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7BC" w:rsidRDefault="003A37BC" w:rsidP="003A37BC">
      <w:pPr>
        <w:spacing w:after="0" w:line="240" w:lineRule="auto"/>
        <w:jc w:val="both"/>
      </w:pPr>
      <w:bookmarkStart w:id="0" w:name="OLE_LINK83"/>
      <w:bookmarkStart w:id="1" w:name="OLE_LINK82"/>
      <w:bookmarkStart w:id="2" w:name="OLE_LINK81"/>
      <w:bookmarkStart w:id="3" w:name="OLE_LINK80"/>
      <w:bookmarkStart w:id="4" w:name="OLE_LINK79"/>
      <w:bookmarkStart w:id="5" w:name="OLE_LINK78"/>
      <w:bookmarkStart w:id="6" w:name="OLE_LINK77"/>
      <w:bookmarkStart w:id="7" w:name="OLE_LINK76"/>
      <w:bookmarkStart w:id="8" w:name="OLE_LINK75"/>
      <w:bookmarkStart w:id="9" w:name="OLE_LINK74"/>
      <w:bookmarkStart w:id="10" w:name="OLE_LINK73"/>
      <w:bookmarkStart w:id="11" w:name="OLE_LINK72"/>
      <w:bookmarkStart w:id="12" w:name="OLE_LINK71"/>
      <w:bookmarkStart w:id="13" w:name="OLE_LINK70"/>
      <w:bookmarkStart w:id="14" w:name="OLE_LINK69"/>
      <w:bookmarkStart w:id="15" w:name="OLE_LINK68"/>
      <w:bookmarkStart w:id="16" w:name="OLE_LINK67"/>
      <w:bookmarkStart w:id="17" w:name="OLE_LINK66"/>
      <w:bookmarkStart w:id="18" w:name="OLE_LINK65"/>
      <w:bookmarkStart w:id="19" w:name="OLE_LINK64"/>
      <w:bookmarkStart w:id="20" w:name="OLE_LINK63"/>
      <w:bookmarkStart w:id="21" w:name="OLE_LINK62"/>
      <w:bookmarkStart w:id="22" w:name="OLE_LINK61"/>
      <w:bookmarkStart w:id="23" w:name="OLE_LINK60"/>
      <w:bookmarkStart w:id="24" w:name="OLE_LINK59"/>
      <w:bookmarkStart w:id="25" w:name="OLE_LINK58"/>
      <w:bookmarkStart w:id="26" w:name="OLE_LINK57"/>
      <w:bookmarkStart w:id="27" w:name="OLE_LINK56"/>
      <w:bookmarkStart w:id="28" w:name="OLE_LINK55"/>
      <w:bookmarkStart w:id="29" w:name="OLE_LINK54"/>
      <w:bookmarkStart w:id="30" w:name="OLE_LINK53"/>
      <w:bookmarkStart w:id="31" w:name="OLE_LINK52"/>
      <w:bookmarkStart w:id="32" w:name="OLE_LINK51"/>
      <w:bookmarkStart w:id="33" w:name="OLE_LINK50"/>
      <w:bookmarkStart w:id="34" w:name="OLE_LINK49"/>
      <w:bookmarkStart w:id="35" w:name="OLE_LINK48"/>
      <w:bookmarkStart w:id="36" w:name="OLE_LINK47"/>
      <w:bookmarkStart w:id="37" w:name="OLE_LINK46"/>
      <w:bookmarkStart w:id="38" w:name="OLE_LINK45"/>
      <w:bookmarkStart w:id="39" w:name="OLE_LINK44"/>
      <w:bookmarkStart w:id="40" w:name="OLE_LINK43"/>
      <w:bookmarkStart w:id="41" w:name="OLE_LINK42"/>
      <w:bookmarkStart w:id="42" w:name="OLE_LINK41"/>
      <w:bookmarkStart w:id="43" w:name="OLE_LINK40"/>
      <w:bookmarkStart w:id="44" w:name="OLE_LINK39"/>
      <w:bookmarkStart w:id="45" w:name="OLE_LINK38"/>
      <w:bookmarkStart w:id="46" w:name="OLE_LINK37"/>
      <w:bookmarkStart w:id="47" w:name="OLE_LINK36"/>
      <w:bookmarkStart w:id="48" w:name="OLE_LINK35"/>
      <w:r>
        <w:rPr>
          <w:rFonts w:ascii="Arial" w:hAnsi="Arial" w:cs="Arial"/>
          <w:bCs/>
          <w:sz w:val="24"/>
          <w:szCs w:val="24"/>
        </w:rPr>
        <w:t>Ofício nº 308/2019/GAB, Estância Velha, 10 de junho de 2019.</w:t>
      </w:r>
    </w:p>
    <w:p w:rsidR="003A37BC" w:rsidRDefault="003A37BC" w:rsidP="003A37BC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:rsidR="003A37BC" w:rsidRDefault="003A37BC" w:rsidP="003A37BC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:rsidR="003A37BC" w:rsidRDefault="003A37BC" w:rsidP="003A37BC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:rsidR="003A37BC" w:rsidRDefault="003A37BC" w:rsidP="003A37BC">
      <w:pPr>
        <w:spacing w:after="0" w:line="240" w:lineRule="auto"/>
        <w:ind w:firstLine="3402"/>
      </w:pPr>
      <w:r>
        <w:rPr>
          <w:rFonts w:ascii="Arial" w:hAnsi="Arial" w:cs="Arial"/>
          <w:bCs/>
          <w:sz w:val="24"/>
          <w:szCs w:val="24"/>
        </w:rPr>
        <w:t>Senhora Presidente,</w:t>
      </w:r>
    </w:p>
    <w:p w:rsidR="003A37BC" w:rsidRDefault="003A37BC" w:rsidP="003A37BC">
      <w:pPr>
        <w:spacing w:after="0" w:line="240" w:lineRule="auto"/>
        <w:jc w:val="center"/>
      </w:pPr>
      <w:r>
        <w:rPr>
          <w:rFonts w:ascii="Arial" w:hAnsi="Arial" w:cs="Arial"/>
          <w:bCs/>
          <w:sz w:val="24"/>
          <w:szCs w:val="24"/>
        </w:rPr>
        <w:t>Senhores Vereadores,</w:t>
      </w:r>
    </w:p>
    <w:p w:rsidR="003A37BC" w:rsidRDefault="003A37BC" w:rsidP="003A37BC">
      <w:pPr>
        <w:pStyle w:val="A313172"/>
        <w:ind w:left="0" w:right="0"/>
        <w:jc w:val="center"/>
        <w:rPr>
          <w:rFonts w:ascii="Arial" w:hAnsi="Arial" w:cs="Arial"/>
        </w:rPr>
      </w:pPr>
    </w:p>
    <w:p w:rsidR="003A37BC" w:rsidRDefault="003A37BC" w:rsidP="003A37BC">
      <w:pPr>
        <w:pStyle w:val="A313172"/>
        <w:ind w:left="0" w:right="0"/>
        <w:jc w:val="center"/>
        <w:rPr>
          <w:rFonts w:ascii="Arial" w:hAnsi="Arial" w:cs="Arial"/>
        </w:rPr>
      </w:pPr>
    </w:p>
    <w:p w:rsidR="003A37BC" w:rsidRDefault="003A37BC" w:rsidP="003A37BC">
      <w:pPr>
        <w:pStyle w:val="A313172"/>
        <w:ind w:left="0" w:right="0"/>
        <w:jc w:val="center"/>
        <w:rPr>
          <w:rFonts w:ascii="Arial" w:hAnsi="Arial" w:cs="Arial"/>
        </w:rPr>
      </w:pPr>
    </w:p>
    <w:p w:rsidR="003A37BC" w:rsidRDefault="003A37BC" w:rsidP="003A37BC">
      <w:pPr>
        <w:pStyle w:val="A313172"/>
        <w:spacing w:line="360" w:lineRule="auto"/>
        <w:ind w:left="0" w:right="0" w:firstLine="2268"/>
        <w:rPr>
          <w:rFonts w:ascii="Arial" w:hAnsi="Arial" w:cs="Arial"/>
        </w:rPr>
      </w:pPr>
      <w:r>
        <w:rPr>
          <w:rFonts w:ascii="Arial" w:hAnsi="Arial" w:cs="Arial"/>
        </w:rPr>
        <w:t>Pelo presente, estamos encaminhando, incluso a este, o Projeto de Lei que</w:t>
      </w:r>
      <w:r>
        <w:rPr>
          <w:rFonts w:ascii="Arial" w:hAnsi="Arial" w:cs="Arial"/>
          <w:b/>
        </w:rPr>
        <w:t xml:space="preserve"> “DESAFETA BEM DE SUA CONDIÇÃO DE BEM DE USO COMUM DO POVO PARA A CONDIÇÃO DE BEM PÚBLICO DE USO ESPECIAL, E DÁ OUTRAS PROVIDÊNCIAS”,</w:t>
      </w:r>
      <w:r>
        <w:rPr>
          <w:rFonts w:ascii="Arial" w:hAnsi="Arial" w:cs="Arial"/>
        </w:rPr>
        <w:t xml:space="preserve"> para devida apreciação e votação dos Nobres Edis.</w:t>
      </w:r>
    </w:p>
    <w:p w:rsidR="003A37BC" w:rsidRDefault="003A37BC" w:rsidP="003A37BC">
      <w:pPr>
        <w:spacing w:after="0" w:line="360" w:lineRule="auto"/>
        <w:ind w:firstLine="226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Encaminhamos à apreciação e deliberação desta ínclita Casa, o incluso Projeto de Lei, que objetiva a desafetação de uma pequena porção do passeio público do lado ímpar da Rua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</w:rPr>
        <w:t>Theodomiro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</w:rPr>
        <w:t xml:space="preserve"> Porto da Fonseca, porção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</w:rPr>
        <w:t>esta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</w:rPr>
        <w:t xml:space="preserve"> com 8,51 m2, situada a 35,50 metros, na direção Norte, da esquina desta com a Rua Balduino Weber, objetivando a implantação, no local, de Central de Venda de passagens e sanitário.</w:t>
      </w:r>
    </w:p>
    <w:p w:rsidR="003A37BC" w:rsidRDefault="003A37BC" w:rsidP="003A37BC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ab/>
      </w:r>
      <w:r>
        <w:rPr>
          <w:rFonts w:ascii="Arial" w:eastAsia="Times New Roman" w:hAnsi="Arial" w:cs="Arial"/>
          <w:color w:val="000000"/>
          <w:sz w:val="24"/>
          <w:szCs w:val="24"/>
        </w:rPr>
        <w:tab/>
      </w:r>
      <w:r>
        <w:rPr>
          <w:rFonts w:ascii="Arial" w:eastAsia="Times New Roman" w:hAnsi="Arial" w:cs="Arial"/>
          <w:color w:val="000000"/>
          <w:sz w:val="24"/>
          <w:szCs w:val="24"/>
        </w:rPr>
        <w:tab/>
        <w:t xml:space="preserve">Inicialmente, cumpre assentar que a desafetação é a mudança do status de um bem de uso comum do povo para a condição de bem de uso especial, ou para a condição de bem dominical, objetivando a respectiva utilização de modo distinto daquele para o qual era utilizado. Neste sentido, exemplificativamente, HELY LOPES MEIRELLES (em DIREITO MUNICIPAL BRASILEIRO, 7ª Ed., Malheiros, São Paulo, págs. 440/441), detalhando que   “Os bens públicos, .... O que a lei civil quer dizer é que os bens públicos são inalienáveis enquanto destinados ao uso comum do povo ou a fins administrativos especiais, isto é, enquanto tiverem afetação pública, ou seja, destinação pública específica. Exemplificando: uma praça pública ou um edifício público não podem ser alienados enquanto tiverem esta destinação, mas qualquer deles poderá ser vendido, doado ou permutado desde o momento em que seja, por lei, desafetado da destinação originária que tinha e transpassado para a categoria de bem dominial, isto é, do patrimônio disponível do 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</w:rPr>
        <w:t>Município.”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</w:p>
    <w:p w:rsidR="003A37BC" w:rsidRDefault="003A37BC" w:rsidP="003A37BC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ab/>
      </w:r>
      <w:r>
        <w:rPr>
          <w:rFonts w:ascii="Arial" w:eastAsia="Times New Roman" w:hAnsi="Arial" w:cs="Arial"/>
          <w:color w:val="000000"/>
          <w:sz w:val="24"/>
          <w:szCs w:val="24"/>
        </w:rPr>
        <w:tab/>
      </w:r>
      <w:r>
        <w:rPr>
          <w:rFonts w:ascii="Arial" w:eastAsia="Times New Roman" w:hAnsi="Arial" w:cs="Arial"/>
          <w:color w:val="000000"/>
          <w:sz w:val="24"/>
          <w:szCs w:val="24"/>
        </w:rPr>
        <w:tab/>
        <w:t xml:space="preserve">A seguir, esclarecer que verificados diversos pontos da cidade, de sorte a estabelecer um terminal rodoviário central, facilitando a utilização do transporte coletivo pela população, optou-se pelo local focado no Projeto de Lei, por entender </w:t>
      </w:r>
      <w:r>
        <w:rPr>
          <w:rFonts w:ascii="Arial" w:eastAsia="Times New Roman" w:hAnsi="Arial" w:cs="Arial"/>
          <w:color w:val="000000"/>
          <w:sz w:val="24"/>
          <w:szCs w:val="24"/>
        </w:rPr>
        <w:lastRenderedPageBreak/>
        <w:t>que o mesmo será o melhor a atender o objetivo, sem dificultar, ainda mais, a movimentação em torno da Praça 1º de Maio.</w:t>
      </w:r>
    </w:p>
    <w:p w:rsidR="003A37BC" w:rsidRDefault="003A37BC" w:rsidP="003A37BC">
      <w:pPr>
        <w:pStyle w:val="NormalWeb"/>
        <w:spacing w:before="0" w:beforeAutospacing="0" w:after="0" w:afterAutospacing="0" w:line="360" w:lineRule="auto"/>
        <w:rPr>
          <w:rFonts w:ascii="Arial" w:eastAsia="Times New Roman" w:hAnsi="Arial" w:cs="Arial"/>
          <w:color w:val="000000"/>
          <w:lang w:eastAsia="zh-CN"/>
        </w:rPr>
      </w:pPr>
      <w:r>
        <w:rPr>
          <w:rFonts w:ascii="Arial" w:eastAsia="Times New Roman" w:hAnsi="Arial" w:cs="Arial"/>
          <w:color w:val="000000"/>
          <w:lang w:eastAsia="zh-CN"/>
        </w:rPr>
        <w:tab/>
      </w:r>
      <w:r>
        <w:rPr>
          <w:rFonts w:ascii="Arial" w:eastAsia="Times New Roman" w:hAnsi="Arial" w:cs="Arial"/>
          <w:color w:val="000000"/>
          <w:lang w:eastAsia="zh-CN"/>
        </w:rPr>
        <w:tab/>
      </w:r>
      <w:r>
        <w:rPr>
          <w:rFonts w:ascii="Arial" w:eastAsia="Times New Roman" w:hAnsi="Arial" w:cs="Arial"/>
          <w:color w:val="000000"/>
          <w:lang w:eastAsia="zh-CN"/>
        </w:rPr>
        <w:tab/>
        <w:t>Certos do seu idêntico entendimento, contamos com a aprovação do proposto.</w:t>
      </w:r>
    </w:p>
    <w:p w:rsidR="003A37BC" w:rsidRDefault="003A37BC" w:rsidP="003A37BC">
      <w:pPr>
        <w:pStyle w:val="NormalWeb"/>
        <w:spacing w:before="0" w:beforeAutospacing="0" w:after="0" w:afterAutospacing="0" w:line="360" w:lineRule="auto"/>
        <w:rPr>
          <w:rFonts w:ascii="Arial" w:eastAsia="Times New Roman" w:hAnsi="Arial" w:cs="Arial"/>
          <w:color w:val="000000"/>
          <w:lang w:eastAsia="zh-CN"/>
        </w:rPr>
      </w:pPr>
      <w:r>
        <w:rPr>
          <w:rFonts w:ascii="Arial" w:eastAsia="Times New Roman" w:hAnsi="Arial" w:cs="Arial"/>
          <w:color w:val="000000"/>
          <w:lang w:eastAsia="zh-CN"/>
        </w:rPr>
        <w:tab/>
      </w:r>
      <w:r>
        <w:rPr>
          <w:rFonts w:ascii="Arial" w:eastAsia="Times New Roman" w:hAnsi="Arial" w:cs="Arial"/>
          <w:color w:val="000000"/>
          <w:lang w:eastAsia="zh-CN"/>
        </w:rPr>
        <w:tab/>
      </w:r>
      <w:r>
        <w:rPr>
          <w:rFonts w:ascii="Arial" w:eastAsia="Times New Roman" w:hAnsi="Arial" w:cs="Arial"/>
          <w:color w:val="000000"/>
          <w:lang w:eastAsia="zh-CN"/>
        </w:rPr>
        <w:tab/>
        <w:t xml:space="preserve">Atenciosamente, </w:t>
      </w:r>
    </w:p>
    <w:p w:rsidR="003A37BC" w:rsidRDefault="003A37BC" w:rsidP="003A37BC">
      <w:pPr>
        <w:pStyle w:val="NormalWeb"/>
        <w:spacing w:before="0" w:beforeAutospacing="0" w:after="0" w:afterAutospacing="0"/>
        <w:rPr>
          <w:rFonts w:ascii="Calibri" w:hAnsi="Calibri" w:cs="Calibri"/>
        </w:rPr>
      </w:pPr>
    </w:p>
    <w:p w:rsidR="003A37BC" w:rsidRDefault="003A37BC" w:rsidP="003A37BC">
      <w:pPr>
        <w:spacing w:after="0" w:line="240" w:lineRule="auto"/>
        <w:ind w:left="1548" w:firstLine="720"/>
        <w:jc w:val="both"/>
      </w:pPr>
    </w:p>
    <w:p w:rsidR="003A37BC" w:rsidRDefault="003A37BC" w:rsidP="003A37BC">
      <w:pPr>
        <w:pStyle w:val="Ttulo1"/>
        <w:spacing w:before="0" w:after="0" w:line="240" w:lineRule="auto"/>
        <w:jc w:val="both"/>
        <w:rPr>
          <w:b w:val="0"/>
        </w:rPr>
      </w:pPr>
      <w:r>
        <w:rPr>
          <w:rFonts w:eastAsia="Arial"/>
          <w:b w:val="0"/>
          <w:sz w:val="23"/>
          <w:szCs w:val="23"/>
        </w:rPr>
        <w:t xml:space="preserve">                                                                             </w:t>
      </w:r>
      <w:r>
        <w:rPr>
          <w:b w:val="0"/>
          <w:sz w:val="23"/>
          <w:szCs w:val="23"/>
        </w:rPr>
        <w:t>Maria Ivete de Godoy Grade</w:t>
      </w:r>
    </w:p>
    <w:p w:rsidR="003A37BC" w:rsidRDefault="003A37BC" w:rsidP="003A37BC">
      <w:pPr>
        <w:spacing w:after="0" w:line="240" w:lineRule="auto"/>
        <w:ind w:left="2880" w:firstLine="2268"/>
        <w:jc w:val="both"/>
      </w:pPr>
      <w:r>
        <w:rPr>
          <w:rFonts w:ascii="Arial" w:hAnsi="Arial" w:cs="Arial"/>
          <w:sz w:val="23"/>
          <w:szCs w:val="23"/>
        </w:rPr>
        <w:t xml:space="preserve">     Prefeita Municipal</w:t>
      </w:r>
    </w:p>
    <w:p w:rsidR="003A37BC" w:rsidRDefault="003A37BC" w:rsidP="003A37BC">
      <w:pPr>
        <w:tabs>
          <w:tab w:val="left" w:pos="2490"/>
        </w:tabs>
        <w:spacing w:after="0" w:line="240" w:lineRule="auto"/>
        <w:jc w:val="both"/>
        <w:rPr>
          <w:rFonts w:ascii="Arial" w:hAnsi="Arial" w:cs="Arial"/>
          <w:i/>
          <w:iCs/>
          <w:sz w:val="23"/>
          <w:szCs w:val="23"/>
        </w:rPr>
      </w:pPr>
    </w:p>
    <w:p w:rsidR="003A37BC" w:rsidRDefault="003A37BC" w:rsidP="003A37BC">
      <w:pPr>
        <w:tabs>
          <w:tab w:val="left" w:pos="2490"/>
        </w:tabs>
        <w:spacing w:after="0" w:line="240" w:lineRule="auto"/>
        <w:jc w:val="both"/>
      </w:pPr>
      <w:r>
        <w:rPr>
          <w:rFonts w:ascii="Arial" w:hAnsi="Arial" w:cs="Arial"/>
          <w:i/>
          <w:iCs/>
          <w:sz w:val="23"/>
          <w:szCs w:val="23"/>
        </w:rPr>
        <w:t>À Excelentíssima Senhora</w:t>
      </w:r>
    </w:p>
    <w:p w:rsidR="003A37BC" w:rsidRDefault="003A37BC" w:rsidP="003A37BC">
      <w:pPr>
        <w:pStyle w:val="TextosemFormatao2"/>
        <w:spacing w:after="0" w:line="240" w:lineRule="auto"/>
        <w:rPr>
          <w:rFonts w:ascii="Arial" w:hAnsi="Arial" w:cs="Arial"/>
          <w:i/>
          <w:iCs/>
          <w:sz w:val="23"/>
          <w:szCs w:val="23"/>
        </w:rPr>
      </w:pPr>
      <w:r>
        <w:rPr>
          <w:rFonts w:ascii="Arial" w:hAnsi="Arial" w:cs="Arial"/>
          <w:i/>
          <w:iCs/>
          <w:sz w:val="23"/>
          <w:szCs w:val="23"/>
        </w:rPr>
        <w:t>Veridiana Monteiro</w:t>
      </w:r>
    </w:p>
    <w:p w:rsidR="003A37BC" w:rsidRDefault="003A37BC" w:rsidP="003A37BC">
      <w:pPr>
        <w:pStyle w:val="TextosemFormatao2"/>
        <w:spacing w:after="0" w:line="240" w:lineRule="auto"/>
        <w:rPr>
          <w:rFonts w:ascii="Arial" w:hAnsi="Arial" w:cs="Arial"/>
          <w:i/>
          <w:iCs/>
          <w:sz w:val="23"/>
          <w:szCs w:val="23"/>
        </w:rPr>
      </w:pPr>
      <w:r>
        <w:rPr>
          <w:rFonts w:ascii="Arial" w:hAnsi="Arial" w:cs="Arial"/>
          <w:i/>
          <w:iCs/>
          <w:sz w:val="23"/>
          <w:szCs w:val="23"/>
        </w:rPr>
        <w:t>Presidente da Câmara Municipal de Vereadores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</w:p>
    <w:p w:rsidR="003A37BC" w:rsidRDefault="003A37BC" w:rsidP="003A37BC">
      <w:pPr>
        <w:pStyle w:val="TextosemFormatao2"/>
        <w:spacing w:after="0" w:line="240" w:lineRule="auto"/>
      </w:pPr>
      <w:r>
        <w:rPr>
          <w:rFonts w:ascii="Arial" w:hAnsi="Arial" w:cs="Arial"/>
          <w:i/>
          <w:iCs/>
          <w:sz w:val="23"/>
          <w:szCs w:val="23"/>
        </w:rPr>
        <w:t>Estância Velha/RS</w:t>
      </w:r>
    </w:p>
    <w:p w:rsidR="003A37BC" w:rsidRDefault="003A37BC" w:rsidP="00846957">
      <w:pPr>
        <w:pStyle w:val="A313172"/>
        <w:ind w:left="0" w:firstLine="2160"/>
        <w:rPr>
          <w:rFonts w:ascii="Arial" w:hAnsi="Arial" w:cs="Arial"/>
        </w:rPr>
      </w:pPr>
    </w:p>
    <w:p w:rsidR="003A37BC" w:rsidRDefault="003A37BC" w:rsidP="00846957">
      <w:pPr>
        <w:pStyle w:val="A313172"/>
        <w:ind w:left="0" w:firstLine="2160"/>
        <w:rPr>
          <w:rFonts w:ascii="Arial" w:hAnsi="Arial" w:cs="Arial"/>
        </w:rPr>
      </w:pPr>
    </w:p>
    <w:p w:rsidR="003A37BC" w:rsidRDefault="003A37BC" w:rsidP="00846957">
      <w:pPr>
        <w:pStyle w:val="A313172"/>
        <w:ind w:left="0" w:firstLine="2160"/>
        <w:rPr>
          <w:rFonts w:ascii="Arial" w:hAnsi="Arial" w:cs="Arial"/>
        </w:rPr>
      </w:pPr>
    </w:p>
    <w:p w:rsidR="003A37BC" w:rsidRDefault="003A37BC" w:rsidP="00846957">
      <w:pPr>
        <w:pStyle w:val="A313172"/>
        <w:ind w:left="0" w:firstLine="2160"/>
        <w:rPr>
          <w:rFonts w:ascii="Arial" w:hAnsi="Arial" w:cs="Arial"/>
        </w:rPr>
      </w:pPr>
    </w:p>
    <w:p w:rsidR="003A37BC" w:rsidRDefault="003A37BC" w:rsidP="00846957">
      <w:pPr>
        <w:pStyle w:val="A313172"/>
        <w:ind w:left="0" w:firstLine="2160"/>
        <w:rPr>
          <w:rFonts w:ascii="Arial" w:hAnsi="Arial" w:cs="Arial"/>
        </w:rPr>
      </w:pPr>
    </w:p>
    <w:p w:rsidR="003A37BC" w:rsidRDefault="003A37BC" w:rsidP="00846957">
      <w:pPr>
        <w:pStyle w:val="A313172"/>
        <w:ind w:left="0" w:firstLine="2160"/>
        <w:rPr>
          <w:rFonts w:ascii="Arial" w:hAnsi="Arial" w:cs="Arial"/>
        </w:rPr>
      </w:pPr>
    </w:p>
    <w:p w:rsidR="003A37BC" w:rsidRDefault="003A37BC" w:rsidP="00846957">
      <w:pPr>
        <w:pStyle w:val="A313172"/>
        <w:ind w:left="0" w:firstLine="2160"/>
        <w:rPr>
          <w:rFonts w:ascii="Arial" w:hAnsi="Arial" w:cs="Arial"/>
        </w:rPr>
      </w:pPr>
    </w:p>
    <w:p w:rsidR="003A37BC" w:rsidRDefault="003A37BC" w:rsidP="00846957">
      <w:pPr>
        <w:pStyle w:val="A313172"/>
        <w:ind w:left="0" w:firstLine="2160"/>
        <w:rPr>
          <w:rFonts w:ascii="Arial" w:hAnsi="Arial" w:cs="Arial"/>
        </w:rPr>
      </w:pPr>
    </w:p>
    <w:p w:rsidR="003A37BC" w:rsidRDefault="003A37BC" w:rsidP="00846957">
      <w:pPr>
        <w:pStyle w:val="A313172"/>
        <w:ind w:left="0" w:firstLine="2160"/>
        <w:rPr>
          <w:rFonts w:ascii="Arial" w:hAnsi="Arial" w:cs="Arial"/>
        </w:rPr>
      </w:pPr>
    </w:p>
    <w:p w:rsidR="003A37BC" w:rsidRDefault="003A37BC" w:rsidP="00846957">
      <w:pPr>
        <w:pStyle w:val="A313172"/>
        <w:ind w:left="0" w:firstLine="2160"/>
        <w:rPr>
          <w:rFonts w:ascii="Arial" w:hAnsi="Arial" w:cs="Arial"/>
        </w:rPr>
      </w:pPr>
    </w:p>
    <w:p w:rsidR="003A37BC" w:rsidRDefault="003A37BC" w:rsidP="00846957">
      <w:pPr>
        <w:pStyle w:val="A313172"/>
        <w:ind w:left="0" w:firstLine="2160"/>
        <w:rPr>
          <w:rFonts w:ascii="Arial" w:hAnsi="Arial" w:cs="Arial"/>
        </w:rPr>
      </w:pPr>
    </w:p>
    <w:p w:rsidR="003A37BC" w:rsidRDefault="003A37BC" w:rsidP="00846957">
      <w:pPr>
        <w:pStyle w:val="A313172"/>
        <w:ind w:left="0" w:firstLine="2160"/>
        <w:rPr>
          <w:rFonts w:ascii="Arial" w:hAnsi="Arial" w:cs="Arial"/>
        </w:rPr>
      </w:pPr>
    </w:p>
    <w:p w:rsidR="003A37BC" w:rsidRDefault="003A37BC" w:rsidP="00846957">
      <w:pPr>
        <w:pStyle w:val="A313172"/>
        <w:ind w:left="0" w:firstLine="2160"/>
        <w:rPr>
          <w:rFonts w:ascii="Arial" w:hAnsi="Arial" w:cs="Arial"/>
        </w:rPr>
      </w:pPr>
    </w:p>
    <w:p w:rsidR="003A37BC" w:rsidRDefault="003A37BC" w:rsidP="00846957">
      <w:pPr>
        <w:pStyle w:val="A313172"/>
        <w:ind w:left="0" w:firstLine="2160"/>
        <w:rPr>
          <w:rFonts w:ascii="Arial" w:hAnsi="Arial" w:cs="Arial"/>
        </w:rPr>
      </w:pPr>
    </w:p>
    <w:p w:rsidR="003A37BC" w:rsidRDefault="003A37BC" w:rsidP="00846957">
      <w:pPr>
        <w:pStyle w:val="A313172"/>
        <w:ind w:left="0" w:firstLine="2160"/>
        <w:rPr>
          <w:rFonts w:ascii="Arial" w:hAnsi="Arial" w:cs="Arial"/>
        </w:rPr>
      </w:pPr>
    </w:p>
    <w:p w:rsidR="003A37BC" w:rsidRDefault="003A37BC" w:rsidP="00846957">
      <w:pPr>
        <w:pStyle w:val="A313172"/>
        <w:ind w:left="0" w:firstLine="2160"/>
        <w:rPr>
          <w:rFonts w:ascii="Arial" w:hAnsi="Arial" w:cs="Arial"/>
        </w:rPr>
      </w:pPr>
    </w:p>
    <w:p w:rsidR="003A37BC" w:rsidRDefault="003A37BC" w:rsidP="00846957">
      <w:pPr>
        <w:pStyle w:val="A313172"/>
        <w:ind w:left="0" w:firstLine="2160"/>
        <w:rPr>
          <w:rFonts w:ascii="Arial" w:hAnsi="Arial" w:cs="Arial"/>
        </w:rPr>
      </w:pPr>
    </w:p>
    <w:p w:rsidR="003A37BC" w:rsidRDefault="003A37BC" w:rsidP="00846957">
      <w:pPr>
        <w:pStyle w:val="A313172"/>
        <w:ind w:left="0" w:firstLine="2160"/>
        <w:rPr>
          <w:rFonts w:ascii="Arial" w:hAnsi="Arial" w:cs="Arial"/>
        </w:rPr>
      </w:pPr>
    </w:p>
    <w:p w:rsidR="003A37BC" w:rsidRDefault="003A37BC" w:rsidP="00846957">
      <w:pPr>
        <w:pStyle w:val="A313172"/>
        <w:ind w:left="0" w:firstLine="2160"/>
        <w:rPr>
          <w:rFonts w:ascii="Arial" w:hAnsi="Arial" w:cs="Arial"/>
        </w:rPr>
      </w:pPr>
    </w:p>
    <w:p w:rsidR="003A37BC" w:rsidRDefault="003A37BC" w:rsidP="00846957">
      <w:pPr>
        <w:pStyle w:val="A313172"/>
        <w:ind w:left="0" w:firstLine="2160"/>
        <w:rPr>
          <w:rFonts w:ascii="Arial" w:hAnsi="Arial" w:cs="Arial"/>
        </w:rPr>
      </w:pPr>
    </w:p>
    <w:p w:rsidR="003A37BC" w:rsidRDefault="003A37BC" w:rsidP="00846957">
      <w:pPr>
        <w:pStyle w:val="A313172"/>
        <w:ind w:left="0" w:firstLine="2160"/>
        <w:rPr>
          <w:rFonts w:ascii="Arial" w:hAnsi="Arial" w:cs="Arial"/>
        </w:rPr>
      </w:pPr>
    </w:p>
    <w:p w:rsidR="003A37BC" w:rsidRDefault="003A37BC" w:rsidP="00846957">
      <w:pPr>
        <w:pStyle w:val="A313172"/>
        <w:ind w:left="0" w:firstLine="2160"/>
        <w:rPr>
          <w:rFonts w:ascii="Arial" w:hAnsi="Arial" w:cs="Arial"/>
        </w:rPr>
      </w:pPr>
    </w:p>
    <w:p w:rsidR="003A37BC" w:rsidRDefault="003A37BC" w:rsidP="00846957">
      <w:pPr>
        <w:pStyle w:val="A313172"/>
        <w:ind w:left="0" w:firstLine="2160"/>
        <w:rPr>
          <w:rFonts w:ascii="Arial" w:hAnsi="Arial" w:cs="Arial"/>
        </w:rPr>
      </w:pPr>
    </w:p>
    <w:p w:rsidR="003A37BC" w:rsidRDefault="003A37BC" w:rsidP="00846957">
      <w:pPr>
        <w:pStyle w:val="A313172"/>
        <w:ind w:left="0" w:firstLine="2160"/>
        <w:rPr>
          <w:rFonts w:ascii="Arial" w:hAnsi="Arial" w:cs="Arial"/>
        </w:rPr>
      </w:pPr>
    </w:p>
    <w:p w:rsidR="003A37BC" w:rsidRDefault="003A37BC" w:rsidP="00846957">
      <w:pPr>
        <w:pStyle w:val="A313172"/>
        <w:ind w:left="0" w:firstLine="2160"/>
        <w:rPr>
          <w:rFonts w:ascii="Arial" w:hAnsi="Arial" w:cs="Arial"/>
        </w:rPr>
      </w:pPr>
    </w:p>
    <w:p w:rsidR="003A37BC" w:rsidRDefault="003A37BC" w:rsidP="00846957">
      <w:pPr>
        <w:pStyle w:val="A313172"/>
        <w:ind w:left="0" w:firstLine="2160"/>
        <w:rPr>
          <w:rFonts w:ascii="Arial" w:hAnsi="Arial" w:cs="Arial"/>
        </w:rPr>
      </w:pPr>
    </w:p>
    <w:p w:rsidR="003A37BC" w:rsidRDefault="003A37BC" w:rsidP="00846957">
      <w:pPr>
        <w:pStyle w:val="A313172"/>
        <w:ind w:left="0" w:firstLine="2160"/>
        <w:rPr>
          <w:rFonts w:ascii="Arial" w:hAnsi="Arial" w:cs="Arial"/>
        </w:rPr>
      </w:pPr>
    </w:p>
    <w:p w:rsidR="003A37BC" w:rsidRDefault="003A37BC" w:rsidP="00846957">
      <w:pPr>
        <w:pStyle w:val="A313172"/>
        <w:ind w:left="0" w:firstLine="2160"/>
        <w:rPr>
          <w:rFonts w:ascii="Arial" w:hAnsi="Arial" w:cs="Arial"/>
        </w:rPr>
      </w:pPr>
    </w:p>
    <w:p w:rsidR="003A37BC" w:rsidRDefault="003A37BC" w:rsidP="00846957">
      <w:pPr>
        <w:pStyle w:val="A313172"/>
        <w:ind w:left="0" w:firstLine="2160"/>
        <w:rPr>
          <w:rFonts w:ascii="Arial" w:hAnsi="Arial" w:cs="Arial"/>
        </w:rPr>
      </w:pPr>
    </w:p>
    <w:p w:rsidR="003A37BC" w:rsidRDefault="003A37BC" w:rsidP="00846957">
      <w:pPr>
        <w:pStyle w:val="A313172"/>
        <w:ind w:left="0" w:firstLine="2160"/>
        <w:rPr>
          <w:rFonts w:ascii="Arial" w:hAnsi="Arial" w:cs="Arial"/>
        </w:rPr>
      </w:pPr>
    </w:p>
    <w:p w:rsidR="003A37BC" w:rsidRDefault="003A37BC" w:rsidP="00846957">
      <w:pPr>
        <w:pStyle w:val="A313172"/>
        <w:ind w:left="0" w:firstLine="2160"/>
        <w:rPr>
          <w:rFonts w:ascii="Arial" w:hAnsi="Arial" w:cs="Arial"/>
        </w:rPr>
      </w:pPr>
    </w:p>
    <w:p w:rsidR="003A37BC" w:rsidRDefault="003A37BC" w:rsidP="00846957">
      <w:pPr>
        <w:pStyle w:val="A313172"/>
        <w:ind w:left="0" w:firstLine="2160"/>
        <w:rPr>
          <w:rFonts w:ascii="Arial" w:hAnsi="Arial" w:cs="Arial"/>
        </w:rPr>
      </w:pPr>
    </w:p>
    <w:p w:rsidR="003A37BC" w:rsidRDefault="003A37BC" w:rsidP="00846957">
      <w:pPr>
        <w:pStyle w:val="A313172"/>
        <w:ind w:left="0" w:firstLine="2160"/>
        <w:rPr>
          <w:rFonts w:ascii="Arial" w:hAnsi="Arial" w:cs="Arial"/>
        </w:rPr>
      </w:pPr>
    </w:p>
    <w:p w:rsidR="00846957" w:rsidRPr="00E946C3" w:rsidRDefault="00846957" w:rsidP="00846957">
      <w:pPr>
        <w:pStyle w:val="A313172"/>
        <w:ind w:left="0" w:firstLine="2160"/>
        <w:rPr>
          <w:rFonts w:ascii="Arial" w:hAnsi="Arial" w:cs="Arial"/>
        </w:rPr>
      </w:pPr>
      <w:r w:rsidRPr="00E946C3">
        <w:rPr>
          <w:rFonts w:ascii="Arial" w:hAnsi="Arial" w:cs="Arial"/>
        </w:rPr>
        <w:t>PROJETO DE LEI</w:t>
      </w:r>
    </w:p>
    <w:p w:rsidR="00846957" w:rsidRPr="00E946C3" w:rsidRDefault="00846957" w:rsidP="00846957">
      <w:pPr>
        <w:pStyle w:val="A313172"/>
        <w:ind w:left="3600"/>
        <w:rPr>
          <w:rFonts w:ascii="Arial" w:hAnsi="Arial" w:cs="Arial"/>
        </w:rPr>
      </w:pPr>
    </w:p>
    <w:p w:rsidR="00846957" w:rsidRPr="00E946C3" w:rsidRDefault="00846957" w:rsidP="00846957">
      <w:pPr>
        <w:pStyle w:val="A313172"/>
        <w:ind w:left="3600"/>
        <w:rPr>
          <w:rFonts w:ascii="Arial" w:hAnsi="Arial" w:cs="Arial"/>
        </w:rPr>
      </w:pPr>
    </w:p>
    <w:p w:rsidR="00D57550" w:rsidRPr="00C56BC5" w:rsidRDefault="00C56BC5" w:rsidP="00D57550">
      <w:pPr>
        <w:pStyle w:val="A313172"/>
        <w:ind w:left="3969"/>
        <w:rPr>
          <w:rFonts w:ascii="Arial" w:hAnsi="Arial" w:cs="Arial"/>
        </w:rPr>
      </w:pPr>
      <w:bookmarkStart w:id="49" w:name="_GoBack"/>
      <w:r w:rsidRPr="00C56BC5">
        <w:rPr>
          <w:rFonts w:ascii="Calibri" w:hAnsi="Calibri" w:cs="Calibri"/>
        </w:rPr>
        <w:t xml:space="preserve">DESAFETA BEM DE SUA CONDIÇÃO </w:t>
      </w:r>
      <w:bookmarkEnd w:id="49"/>
      <w:r w:rsidRPr="00C56BC5">
        <w:rPr>
          <w:rFonts w:ascii="Calibri" w:hAnsi="Calibri" w:cs="Calibri"/>
        </w:rPr>
        <w:t>DE BEM DE USO COMUM DO POVO PARA A CONDIÇÃO DE BEM PÚBLICO DE USO ESP</w:t>
      </w:r>
      <w:r>
        <w:rPr>
          <w:rFonts w:ascii="Calibri" w:hAnsi="Calibri" w:cs="Calibri"/>
        </w:rPr>
        <w:t>ECIAL, E DÁ OUTRAS PROVIDÊNCIAS</w:t>
      </w:r>
    </w:p>
    <w:p w:rsidR="00846957" w:rsidRPr="00E946C3" w:rsidRDefault="00846957" w:rsidP="00846957">
      <w:pPr>
        <w:pStyle w:val="A230576"/>
        <w:ind w:firstLine="2685"/>
        <w:rPr>
          <w:rFonts w:ascii="Arial" w:hAnsi="Arial" w:cs="Arial"/>
          <w:b/>
          <w:bCs/>
        </w:rPr>
      </w:pPr>
    </w:p>
    <w:p w:rsidR="00846957" w:rsidRPr="00E946C3" w:rsidRDefault="00846957" w:rsidP="00846957">
      <w:pPr>
        <w:pStyle w:val="A230576"/>
        <w:ind w:firstLine="2685"/>
        <w:rPr>
          <w:rFonts w:ascii="Arial" w:hAnsi="Arial" w:cs="Arial"/>
          <w:b/>
          <w:bCs/>
        </w:rPr>
      </w:pPr>
    </w:p>
    <w:p w:rsidR="00846957" w:rsidRPr="00E946C3" w:rsidRDefault="00846957" w:rsidP="00846957">
      <w:pPr>
        <w:pStyle w:val="A230576"/>
        <w:ind w:left="0" w:firstLine="2160"/>
        <w:rPr>
          <w:rFonts w:ascii="Arial" w:hAnsi="Arial" w:cs="Arial"/>
        </w:rPr>
      </w:pPr>
      <w:r w:rsidRPr="00E946C3">
        <w:rPr>
          <w:rFonts w:ascii="Arial" w:hAnsi="Arial" w:cs="Arial"/>
        </w:rPr>
        <w:t>A Prefeita Municipal de Estância Velha/RS.</w:t>
      </w:r>
    </w:p>
    <w:p w:rsidR="00846957" w:rsidRPr="00E946C3" w:rsidRDefault="00846957" w:rsidP="00846957">
      <w:pPr>
        <w:pStyle w:val="A230576"/>
        <w:ind w:left="0" w:firstLine="2160"/>
        <w:rPr>
          <w:rFonts w:ascii="Arial" w:hAnsi="Arial" w:cs="Arial"/>
        </w:rPr>
      </w:pPr>
      <w:r w:rsidRPr="00E946C3">
        <w:rPr>
          <w:rFonts w:ascii="Arial" w:hAnsi="Arial" w:cs="Arial"/>
        </w:rPr>
        <w:t>Faço saber que o Poder Legislativo aprovou e eu sanciono e promulgo a seguinte Lei:</w:t>
      </w:r>
    </w:p>
    <w:p w:rsidR="00846957" w:rsidRPr="00E946C3" w:rsidRDefault="00846957" w:rsidP="00846957">
      <w:pPr>
        <w:spacing w:after="0" w:line="240" w:lineRule="auto"/>
        <w:ind w:firstLine="2160"/>
        <w:jc w:val="both"/>
        <w:rPr>
          <w:rFonts w:ascii="Arial" w:hAnsi="Arial" w:cs="Arial"/>
          <w:sz w:val="24"/>
          <w:szCs w:val="24"/>
        </w:rPr>
      </w:pPr>
    </w:p>
    <w:p w:rsidR="00C56BC5" w:rsidRPr="00C56BC5" w:rsidRDefault="00C56BC5" w:rsidP="00C56BC5">
      <w:pPr>
        <w:spacing w:after="0" w:line="240" w:lineRule="auto"/>
        <w:ind w:firstLine="216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56BC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Art. 1º.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C56BC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Fica desafetada da respectiva condição de bem público de uso comum do povo, para a condição de bem público de uso especial, a porção de terras com superfície de 8,51 m2 ( oito metros e cinquenta e um decímetros quadrados ), medindo 2,05 m. ( dois metros e cinco centímetros ) de comprimento em ambos os lados Norte e Sul, e 4,15 m. ( quatro metros e quinze centímetros ) de largura, em ambos os lados Leste e Oeste, situada sobre o passeio público do lado ímpar da Rua </w:t>
      </w:r>
      <w:proofErr w:type="spellStart"/>
      <w:r w:rsidRPr="00C56BC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Theodomiro</w:t>
      </w:r>
      <w:proofErr w:type="spellEnd"/>
      <w:r w:rsidRPr="00C56BC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Porto da Fonseca, no Bairro Centro desta cidade, a uma distância, seguindo na direção sul/norte, de 35,50 metros da esquina desta com a Rua Balduino Weber.</w:t>
      </w:r>
    </w:p>
    <w:p w:rsidR="00C56BC5" w:rsidRPr="00C56BC5" w:rsidRDefault="00C56BC5" w:rsidP="00C56BC5">
      <w:pPr>
        <w:spacing w:after="0" w:line="240" w:lineRule="auto"/>
        <w:ind w:firstLine="216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C56BC5" w:rsidRPr="00C56BC5" w:rsidRDefault="00C56BC5" w:rsidP="00C56BC5">
      <w:pPr>
        <w:spacing w:after="0" w:line="240" w:lineRule="auto"/>
        <w:ind w:firstLine="216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Art. 2º. </w:t>
      </w:r>
      <w:r w:rsidRPr="00C56BC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bem descrito no art. 1º deste Diploma, destina-se a implantação de Central de Venda de passagens para o transporte coletivo local, constituída de sala e sanitário.</w:t>
      </w:r>
    </w:p>
    <w:p w:rsidR="00C56BC5" w:rsidRPr="00C56BC5" w:rsidRDefault="00C56BC5" w:rsidP="00C56BC5">
      <w:pPr>
        <w:spacing w:after="0" w:line="240" w:lineRule="auto"/>
        <w:ind w:firstLine="216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C56BC5" w:rsidRPr="00C56BC5" w:rsidRDefault="00C56BC5" w:rsidP="00C56BC5">
      <w:pPr>
        <w:spacing w:after="0" w:line="240" w:lineRule="auto"/>
        <w:ind w:firstLine="216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Art. 3º. </w:t>
      </w:r>
      <w:r w:rsidRPr="00C56BC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Integra esta Lei, como Anexo I, a representação gráfica da porção de terras inicialmente caracterizada.</w:t>
      </w:r>
    </w:p>
    <w:p w:rsidR="00C56BC5" w:rsidRPr="002224FC" w:rsidRDefault="00C56BC5" w:rsidP="00C56BC5">
      <w:pPr>
        <w:pStyle w:val="NormalWeb"/>
        <w:spacing w:before="0" w:beforeAutospacing="0" w:after="0" w:afterAutospacing="0"/>
        <w:jc w:val="both"/>
        <w:rPr>
          <w:rFonts w:ascii="Calibri" w:hAnsi="Calibri" w:cs="Calibri"/>
          <w:sz w:val="28"/>
        </w:rPr>
      </w:pPr>
    </w:p>
    <w:p w:rsidR="00846957" w:rsidRPr="00E946C3" w:rsidRDefault="00C56BC5" w:rsidP="00846957">
      <w:pPr>
        <w:spacing w:after="0" w:line="240" w:lineRule="auto"/>
        <w:ind w:firstLine="2160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Art. 4</w:t>
      </w:r>
      <w:r w:rsidR="00846957" w:rsidRPr="00E946C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º</w:t>
      </w:r>
      <w:r w:rsidR="00A24AF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  <w:r w:rsidR="00846957" w:rsidRPr="00E946C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Esta Lei entra em vigor na data de sua publicação.</w:t>
      </w:r>
    </w:p>
    <w:p w:rsidR="00846957" w:rsidRPr="00E946C3" w:rsidRDefault="00846957" w:rsidP="00846957">
      <w:pPr>
        <w:spacing w:after="0" w:line="240" w:lineRule="auto"/>
        <w:ind w:firstLine="1134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846957" w:rsidRPr="00E946C3" w:rsidRDefault="00846957" w:rsidP="00846957">
      <w:pPr>
        <w:spacing w:after="0" w:line="240" w:lineRule="auto"/>
        <w:ind w:firstLine="2160"/>
        <w:jc w:val="both"/>
        <w:rPr>
          <w:rFonts w:ascii="Arial" w:hAnsi="Arial" w:cs="Arial"/>
          <w:sz w:val="24"/>
          <w:szCs w:val="24"/>
        </w:rPr>
      </w:pPr>
      <w:r w:rsidRPr="00E946C3">
        <w:rPr>
          <w:rFonts w:ascii="Arial" w:hAnsi="Arial" w:cs="Arial"/>
          <w:iCs/>
          <w:sz w:val="24"/>
          <w:szCs w:val="24"/>
        </w:rPr>
        <w:t>Estância Velha, ...</w:t>
      </w:r>
    </w:p>
    <w:p w:rsidR="00846957" w:rsidRDefault="00846957" w:rsidP="00846957">
      <w:pPr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:rsidR="00846957" w:rsidRPr="00E946C3" w:rsidRDefault="00846957" w:rsidP="0084695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46957" w:rsidRPr="00E946C3" w:rsidRDefault="00846957" w:rsidP="00846957">
      <w:pPr>
        <w:spacing w:after="0" w:line="240" w:lineRule="auto"/>
        <w:ind w:left="2124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                              </w:t>
      </w:r>
      <w:r w:rsidRPr="00E946C3">
        <w:rPr>
          <w:rFonts w:ascii="Arial" w:hAnsi="Arial" w:cs="Arial"/>
          <w:iCs/>
          <w:sz w:val="24"/>
          <w:szCs w:val="24"/>
        </w:rPr>
        <w:t>Maria Ivete de Godoy Grade</w:t>
      </w:r>
    </w:p>
    <w:p w:rsidR="00846957" w:rsidRPr="00E946C3" w:rsidRDefault="00846957" w:rsidP="00846957">
      <w:pPr>
        <w:spacing w:after="0" w:line="240" w:lineRule="auto"/>
        <w:ind w:left="708"/>
        <w:jc w:val="both"/>
        <w:rPr>
          <w:rFonts w:ascii="Arial" w:hAnsi="Arial" w:cs="Arial"/>
          <w:sz w:val="24"/>
          <w:szCs w:val="24"/>
        </w:rPr>
      </w:pPr>
      <w:r w:rsidRPr="00E946C3">
        <w:rPr>
          <w:rFonts w:ascii="Arial" w:eastAsia="Arial" w:hAnsi="Arial" w:cs="Arial"/>
          <w:iCs/>
          <w:sz w:val="24"/>
          <w:szCs w:val="24"/>
        </w:rPr>
        <w:t xml:space="preserve">                                                  </w:t>
      </w:r>
      <w:r>
        <w:rPr>
          <w:rFonts w:ascii="Arial" w:eastAsia="Arial" w:hAnsi="Arial" w:cs="Arial"/>
          <w:iCs/>
          <w:sz w:val="24"/>
          <w:szCs w:val="24"/>
        </w:rPr>
        <w:t xml:space="preserve">                  </w:t>
      </w:r>
      <w:r w:rsidRPr="00E946C3">
        <w:rPr>
          <w:rFonts w:ascii="Arial" w:eastAsia="Arial" w:hAnsi="Arial" w:cs="Arial"/>
          <w:iCs/>
          <w:sz w:val="24"/>
          <w:szCs w:val="24"/>
        </w:rPr>
        <w:t xml:space="preserve">  </w:t>
      </w:r>
      <w:r w:rsidRPr="00E946C3">
        <w:rPr>
          <w:rFonts w:ascii="Arial" w:hAnsi="Arial" w:cs="Arial"/>
          <w:iCs/>
          <w:sz w:val="24"/>
          <w:szCs w:val="24"/>
        </w:rPr>
        <w:t>Prefeita Municipal</w:t>
      </w:r>
    </w:p>
    <w:p w:rsidR="00846957" w:rsidRPr="00E946C3" w:rsidRDefault="00846957" w:rsidP="00846957">
      <w:pPr>
        <w:pStyle w:val="A050572"/>
        <w:ind w:left="0"/>
        <w:rPr>
          <w:rFonts w:ascii="Arial" w:hAnsi="Arial" w:cs="Arial"/>
        </w:rPr>
      </w:pPr>
      <w:r w:rsidRPr="00E946C3">
        <w:rPr>
          <w:rFonts w:ascii="Arial" w:hAnsi="Arial" w:cs="Arial"/>
        </w:rPr>
        <w:t>Registre-se e Publique-se</w:t>
      </w:r>
    </w:p>
    <w:p w:rsidR="00846957" w:rsidRDefault="00846957" w:rsidP="00846957">
      <w:pPr>
        <w:pStyle w:val="A050572"/>
        <w:rPr>
          <w:rFonts w:ascii="Arial" w:hAnsi="Arial" w:cs="Arial"/>
        </w:rPr>
      </w:pPr>
    </w:p>
    <w:p w:rsidR="00D57550" w:rsidRPr="00E946C3" w:rsidRDefault="00D57550" w:rsidP="00846957">
      <w:pPr>
        <w:pStyle w:val="A050572"/>
        <w:rPr>
          <w:rFonts w:ascii="Arial" w:hAnsi="Arial" w:cs="Arial"/>
        </w:rPr>
      </w:pPr>
    </w:p>
    <w:p w:rsidR="00846957" w:rsidRPr="00E946C3" w:rsidRDefault="00846957" w:rsidP="00846957">
      <w:pPr>
        <w:pStyle w:val="A050572"/>
        <w:rPr>
          <w:rFonts w:ascii="Arial" w:hAnsi="Arial" w:cs="Arial"/>
        </w:rPr>
      </w:pPr>
    </w:p>
    <w:p w:rsidR="00846957" w:rsidRPr="00E946C3" w:rsidRDefault="00846957" w:rsidP="00846957">
      <w:pPr>
        <w:pStyle w:val="A080572"/>
        <w:ind w:left="0" w:firstLine="0"/>
        <w:rPr>
          <w:rFonts w:ascii="Arial" w:hAnsi="Arial" w:cs="Arial"/>
        </w:rPr>
      </w:pPr>
      <w:r w:rsidRPr="00E946C3">
        <w:rPr>
          <w:rFonts w:ascii="Arial" w:hAnsi="Arial" w:cs="Arial"/>
        </w:rPr>
        <w:t>Aurea Regina Silva de Brito Bauer</w:t>
      </w:r>
    </w:p>
    <w:p w:rsidR="00846957" w:rsidRPr="00E946C3" w:rsidRDefault="00846957" w:rsidP="00846957">
      <w:pPr>
        <w:pStyle w:val="A080572"/>
        <w:ind w:left="0" w:firstLine="0"/>
        <w:rPr>
          <w:rFonts w:ascii="Arial" w:hAnsi="Arial" w:cs="Arial"/>
        </w:rPr>
      </w:pPr>
      <w:r w:rsidRPr="00E946C3">
        <w:rPr>
          <w:rFonts w:ascii="Arial" w:hAnsi="Arial" w:cs="Arial"/>
        </w:rPr>
        <w:t>Secretária da Administração e Segurança Pública.</w:t>
      </w:r>
    </w:p>
    <w:p w:rsidR="00E946C3" w:rsidRPr="00846957" w:rsidRDefault="00E946C3" w:rsidP="00846957"/>
    <w:sectPr w:rsidR="00E946C3" w:rsidRPr="00846957" w:rsidSect="00E946C3">
      <w:pgSz w:w="11907" w:h="16840" w:code="9"/>
      <w:pgMar w:top="2268" w:right="1134" w:bottom="1134" w:left="1701" w:header="709" w:footer="709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837"/>
    <w:rsid w:val="00047011"/>
    <w:rsid w:val="00120895"/>
    <w:rsid w:val="00132715"/>
    <w:rsid w:val="00167B88"/>
    <w:rsid w:val="00173A95"/>
    <w:rsid w:val="00180B75"/>
    <w:rsid w:val="00192406"/>
    <w:rsid w:val="001C6459"/>
    <w:rsid w:val="001E78E6"/>
    <w:rsid w:val="001F5E4D"/>
    <w:rsid w:val="002249F9"/>
    <w:rsid w:val="00283841"/>
    <w:rsid w:val="0029103E"/>
    <w:rsid w:val="002B3470"/>
    <w:rsid w:val="002C3BBA"/>
    <w:rsid w:val="00300F8A"/>
    <w:rsid w:val="00302288"/>
    <w:rsid w:val="00327DE1"/>
    <w:rsid w:val="003A37BC"/>
    <w:rsid w:val="003B74D5"/>
    <w:rsid w:val="004072EB"/>
    <w:rsid w:val="004952ED"/>
    <w:rsid w:val="00517837"/>
    <w:rsid w:val="005263F5"/>
    <w:rsid w:val="005835EB"/>
    <w:rsid w:val="00596406"/>
    <w:rsid w:val="005E33D5"/>
    <w:rsid w:val="005E7113"/>
    <w:rsid w:val="00622019"/>
    <w:rsid w:val="00686AA6"/>
    <w:rsid w:val="006A4085"/>
    <w:rsid w:val="006B7A6A"/>
    <w:rsid w:val="006D35CF"/>
    <w:rsid w:val="00712F66"/>
    <w:rsid w:val="007416A3"/>
    <w:rsid w:val="00846957"/>
    <w:rsid w:val="0086377D"/>
    <w:rsid w:val="008C6088"/>
    <w:rsid w:val="008C6596"/>
    <w:rsid w:val="00910811"/>
    <w:rsid w:val="009271CF"/>
    <w:rsid w:val="00954171"/>
    <w:rsid w:val="00976DD7"/>
    <w:rsid w:val="009E50B7"/>
    <w:rsid w:val="00A01983"/>
    <w:rsid w:val="00A24AFE"/>
    <w:rsid w:val="00A43E77"/>
    <w:rsid w:val="00A93CC3"/>
    <w:rsid w:val="00AA2974"/>
    <w:rsid w:val="00AB477F"/>
    <w:rsid w:val="00AD78A0"/>
    <w:rsid w:val="00B21056"/>
    <w:rsid w:val="00B53103"/>
    <w:rsid w:val="00B9008C"/>
    <w:rsid w:val="00BF6FFF"/>
    <w:rsid w:val="00C17C7E"/>
    <w:rsid w:val="00C30C39"/>
    <w:rsid w:val="00C50ADF"/>
    <w:rsid w:val="00C56BC5"/>
    <w:rsid w:val="00C746BC"/>
    <w:rsid w:val="00C9059E"/>
    <w:rsid w:val="00CA2EDD"/>
    <w:rsid w:val="00CC53CD"/>
    <w:rsid w:val="00CF7086"/>
    <w:rsid w:val="00D36B15"/>
    <w:rsid w:val="00D57550"/>
    <w:rsid w:val="00D90E62"/>
    <w:rsid w:val="00E1236A"/>
    <w:rsid w:val="00E4523C"/>
    <w:rsid w:val="00E946C3"/>
    <w:rsid w:val="00EE010D"/>
    <w:rsid w:val="00EF2A26"/>
    <w:rsid w:val="00F00005"/>
    <w:rsid w:val="00F22685"/>
    <w:rsid w:val="00F358F9"/>
    <w:rsid w:val="00F40B50"/>
    <w:rsid w:val="00F77252"/>
    <w:rsid w:val="00F83D4F"/>
    <w:rsid w:val="00F865A6"/>
    <w:rsid w:val="00FA6530"/>
    <w:rsid w:val="00FB7013"/>
    <w:rsid w:val="00FE2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CB528"/>
  <w15:chartTrackingRefBased/>
  <w15:docId w15:val="{83DA68E8-A6EE-420B-BB3A-2B5E5DBA0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010D"/>
    <w:pPr>
      <w:suppressAutoHyphens/>
      <w:spacing w:after="200" w:line="276" w:lineRule="auto"/>
    </w:pPr>
    <w:rPr>
      <w:rFonts w:ascii="Calibri" w:eastAsia="Calibri" w:hAnsi="Calibri" w:cs="Calibri"/>
      <w:lang w:eastAsia="zh-CN"/>
    </w:rPr>
  </w:style>
  <w:style w:type="paragraph" w:styleId="Ttulo1">
    <w:name w:val="heading 1"/>
    <w:basedOn w:val="Normal"/>
    <w:next w:val="Normal"/>
    <w:link w:val="Ttulo1Char"/>
    <w:qFormat/>
    <w:rsid w:val="003A37BC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Refdecomentrio1">
    <w:name w:val="Ref. de comentário1"/>
    <w:rsid w:val="00EE010D"/>
    <w:rPr>
      <w:sz w:val="16"/>
      <w:szCs w:val="16"/>
    </w:rPr>
  </w:style>
  <w:style w:type="paragraph" w:customStyle="1" w:styleId="A313172">
    <w:name w:val="_A313172"/>
    <w:qFormat/>
    <w:rsid w:val="00EE010D"/>
    <w:pPr>
      <w:suppressAutoHyphens/>
      <w:autoSpaceDE w:val="0"/>
      <w:spacing w:after="0" w:line="240" w:lineRule="auto"/>
      <w:ind w:left="4320" w:right="576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A230576">
    <w:name w:val="_A230576"/>
    <w:rsid w:val="00EE010D"/>
    <w:pPr>
      <w:suppressAutoHyphens/>
      <w:autoSpaceDE w:val="0"/>
      <w:spacing w:after="0" w:line="240" w:lineRule="auto"/>
      <w:ind w:left="576" w:firstLine="2592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A050572">
    <w:name w:val="_A050572"/>
    <w:rsid w:val="00EE010D"/>
    <w:pPr>
      <w:suppressAutoHyphens/>
      <w:autoSpaceDE w:val="0"/>
      <w:spacing w:after="0" w:line="240" w:lineRule="auto"/>
      <w:ind w:left="576" w:right="576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A080572">
    <w:name w:val="_A080572"/>
    <w:rsid w:val="00EE010D"/>
    <w:pPr>
      <w:suppressAutoHyphens/>
      <w:autoSpaceDE w:val="0"/>
      <w:spacing w:after="0" w:line="240" w:lineRule="auto"/>
      <w:ind w:left="576" w:right="576" w:firstLine="432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Contedodatabela">
    <w:name w:val="Conteúdo da tabela"/>
    <w:basedOn w:val="Normal"/>
    <w:rsid w:val="00EE010D"/>
    <w:pPr>
      <w:suppressLineNumbers/>
    </w:pPr>
  </w:style>
  <w:style w:type="character" w:customStyle="1" w:styleId="highlight">
    <w:name w:val="highlight"/>
    <w:basedOn w:val="Fontepargpadro"/>
    <w:rsid w:val="00A24AFE"/>
  </w:style>
  <w:style w:type="paragraph" w:styleId="NormalWeb">
    <w:name w:val="Normal (Web)"/>
    <w:basedOn w:val="Normal"/>
    <w:link w:val="NormalWebChar"/>
    <w:qFormat/>
    <w:rsid w:val="00C56BC5"/>
    <w:pPr>
      <w:suppressAutoHyphens w:val="0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character" w:customStyle="1" w:styleId="NormalWebChar">
    <w:name w:val="Normal (Web) Char"/>
    <w:link w:val="NormalWeb"/>
    <w:qFormat/>
    <w:locked/>
    <w:rsid w:val="00C56BC5"/>
    <w:rPr>
      <w:rFonts w:ascii="Arial Unicode MS" w:eastAsia="Arial Unicode MS" w:hAnsi="Arial Unicode MS" w:cs="Arial Unicode MS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3A37BC"/>
    <w:rPr>
      <w:rFonts w:ascii="Arial" w:eastAsia="Calibri" w:hAnsi="Arial" w:cs="Arial"/>
      <w:b/>
      <w:bCs/>
      <w:kern w:val="2"/>
      <w:sz w:val="32"/>
      <w:szCs w:val="32"/>
      <w:lang w:eastAsia="zh-CN"/>
    </w:rPr>
  </w:style>
  <w:style w:type="paragraph" w:customStyle="1" w:styleId="TextosemFormatao2">
    <w:name w:val="Texto sem Formatação2"/>
    <w:basedOn w:val="Normal"/>
    <w:qFormat/>
    <w:rsid w:val="003A37BC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8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638</Words>
  <Characters>3447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Janice Graf</dc:creator>
  <cp:keywords/>
  <dc:description/>
  <cp:lastModifiedBy>mariluci ferreira</cp:lastModifiedBy>
  <cp:revision>3</cp:revision>
  <dcterms:created xsi:type="dcterms:W3CDTF">2019-06-12T21:24:00Z</dcterms:created>
  <dcterms:modified xsi:type="dcterms:W3CDTF">2019-06-13T10:47:00Z</dcterms:modified>
</cp:coreProperties>
</file>