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C63" w:rsidRPr="004B6C63" w:rsidRDefault="004B6C63" w:rsidP="004B6C63">
      <w:pPr>
        <w:ind w:right="-2" w:firstLine="709"/>
        <w:jc w:val="both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 xml:space="preserve">LEI </w:t>
      </w:r>
      <w:r w:rsidRPr="004B6C63">
        <w:rPr>
          <w:rFonts w:ascii="Arial" w:hAnsi="Arial" w:cs="Arial"/>
          <w:b/>
        </w:rPr>
        <w:softHyphen/>
      </w:r>
      <w:r w:rsidRPr="004B6C63">
        <w:rPr>
          <w:rFonts w:ascii="Arial" w:hAnsi="Arial" w:cs="Arial"/>
          <w:b/>
        </w:rPr>
        <w:softHyphen/>
      </w:r>
      <w:r w:rsidRPr="004B6C63">
        <w:rPr>
          <w:rFonts w:ascii="Arial" w:hAnsi="Arial" w:cs="Arial"/>
          <w:b/>
        </w:rPr>
        <w:softHyphen/>
        <w:t>Nº 476, DE 25 DE JULHO DE 2023.</w:t>
      </w:r>
    </w:p>
    <w:p w:rsidR="004B6C63" w:rsidRPr="004B6C63" w:rsidRDefault="004B6C63" w:rsidP="004B6C63">
      <w:pPr>
        <w:pStyle w:val="Ttulo"/>
        <w:ind w:right="-2" w:firstLine="709"/>
        <w:jc w:val="left"/>
        <w:rPr>
          <w:rFonts w:ascii="Arial" w:hAnsi="Arial"/>
          <w:sz w:val="24"/>
          <w:u w:val="none"/>
        </w:rPr>
      </w:pPr>
    </w:p>
    <w:p w:rsidR="004B6C63" w:rsidRPr="004B6C63" w:rsidRDefault="004B6C63" w:rsidP="004B6C63">
      <w:pPr>
        <w:ind w:right="-2" w:firstLine="709"/>
        <w:jc w:val="both"/>
        <w:rPr>
          <w:rFonts w:ascii="Arial" w:hAnsi="Arial" w:cs="Arial"/>
          <w:color w:val="C00000"/>
        </w:rPr>
      </w:pPr>
    </w:p>
    <w:p w:rsidR="004B6C63" w:rsidRPr="004B6C63" w:rsidRDefault="004B6C63" w:rsidP="004B6C63">
      <w:pPr>
        <w:ind w:right="-2" w:firstLine="709"/>
        <w:jc w:val="both"/>
        <w:rPr>
          <w:rFonts w:ascii="Arial" w:hAnsi="Arial" w:cs="Arial"/>
          <w:color w:val="C00000"/>
        </w:rPr>
      </w:pPr>
    </w:p>
    <w:p w:rsidR="004B6C63" w:rsidRPr="004B6C63" w:rsidRDefault="004B6C63" w:rsidP="004B6C63">
      <w:pPr>
        <w:ind w:left="3402" w:right="-2"/>
        <w:jc w:val="both"/>
        <w:rPr>
          <w:rFonts w:ascii="Arial" w:hAnsi="Arial" w:cs="Arial"/>
          <w:color w:val="C00000"/>
        </w:rPr>
      </w:pPr>
      <w:bookmarkStart w:id="0" w:name="_GoBack"/>
      <w:r w:rsidRPr="004B6C63">
        <w:rPr>
          <w:rFonts w:ascii="Arial" w:hAnsi="Arial" w:cs="Arial"/>
          <w:color w:val="C00000"/>
        </w:rPr>
        <w:t>DISPÕE SOBRE A POLÍTICA MUNICIPAL DE ATENDIMENTO AOS DIREITOS DA CRIANÇA E DO ADOLESCENTE</w:t>
      </w:r>
      <w:bookmarkEnd w:id="0"/>
      <w:r w:rsidRPr="004B6C63">
        <w:rPr>
          <w:rFonts w:ascii="Arial" w:hAnsi="Arial" w:cs="Arial"/>
          <w:color w:val="C00000"/>
        </w:rPr>
        <w:t>, DO MUNICÍPIO DE DOM BOSCO – MG E DÁ OUTRAS PROVIDÊNCIAS.</w:t>
      </w:r>
    </w:p>
    <w:p w:rsidR="004B6C63" w:rsidRPr="004B6C63" w:rsidRDefault="004B6C63" w:rsidP="004B6C63">
      <w:pPr>
        <w:pStyle w:val="Ementa"/>
        <w:ind w:left="3402" w:right="-2"/>
        <w:rPr>
          <w:rFonts w:ascii="Arial" w:hAnsi="Arial" w:cs="Arial"/>
        </w:rPr>
      </w:pPr>
    </w:p>
    <w:p w:rsidR="004B6C63" w:rsidRPr="004B6C63" w:rsidRDefault="004B6C63" w:rsidP="004B6C63">
      <w:pPr>
        <w:spacing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</w:rPr>
        <w:t xml:space="preserve">O </w:t>
      </w:r>
      <w:r w:rsidRPr="004B6C63">
        <w:rPr>
          <w:rFonts w:ascii="Arial" w:hAnsi="Arial" w:cs="Arial"/>
          <w:b/>
          <w:bCs/>
        </w:rPr>
        <w:t>PREFEITO MUNICIPAL</w:t>
      </w:r>
      <w:r w:rsidRPr="004B6C63">
        <w:rPr>
          <w:rFonts w:ascii="Arial" w:hAnsi="Arial" w:cs="Arial"/>
        </w:rPr>
        <w:t xml:space="preserve"> </w:t>
      </w:r>
      <w:r w:rsidRPr="004B6C63">
        <w:rPr>
          <w:rFonts w:ascii="Arial" w:hAnsi="Arial" w:cs="Arial"/>
          <w:b/>
          <w:bCs/>
        </w:rPr>
        <w:t>DE DOM BOSCO, MINAS GERAIS</w:t>
      </w:r>
      <w:r w:rsidRPr="004B6C63">
        <w:rPr>
          <w:rFonts w:ascii="Arial" w:hAnsi="Arial" w:cs="Arial"/>
        </w:rPr>
        <w:t>, no uso de suas atribuições legais, especialmente as que lhe são conferidas pelo artigo 86, IV, da Lei Orgânica Municipal, faz saber que a Câmara Municipal aprovou e ele sanciona a seguinte Lei: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" w:name="__RefHeading___Toc535856641"/>
      <w:r w:rsidRPr="004B6C63">
        <w:rPr>
          <w:rFonts w:ascii="Arial" w:hAnsi="Arial" w:cs="Arial"/>
          <w:b/>
        </w:rPr>
        <w:t>CAPÍTULO 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DAS DISPOSIÇÕES GERAIS</w:t>
      </w:r>
      <w:bookmarkEnd w:id="1"/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>Art. 1º -</w:t>
      </w:r>
      <w:r w:rsidRPr="004B6C63">
        <w:rPr>
          <w:rFonts w:ascii="Arial" w:hAnsi="Arial" w:cs="Arial"/>
        </w:rPr>
        <w:t xml:space="preserve"> Esta lei dispõe sobre a Política Municipal de Atendimento aos Direitos da Criança e do Adolescente, no âmbito do Município de Dom Bosco – MG.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2º - </w:t>
      </w:r>
      <w:r w:rsidRPr="004B6C63">
        <w:rPr>
          <w:rFonts w:ascii="Arial" w:hAnsi="Arial" w:cs="Arial"/>
        </w:rPr>
        <w:t>Ao efetivar a Política Municipal de Atendimento aos Direitos da Criança e do Adolescente, o Poder Executivo observará as normas expedidas pelos Conselhos Nacional, Estadual e Municipal dos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3º - </w:t>
      </w:r>
      <w:r w:rsidRPr="004B6C63">
        <w:rPr>
          <w:rFonts w:ascii="Arial" w:hAnsi="Arial" w:cs="Arial"/>
        </w:rPr>
        <w:t>São instrumentos da Política Municipal de Atendimento aos Direitos da Criança e do Adolescente: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r w:rsidRPr="004B6C63">
        <w:rPr>
          <w:rFonts w:ascii="Arial" w:hAnsi="Arial" w:cs="Arial"/>
        </w:rPr>
        <w:t>Conselho Municipal dos Direitos da Criança e do Adolescente - CMDCA;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r w:rsidRPr="004B6C63">
        <w:rPr>
          <w:rFonts w:ascii="Arial" w:hAnsi="Arial" w:cs="Arial"/>
        </w:rPr>
        <w:t>Conselho Tutelar;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Fundo Municipal dos Direitos da Criança e do Adolescente;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r w:rsidRPr="004B6C63">
        <w:rPr>
          <w:rFonts w:ascii="Arial" w:hAnsi="Arial" w:cs="Arial"/>
        </w:rPr>
        <w:t>Conferência Municipal dos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 xml:space="preserve">A Conferência Municipal dos Direitos da Criança e do Adolescente, promovida pelo Conselho Municipal dos Direitos da Criança e do Adolescente, com </w:t>
      </w:r>
      <w:r w:rsidRPr="004B6C63">
        <w:rPr>
          <w:rFonts w:ascii="Arial" w:hAnsi="Arial" w:cs="Arial"/>
        </w:rPr>
        <w:lastRenderedPageBreak/>
        <w:t>o apoio institucional e operacional da Secretaria Municipal de Desenvolvimento Social e Cidadania, constitui-se como foro de participação da sociedade civil organizada, buscando integrar o Executivo, o Legislativo, o Judiciário, o Ministério Público, bem como órgãos e instituições afins visando a efetivação da Política de Atendimento à Criança e ao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A Conferência Municipal dos Direitos da Criança e do Adolescente deverá avaliar a situação das crianças e dos adolescentes, propor diretrizes e deliberar ações para o aperfeiçoamento dessas políticas a curto, médio e longo prazo, elegendo-se, para tanto, delegados para a Conferência Estadual.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§3° - </w:t>
      </w:r>
      <w:r w:rsidRPr="004B6C63">
        <w:rPr>
          <w:rFonts w:ascii="Arial" w:hAnsi="Arial" w:cs="Arial"/>
        </w:rPr>
        <w:t>As despesas com a Conferência Municipal dos Direitos da Criança e do Adolescente, bem como aquelas decorrentes da participação nas Conferências Estadual e Nacional, serão custeadas pelo Poder Executivo.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4º - </w:t>
      </w:r>
      <w:r w:rsidRPr="004B6C63">
        <w:rPr>
          <w:rFonts w:ascii="Arial" w:hAnsi="Arial" w:cs="Arial"/>
        </w:rPr>
        <w:t>A Política Municipal de Atendimento aos Direitos da Criança e do Adolescente terá preferência em sua formulação e execução, sendo obrigatória a destinação de recursos públicos.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5º - </w:t>
      </w:r>
      <w:r w:rsidRPr="004B6C63">
        <w:rPr>
          <w:rFonts w:ascii="Arial" w:hAnsi="Arial" w:cs="Arial"/>
        </w:rPr>
        <w:t>A implementação da Política Municipal de Atendimento aos Direitos da Criança e do Adolescente será realizada diretamente pelo Município ou por meio de parcerias voluntárias com organizações da sociedade civil, podendo, também, consorciar-se com outros entes federativos.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Todos os programas e serviços desenvolvidos pelo Poder Público e pela sociedade civil organizada devem atender integralmente às normativas vigentes.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É vedada a criação de programas de caráter compensatório da ausência ou insuficiência das políticas públicas sociais no município sem a prévia manifestação do Conselho Municipal dos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6º - </w:t>
      </w:r>
      <w:r w:rsidRPr="004B6C63">
        <w:rPr>
          <w:rFonts w:ascii="Arial" w:hAnsi="Arial" w:cs="Arial"/>
        </w:rPr>
        <w:t>São meios de efetivação da Política Municipal de Atendimento aos Direitos da Criança e do Adolescente: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I – </w:t>
      </w:r>
      <w:proofErr w:type="gramStart"/>
      <w:r w:rsidRPr="004B6C63">
        <w:rPr>
          <w:rFonts w:ascii="Arial" w:hAnsi="Arial" w:cs="Arial"/>
        </w:rPr>
        <w:t>políticas</w:t>
      </w:r>
      <w:proofErr w:type="gramEnd"/>
      <w:r w:rsidRPr="004B6C63">
        <w:rPr>
          <w:rFonts w:ascii="Arial" w:hAnsi="Arial" w:cs="Arial"/>
        </w:rPr>
        <w:t xml:space="preserve"> públicas sociais de educação, saúde, recreação, esporte, cultura, lazer, profissionalização e outras que assegurem o desenvolvimento físico, mental, espiritual e social da criança e do adolescente em condições de liberdade e dignidade;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política</w:t>
      </w:r>
      <w:proofErr w:type="gramEnd"/>
      <w:r w:rsidRPr="004B6C63">
        <w:rPr>
          <w:rFonts w:ascii="Arial" w:hAnsi="Arial" w:cs="Arial"/>
        </w:rPr>
        <w:t xml:space="preserve"> pública de assistência social sistematizada e planejada, efetivada mediante serviços, programas, projetos, benefícios e ações em conformidade com as políticas nacional e estadual da assistência social, Sistema Único de Assistência Social - SUAS e demais normativas vigentes.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bookmarkStart w:id="2" w:name="__RefHeading___Toc535856642"/>
      <w:r w:rsidRPr="004B6C63">
        <w:rPr>
          <w:rFonts w:ascii="Arial" w:hAnsi="Arial" w:cs="Arial"/>
          <w:b/>
        </w:rPr>
        <w:t>TÍTULO - 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DO CONSELHO MUNICIPAL DOS DIREITOS</w:t>
      </w:r>
      <w:r w:rsidRPr="004B6C63">
        <w:rPr>
          <w:rFonts w:ascii="Arial" w:hAnsi="Arial" w:cs="Arial"/>
          <w:b/>
        </w:rPr>
        <w:br/>
        <w:t>DA CRIANÇA E DO ADOLESCENTE</w:t>
      </w:r>
      <w:bookmarkEnd w:id="2"/>
      <w:r w:rsidRPr="004B6C63">
        <w:rPr>
          <w:rFonts w:ascii="Arial" w:hAnsi="Arial" w:cs="Arial"/>
          <w:b/>
        </w:rPr>
        <w:br/>
      </w:r>
      <w:bookmarkStart w:id="3" w:name="__RefHeading___Toc535856643"/>
      <w:r w:rsidRPr="004B6C63">
        <w:rPr>
          <w:rFonts w:ascii="Arial" w:hAnsi="Arial" w:cs="Arial"/>
          <w:b/>
        </w:rPr>
        <w:t xml:space="preserve">CAPÍTULO – I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DAS REGRAS E PRINCÍPIOS GERAIS</w:t>
      </w:r>
      <w:bookmarkEnd w:id="3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7º - </w:t>
      </w:r>
      <w:r w:rsidRPr="004B6C63">
        <w:rPr>
          <w:rFonts w:ascii="Arial" w:hAnsi="Arial" w:cs="Arial"/>
        </w:rPr>
        <w:t>O Conselho Municipal dos Direitos da Criança e do Adolescente - CMDCA - é órgão deliberativo e controlador da Política de Atendimento aos Direitos da Criança e do Adolescente, composto paritariamente por representantes do Poder Executivo e da sociedade civil organizada.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O CMDCA está vinculado à Secretaria Municipal de Desenvolvimento Social e Cidadania apenas para fins de suporte técnico e administrativo, garantidas a independência e a autonomia de suas decisões e deliberações.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8º - </w:t>
      </w:r>
      <w:r w:rsidRPr="004B6C63">
        <w:rPr>
          <w:rFonts w:ascii="Arial" w:hAnsi="Arial" w:cs="Arial"/>
        </w:rPr>
        <w:t>As decisões e deliberações do Conselho Municipal dos Direitos da Criança e do Adolescente, no âmbito de suas atribuições e competências, vinculam as ações governamentais e da sociedade civil organizada.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Em caso de descumprimento de suas decisões e deliberações, o Conselho Municipal dos Direitos da Criança e do Adolescente, por meio do seu presidente, sob pena de responsabilidade, representará ao Ministério Público visando à adoção de providências cabíveis, bem como aos demais órgãos legitimados no artigo 210, da Lei Federal nº 8.069/90.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Art. 9º - </w:t>
      </w:r>
      <w:r w:rsidRPr="004B6C63">
        <w:rPr>
          <w:rFonts w:ascii="Arial" w:hAnsi="Arial" w:cs="Arial"/>
        </w:rPr>
        <w:t>A função de membro do Conselho Municipal dos Direitos da Criança e do Adolescente é considerada de interesse público relevante e não será remunerada.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O Poder Executivo arcará com o custeio ou reembolso de despesas decorrentes de transporte, alimentação e hospedagem dos membros, titulares ou suplentes, para que se façam presentes em cursos, eventos e solenidades.</w:t>
      </w:r>
    </w:p>
    <w:p w:rsidR="004B6C63" w:rsidRPr="004B6C63" w:rsidRDefault="004B6C63" w:rsidP="004B6C63">
      <w:pPr>
        <w:spacing w:before="240" w:after="200"/>
        <w:ind w:right="-2" w:firstLine="709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/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br/>
      </w:r>
      <w:bookmarkStart w:id="4" w:name="__RefHeading___Toc535856644"/>
      <w:r w:rsidRPr="004B6C63">
        <w:rPr>
          <w:rFonts w:ascii="Arial" w:hAnsi="Arial" w:cs="Arial"/>
          <w:b/>
        </w:rPr>
        <w:t>CAPÍTULO – II</w:t>
      </w:r>
    </w:p>
    <w:p w:rsidR="004B6C63" w:rsidRPr="004B6C63" w:rsidRDefault="004B6C63" w:rsidP="004B6C63">
      <w:pPr>
        <w:spacing w:before="240" w:after="200"/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 ESTRUTURA NECESSÁRIA AO FUNCIONAMENTO DO CONSELHO DOS DIREITOS</w:t>
      </w:r>
      <w:bookmarkEnd w:id="4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10 - </w:t>
      </w:r>
      <w:r w:rsidRPr="004B6C63">
        <w:rPr>
          <w:rFonts w:ascii="Arial" w:hAnsi="Arial" w:cs="Arial"/>
        </w:rPr>
        <w:t>A Secretaria Municipal de Desenvolvimento Social e Cidadania disponibilizará recursos humanos e estrutura técnica, administrativa e institucional necessários ao adequado e ininterrupto funcionamento do Conselho Municipal dos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O Conselho dos Direitos da Criança e do Adolescente deverá contar com espaço físico, mobiliário e equipamentos, adequados ao seu pleno funcionamento, cuja localização deverá ser amplamente divulgada à sociedade civil.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11 - </w:t>
      </w:r>
      <w:r w:rsidRPr="004B6C63">
        <w:rPr>
          <w:rFonts w:ascii="Arial" w:hAnsi="Arial" w:cs="Arial"/>
        </w:rPr>
        <w:t>O Poder Executivo especificará em dotação orçamentária exclusiva os valores necessários para o funcionamento do Conselho Municipal dos Direitos da Criança e do Adolescente, a qual deverá ser suficiente para custear, dentre outras medidas: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despesas</w:t>
      </w:r>
      <w:proofErr w:type="gramEnd"/>
      <w:r w:rsidRPr="004B6C63">
        <w:rPr>
          <w:rFonts w:ascii="Arial" w:hAnsi="Arial" w:cs="Arial"/>
        </w:rPr>
        <w:t xml:space="preserve"> com a capacitação continuada dos conselheiros;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– </w:t>
      </w:r>
      <w:proofErr w:type="gramStart"/>
      <w:r w:rsidRPr="004B6C63">
        <w:rPr>
          <w:rFonts w:ascii="Arial" w:hAnsi="Arial" w:cs="Arial"/>
        </w:rPr>
        <w:t>aquisição e manutenção</w:t>
      </w:r>
      <w:proofErr w:type="gramEnd"/>
      <w:r w:rsidRPr="004B6C63">
        <w:rPr>
          <w:rFonts w:ascii="Arial" w:hAnsi="Arial" w:cs="Arial"/>
        </w:rPr>
        <w:t xml:space="preserve"> de espaço físico, mobiliário e equipamentos;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– </w:t>
      </w:r>
      <w:r w:rsidRPr="004B6C63">
        <w:rPr>
          <w:rFonts w:ascii="Arial" w:hAnsi="Arial" w:cs="Arial"/>
        </w:rPr>
        <w:t>outras despesas decorrentes do funcionamento do CMDCA.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Parágrafo único - </w:t>
      </w:r>
      <w:r w:rsidRPr="004B6C63">
        <w:rPr>
          <w:rFonts w:ascii="Arial" w:hAnsi="Arial" w:cs="Arial"/>
        </w:rPr>
        <w:t>É vedado o uso de recursos do Fundo Municipal dos Direitos da Criança e do Adolescente para manutenção do CMDCA.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5" w:name="__RefHeading___Toc535856645"/>
      <w:r w:rsidRPr="004B6C63">
        <w:rPr>
          <w:rFonts w:ascii="Arial" w:hAnsi="Arial" w:cs="Arial"/>
          <w:b/>
        </w:rPr>
        <w:t>CAPÍTULO - III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DA COMPOSIÇÃO E DO MANDATO</w:t>
      </w:r>
      <w:bookmarkEnd w:id="5"/>
      <w:r w:rsidRPr="004B6C63">
        <w:rPr>
          <w:rFonts w:ascii="Arial" w:hAnsi="Arial" w:cs="Arial"/>
          <w:b/>
        </w:rPr>
        <w:br/>
        <w:t>Seção - 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Das Disposições Gerais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Art. 12 - </w:t>
      </w:r>
      <w:r w:rsidRPr="004B6C63">
        <w:rPr>
          <w:rFonts w:ascii="Arial" w:hAnsi="Arial" w:cs="Arial"/>
        </w:rPr>
        <w:t>O Conselho Municipal dos Direitos da Criança e do Adolescente é composto paritariamente por 3 (três) membros titulares e 3 (três) membros suplentes, representantes do governo e 3 (três) membros titulares e 3 (três) membros suplentes, representantes da sociedade civil organizada.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Art. 13 - </w:t>
      </w:r>
      <w:r w:rsidRPr="004B6C63">
        <w:rPr>
          <w:rFonts w:ascii="Arial" w:hAnsi="Arial" w:cs="Arial"/>
        </w:rPr>
        <w:t>O exercício da função de conselheiro requer disponibilidade para o efetivo desempenho de suas funções em razão do interesse público e da prioridade absoluta assegurada aos direitos da criança e do adolescente.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Seção – 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Dos Representantes do Governo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14 - </w:t>
      </w:r>
      <w:r w:rsidRPr="004B6C63">
        <w:rPr>
          <w:rFonts w:ascii="Arial" w:hAnsi="Arial" w:cs="Arial"/>
        </w:rPr>
        <w:t>Os representantes do governo serão designados pelo Chefe do Poder Executivo, no prazo máximo de 30 (trinta) dias após a posse.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Para cada titular, deverá ser indicado um suplente que o substituirá em caso de ausência ou impedimento, de acordo com o que dispuser o regimento interno do órgão.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mandato de representante governamental está condicionado à nomeação contida no ato designatório da autoridade competente.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 xml:space="preserve">Os mandatos dos conselheiros representantes do poder público que ocuparem a função quando do término da gestão municipal prorrogam-se automaticamente até que sejam substituídos.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15 - </w:t>
      </w:r>
      <w:r w:rsidRPr="004B6C63">
        <w:rPr>
          <w:rFonts w:ascii="Arial" w:hAnsi="Arial" w:cs="Arial"/>
        </w:rPr>
        <w:t xml:space="preserve">O Chefe do Executivo, ao designar os representantes do governo, deve observar a estrutura administrativa dos diversos níveis de governo dos setores </w:t>
      </w:r>
      <w:r w:rsidRPr="004B6C63">
        <w:rPr>
          <w:rFonts w:ascii="Arial" w:hAnsi="Arial" w:cs="Arial"/>
        </w:rPr>
        <w:lastRenderedPageBreak/>
        <w:t>responsáveis pelas políticas sociais básicas, direitos humanos, finanças e planejamento.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 xml:space="preserve">O representante do governo indicado deverá ter conhecimento e identificação com o público </w:t>
      </w:r>
      <w:proofErr w:type="spellStart"/>
      <w:r w:rsidRPr="004B6C63">
        <w:rPr>
          <w:rFonts w:ascii="Arial" w:hAnsi="Arial" w:cs="Arial"/>
        </w:rPr>
        <w:t>infantojuvenil</w:t>
      </w:r>
      <w:proofErr w:type="spellEnd"/>
      <w:r w:rsidRPr="004B6C63">
        <w:rPr>
          <w:rFonts w:ascii="Arial" w:hAnsi="Arial" w:cs="Arial"/>
        </w:rPr>
        <w:t xml:space="preserve"> e sua respectiva política de atendimento, sendo que suas decisões, no âmbito do Conselho Municipal dos Direitos da Criança e do Adolescente, vincularão as ações do Poder Executivo.</w:t>
      </w:r>
    </w:p>
    <w:p w:rsidR="004B6C63" w:rsidRPr="004B6C63" w:rsidRDefault="004B6C63" w:rsidP="004B6C63">
      <w:pPr>
        <w:spacing w:before="240" w:after="200"/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br/>
      </w:r>
      <w:r w:rsidRPr="004B6C63">
        <w:rPr>
          <w:rFonts w:ascii="Arial" w:hAnsi="Arial" w:cs="Arial"/>
          <w:b/>
        </w:rPr>
        <w:t>Seção - III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Dos Representantes da Sociedade Civil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16 - </w:t>
      </w:r>
      <w:r w:rsidRPr="004B6C63">
        <w:rPr>
          <w:rFonts w:ascii="Arial" w:hAnsi="Arial" w:cs="Arial"/>
        </w:rPr>
        <w:t>A representação da sociedade civil garantirá a participação da população por meio de organizações representativas escolhidas em fórum próprio convocado pelo Conselho Municipal dos Direitos da Criança e do Adolescente.</w:t>
      </w:r>
      <w:r w:rsidRPr="004B6C63">
        <w:rPr>
          <w:rFonts w:ascii="Arial" w:hAnsi="Arial" w:cs="Arial"/>
          <w:b/>
          <w:bCs/>
        </w:rPr>
        <w:t xml:space="preserve"> 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Poderão participar do processo de escolha as entidades não governamentais de promoção, de atendimento direto, de defesa, de garantia, de estudos e pesquisas dos direitos da criança e do adolescente, com atuação no âmbito territorial do município, constituídas há pelo menos dois anos e em regular funcionamento.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A representação da sociedade civil não poderá ser previamente estabelecida, devendo sempre se submeter periodicamente ao processo de escolha.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Em se tratando da escolha da primeira representação da sociedade civil, o processo dar-se-á em até 60 (sessenta) dias após o Poder Executivo sancionar a presente lei.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17 - </w:t>
      </w:r>
      <w:r w:rsidRPr="004B6C63">
        <w:rPr>
          <w:rFonts w:ascii="Arial" w:hAnsi="Arial" w:cs="Arial"/>
        </w:rPr>
        <w:t>O processo de escolha iniciará 60 (sessenta) dias antes de término do último mandato, sendo observadas as seguintes etapas: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comunicação</w:t>
      </w:r>
      <w:proofErr w:type="gramEnd"/>
      <w:r w:rsidRPr="004B6C63">
        <w:rPr>
          <w:rFonts w:ascii="Arial" w:hAnsi="Arial" w:cs="Arial"/>
        </w:rPr>
        <w:t xml:space="preserve"> prévia e formal ao Ministério Público a fim de exercer sua função fiscalizatória;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II - </w:t>
      </w:r>
      <w:proofErr w:type="gramStart"/>
      <w:r w:rsidRPr="004B6C63">
        <w:rPr>
          <w:rFonts w:ascii="Arial" w:hAnsi="Arial" w:cs="Arial"/>
        </w:rPr>
        <w:t>convocação</w:t>
      </w:r>
      <w:proofErr w:type="gramEnd"/>
      <w:r w:rsidRPr="004B6C63">
        <w:rPr>
          <w:rFonts w:ascii="Arial" w:hAnsi="Arial" w:cs="Arial"/>
        </w:rPr>
        <w:t xml:space="preserve"> das entidades para comporem o respectivo fórum, mediante edital, publicado na imprensa, afixado no átrio da prefeitura e amplamente divulgado no município;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designação pelo Conselho Municipal dos Direitos da Criança e do Adolescente de uma Comissão Eleitoral composta por conselheiros representantes da sociedade civil para organizar e realizar o processo eleitoral;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convocação</w:t>
      </w:r>
      <w:proofErr w:type="gramEnd"/>
      <w:r w:rsidRPr="004B6C63">
        <w:rPr>
          <w:rFonts w:ascii="Arial" w:hAnsi="Arial" w:cs="Arial"/>
        </w:rPr>
        <w:t xml:space="preserve"> das entidades para participarem do processo de escolha;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realização</w:t>
      </w:r>
      <w:proofErr w:type="gramEnd"/>
      <w:r w:rsidRPr="004B6C63">
        <w:rPr>
          <w:rFonts w:ascii="Arial" w:hAnsi="Arial" w:cs="Arial"/>
        </w:rPr>
        <w:t xml:space="preserve"> de assembleia específica e exclusiva para a escolha.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18 - </w:t>
      </w:r>
      <w:r w:rsidRPr="004B6C63">
        <w:rPr>
          <w:rFonts w:ascii="Arial" w:hAnsi="Arial" w:cs="Arial"/>
        </w:rPr>
        <w:t>A organização da sociedade civil eleita, detentora do mandato, indicará dentre seus membros, um representante titular e um suplente.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A eventual substituição dos representantes das organizações da sociedade civil no Conselho dos Direitos da Criança e do Adolescente deverá ser previamente comunicada e justificada, não podendo prejudicar as atividades do Conselho.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representante indicado e o suplente deverão: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ser</w:t>
      </w:r>
      <w:proofErr w:type="gramEnd"/>
      <w:r w:rsidRPr="004B6C63">
        <w:rPr>
          <w:rFonts w:ascii="Arial" w:hAnsi="Arial" w:cs="Arial"/>
        </w:rPr>
        <w:t xml:space="preserve"> maiores e capazes;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estar</w:t>
      </w:r>
      <w:proofErr w:type="gramEnd"/>
      <w:r w:rsidRPr="004B6C63">
        <w:rPr>
          <w:rFonts w:ascii="Arial" w:hAnsi="Arial" w:cs="Arial"/>
        </w:rPr>
        <w:t xml:space="preserve"> quites com o serviço militar, se do sexo masculino, e com as obrigações eleitorais;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estar em gozo dos direitos políticos;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ser</w:t>
      </w:r>
      <w:proofErr w:type="gramEnd"/>
      <w:r w:rsidRPr="004B6C63">
        <w:rPr>
          <w:rFonts w:ascii="Arial" w:hAnsi="Arial" w:cs="Arial"/>
        </w:rPr>
        <w:t xml:space="preserve"> detentores de comprovada idoneidade moral, no âmbito pessoal, profissional e familiar;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– </w:t>
      </w:r>
      <w:proofErr w:type="gramStart"/>
      <w:r w:rsidRPr="004B6C63">
        <w:rPr>
          <w:rFonts w:ascii="Arial" w:hAnsi="Arial" w:cs="Arial"/>
        </w:rPr>
        <w:t>ser</w:t>
      </w:r>
      <w:proofErr w:type="gramEnd"/>
      <w:r w:rsidRPr="004B6C63">
        <w:rPr>
          <w:rFonts w:ascii="Arial" w:hAnsi="Arial" w:cs="Arial"/>
        </w:rPr>
        <w:t xml:space="preserve"> alfabetizados.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19 - </w:t>
      </w:r>
      <w:r w:rsidRPr="004B6C63">
        <w:rPr>
          <w:rFonts w:ascii="Arial" w:hAnsi="Arial" w:cs="Arial"/>
        </w:rPr>
        <w:t>É vedada a indicação de nomes ou qualquer outra forma de ingerência do Poder Público sobre o processo de escolha dos representantes da sociedade.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Art. 20 - </w:t>
      </w:r>
      <w:r w:rsidRPr="004B6C63">
        <w:rPr>
          <w:rFonts w:ascii="Arial" w:hAnsi="Arial" w:cs="Arial"/>
        </w:rPr>
        <w:t>O mandato da sociedade civil será de 04 (quatro) anos, não sendo vedada a reeleição.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É vedada a prorrogação de mandatos ou a recondução automática, devendo, para haver a reeleição, ocorrer novo processo de escolha.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21 - </w:t>
      </w:r>
      <w:r w:rsidRPr="004B6C63">
        <w:rPr>
          <w:rFonts w:ascii="Arial" w:hAnsi="Arial" w:cs="Arial"/>
        </w:rPr>
        <w:t>Os representantes da sociedade civil serão empossados no prazo máximo de 30 (trinta) dias após a proclamação do resultado da respectiva eleição, com a publicação dos nomes das organizações da sociedade civil e dos seus respectivos representantes eleitos, titulares e suplentes.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r w:rsidRPr="004B6C63">
        <w:rPr>
          <w:rFonts w:ascii="Arial" w:hAnsi="Arial" w:cs="Arial"/>
          <w:b/>
        </w:rPr>
        <w:t xml:space="preserve">Seção – IV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Dos Impedimentos, da Cassação e da Perda do Mandato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22 - </w:t>
      </w:r>
      <w:r w:rsidRPr="004B6C63">
        <w:rPr>
          <w:rFonts w:ascii="Arial" w:hAnsi="Arial" w:cs="Arial"/>
        </w:rPr>
        <w:t>São impedidos de compor o Conselho dos Direitos da Criança e do Adolescente: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conselhos</w:t>
      </w:r>
      <w:proofErr w:type="gramEnd"/>
      <w:r w:rsidRPr="004B6C63">
        <w:rPr>
          <w:rFonts w:ascii="Arial" w:hAnsi="Arial" w:cs="Arial"/>
        </w:rPr>
        <w:t xml:space="preserve"> de políticas públicas;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representantes</w:t>
      </w:r>
      <w:proofErr w:type="gramEnd"/>
      <w:r w:rsidRPr="004B6C63">
        <w:rPr>
          <w:rFonts w:ascii="Arial" w:hAnsi="Arial" w:cs="Arial"/>
        </w:rPr>
        <w:t xml:space="preserve"> de órgão de outras esferas governamentais;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ocupantes de cargo de confiança e/ou função comissionada do poder público, na qualidade de representante de organização da sociedade civil;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conselheiros</w:t>
      </w:r>
      <w:proofErr w:type="gramEnd"/>
      <w:r w:rsidRPr="004B6C63">
        <w:rPr>
          <w:rFonts w:ascii="Arial" w:hAnsi="Arial" w:cs="Arial"/>
        </w:rPr>
        <w:t xml:space="preserve"> tutelares;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a</w:t>
      </w:r>
      <w:proofErr w:type="gramEnd"/>
      <w:r w:rsidRPr="004B6C63">
        <w:rPr>
          <w:rFonts w:ascii="Arial" w:hAnsi="Arial" w:cs="Arial"/>
        </w:rPr>
        <w:t xml:space="preserve"> autoridade judiciária, legislativa e o órgão de execução do Ministério Público e da Defensoria.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23 - </w:t>
      </w:r>
      <w:r w:rsidRPr="004B6C63">
        <w:rPr>
          <w:rFonts w:ascii="Arial" w:hAnsi="Arial" w:cs="Arial"/>
        </w:rPr>
        <w:t>Os membros do Conselho Municipal dos Direitos da Criança e do Adolescente poderão ter seus mandatos suspensos ou cassados quando: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não</w:t>
      </w:r>
      <w:proofErr w:type="gramEnd"/>
      <w:r w:rsidRPr="004B6C63">
        <w:rPr>
          <w:rFonts w:ascii="Arial" w:hAnsi="Arial" w:cs="Arial"/>
        </w:rPr>
        <w:t xml:space="preserve"> comparecerem, de forma injustificada, a três sessões consecutivas ou cinco alternadas;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II - </w:t>
      </w:r>
      <w:proofErr w:type="gramStart"/>
      <w:r w:rsidRPr="004B6C63">
        <w:rPr>
          <w:rFonts w:ascii="Arial" w:hAnsi="Arial" w:cs="Arial"/>
        </w:rPr>
        <w:t>for</w:t>
      </w:r>
      <w:proofErr w:type="gramEnd"/>
      <w:r w:rsidRPr="004B6C63">
        <w:rPr>
          <w:rFonts w:ascii="Arial" w:hAnsi="Arial" w:cs="Arial"/>
        </w:rPr>
        <w:t xml:space="preserve"> constatada a prática de ato incompatível com a função ou com os princípios que regem a Administração Pública, estabelecidos na Lei Federal nº 8.429/92;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for condenado por sentença transitada em julgado, por crime doloso ou contravenção penal;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Será instaurado processo administrativo, com rito definido no regimento interno, garantindo-se o contraditório, a ampla defesa e a publicidade dos atos, devendo a decisão de cassação ou suspensão ser tomada por maioria absoluta de votos dos membros do Conselho Municipal dos Direitos da Criança e do Adolescente, excetuando-se os votos dos membros processados.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A decisão de cassação transitada em julgado será encaminhada, incontinenti, ao Ministério Público para assumir as providências que julgar cabíveis no que tange à responsabilização civil ou criminal do agente.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A partir da publicação da decisão de cassação ou suspensão, o membro suplente assumirá o mandato, devendo, para tanto, ser notificado.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r w:rsidRPr="004B6C63">
        <w:rPr>
          <w:rFonts w:ascii="Arial" w:hAnsi="Arial" w:cs="Arial"/>
          <w:b/>
        </w:rPr>
        <w:t>Seção – V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Das Disposições Comuns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24 - </w:t>
      </w:r>
      <w:r w:rsidRPr="004B6C63">
        <w:rPr>
          <w:rFonts w:ascii="Arial" w:hAnsi="Arial" w:cs="Arial"/>
        </w:rPr>
        <w:t>O membro suplente substituirá o titular em casos de ausência, afastamento ou impedimento, observando-se as disposições do regimento interno.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25 - </w:t>
      </w:r>
      <w:r w:rsidRPr="004B6C63">
        <w:rPr>
          <w:rFonts w:ascii="Arial" w:hAnsi="Arial" w:cs="Arial"/>
        </w:rPr>
        <w:t>O Conselho Municipal dos Direitos da Criança e do Adolescente possuirá uma mesa diretora, composta por três membros, sendo um presidente, um vice-presidente e um primeiro secretário, sendo obrigatória, a cada ano, a alternância e a paridade nos cargos diretivos entre representantes do governo e da sociedade civil organizada.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>Art. 26 -</w:t>
      </w:r>
      <w:r w:rsidRPr="004B6C63">
        <w:rPr>
          <w:rFonts w:ascii="Arial" w:hAnsi="Arial" w:cs="Arial"/>
        </w:rPr>
        <w:t xml:space="preserve"> Aos membros escolhidos como conselheiros será ofertada capacitação inicial e continuada para o cargo, cabendo ao Poder Executivo, via Secretaria Municipal de Desenvolvimento Social e Cidadania, em até 30 (trinta) dias </w:t>
      </w:r>
      <w:r w:rsidRPr="004B6C63">
        <w:rPr>
          <w:rFonts w:ascii="Arial" w:hAnsi="Arial" w:cs="Arial"/>
        </w:rPr>
        <w:lastRenderedPageBreak/>
        <w:t>após a posse, dar início à capacitação, apresentando cronograma e conteúdo programático ao CMDCA e ao Ministério Público.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6" w:name="__RefHeading___Toc535856646"/>
      <w:r w:rsidRPr="004B6C63">
        <w:rPr>
          <w:rFonts w:ascii="Arial" w:hAnsi="Arial" w:cs="Arial"/>
          <w:b/>
        </w:rPr>
        <w:t xml:space="preserve">CAPÍTULO – IV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DAS REUNIÕES E DOS ATOS DELIBERATIVOS</w:t>
      </w:r>
      <w:bookmarkEnd w:id="6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27 - </w:t>
      </w:r>
      <w:r w:rsidRPr="004B6C63">
        <w:rPr>
          <w:rFonts w:ascii="Arial" w:hAnsi="Arial" w:cs="Arial"/>
        </w:rPr>
        <w:t>As reuniões do Conselho Municipal dos Direitos da Criança e do Adolescente ocorrerão, no mínimo, uma vez por mês, em data, horário e local a serem definidos em regimento interno, estabelecendo-se periodicidade em cronograma semestral ou anual.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28 - </w:t>
      </w:r>
      <w:r w:rsidRPr="004B6C63">
        <w:rPr>
          <w:rFonts w:ascii="Arial" w:hAnsi="Arial" w:cs="Arial"/>
        </w:rPr>
        <w:t>Será dada ampla publicidade às reuniões do CMDCA, garantindo-se a participação popular.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As reuniões terão sua publicidade restringida quando a defesa da intimidade ou o interesse social o exigirem.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29 - </w:t>
      </w:r>
      <w:r w:rsidRPr="004B6C63">
        <w:rPr>
          <w:rFonts w:ascii="Arial" w:hAnsi="Arial" w:cs="Arial"/>
        </w:rPr>
        <w:t>As convocações para as reuniões informarão, obrigatoriamente, a pauta ou ordem do dia, observada a antecedência mínima de 05 (cinco) dias, por meio de carta-convite, ofício, correio eletrônico, ou aplicativo de troca de mensagens.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De cada reunião, lavrar-se-á a ata em livro próprio.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30 - </w:t>
      </w:r>
      <w:r w:rsidRPr="004B6C63">
        <w:rPr>
          <w:rFonts w:ascii="Arial" w:hAnsi="Arial" w:cs="Arial"/>
        </w:rPr>
        <w:t>É assegurado o direito de manifestação a todos que participarem das reuniões, observando o regimento interno a ser elaborado e aprovado pelos conselheiros no prazo máximo de 30 (trinta) dias após a posse.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31 - </w:t>
      </w:r>
      <w:r w:rsidRPr="004B6C63">
        <w:rPr>
          <w:rFonts w:ascii="Arial" w:hAnsi="Arial" w:cs="Arial"/>
        </w:rPr>
        <w:t>Os atos deliberativos do Conselho Municipal dos Direitos da Criança e do Adolescente deverão ser publicados no diário oficial do município, na imprensa local ou no átrio da Prefeitura, seguindo as mesmas regras de publicação dos demais atos do Poder Executivo.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7" w:name="__RefHeading___Toc535856647"/>
      <w:r w:rsidRPr="004B6C63">
        <w:rPr>
          <w:rFonts w:ascii="Arial" w:hAnsi="Arial" w:cs="Arial"/>
          <w:b/>
        </w:rPr>
        <w:t>CAPÍTULO – V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lastRenderedPageBreak/>
        <w:t xml:space="preserve">DAS ATRIBUIÇÕES DO CONSELHO MUNICIPAL DOS DIREITOS </w:t>
      </w:r>
      <w:r w:rsidRPr="004B6C63">
        <w:rPr>
          <w:rFonts w:ascii="Arial" w:hAnsi="Arial" w:cs="Arial"/>
          <w:b/>
        </w:rPr>
        <w:br/>
        <w:t>DA CRIANÇA E DO ADOLESCENTE</w:t>
      </w:r>
      <w:bookmarkEnd w:id="7"/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32 - </w:t>
      </w:r>
      <w:r w:rsidRPr="004B6C63">
        <w:rPr>
          <w:rFonts w:ascii="Arial" w:hAnsi="Arial" w:cs="Arial"/>
        </w:rPr>
        <w:t>Compete ao Conselho Municipal dos Direitos da Criança e do Adolescente: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acompanhar</w:t>
      </w:r>
      <w:proofErr w:type="gramEnd"/>
      <w:r w:rsidRPr="004B6C63">
        <w:rPr>
          <w:rFonts w:ascii="Arial" w:hAnsi="Arial" w:cs="Arial"/>
        </w:rPr>
        <w:t>, monitorar e avaliar as políticas no seu âmbito;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divulgar e promover</w:t>
      </w:r>
      <w:proofErr w:type="gramEnd"/>
      <w:r w:rsidRPr="004B6C63">
        <w:rPr>
          <w:rFonts w:ascii="Arial" w:hAnsi="Arial" w:cs="Arial"/>
        </w:rPr>
        <w:t xml:space="preserve"> as políticas e práticas bem-sucedidas;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difundir à sociedade local a concepção de criança e adolescente como sujeitos de direitos e pessoas em situação especial de desenvolvimento, e o paradigma da proteção integral como prioridade absoluta;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conhecer</w:t>
      </w:r>
      <w:proofErr w:type="gramEnd"/>
      <w:r w:rsidRPr="004B6C63">
        <w:rPr>
          <w:rFonts w:ascii="Arial" w:hAnsi="Arial" w:cs="Arial"/>
        </w:rPr>
        <w:t xml:space="preserve"> a realidade de seu território e elaborar o seu plano de ação, inclusive solicitando ao Conselho Tutelar, relatórios trimestrais, com as demandas atendidas, não atendidas e/ou reprimidas devido à ausência ou insuficiência de equipamentos, políticas ou atendimentos;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realizar</w:t>
      </w:r>
      <w:proofErr w:type="gramEnd"/>
      <w:r w:rsidRPr="004B6C63">
        <w:rPr>
          <w:rFonts w:ascii="Arial" w:hAnsi="Arial" w:cs="Arial"/>
        </w:rPr>
        <w:t xml:space="preserve"> a cada biênio diagnóstico da situação da população </w:t>
      </w:r>
      <w:proofErr w:type="spellStart"/>
      <w:r w:rsidRPr="004B6C63">
        <w:rPr>
          <w:rFonts w:ascii="Arial" w:hAnsi="Arial" w:cs="Arial"/>
        </w:rPr>
        <w:t>infantojuvenil</w:t>
      </w:r>
      <w:proofErr w:type="spellEnd"/>
      <w:r w:rsidRPr="004B6C63">
        <w:rPr>
          <w:rFonts w:ascii="Arial" w:hAnsi="Arial" w:cs="Arial"/>
        </w:rPr>
        <w:t xml:space="preserve"> no município;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- </w:t>
      </w:r>
      <w:proofErr w:type="gramStart"/>
      <w:r w:rsidRPr="004B6C63">
        <w:rPr>
          <w:rFonts w:ascii="Arial" w:hAnsi="Arial" w:cs="Arial"/>
        </w:rPr>
        <w:t>definir</w:t>
      </w:r>
      <w:proofErr w:type="gramEnd"/>
      <w:r w:rsidRPr="004B6C63">
        <w:rPr>
          <w:rFonts w:ascii="Arial" w:hAnsi="Arial" w:cs="Arial"/>
        </w:rPr>
        <w:t xml:space="preserve"> prioridades de enfrentamento dos problemas mais urgentes;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>articular a rede municipal de proteção, promovendo a integração operacional de todos os órgãos, autoridades, instituições e entidades que atuem direta ou indiretamente no atendimento e defesa dos direitos da criança e do adolescente, preferencialmente mediante assinatura de termo de integração operacional;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VIII - </w:t>
      </w:r>
      <w:r w:rsidRPr="004B6C63">
        <w:rPr>
          <w:rFonts w:ascii="Arial" w:hAnsi="Arial" w:cs="Arial"/>
        </w:rPr>
        <w:t xml:space="preserve">promover e apoiar campanhas educativas sobre os direitos da criança e do adolescente;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IX - </w:t>
      </w:r>
      <w:proofErr w:type="gramStart"/>
      <w:r w:rsidRPr="004B6C63">
        <w:rPr>
          <w:rFonts w:ascii="Arial" w:hAnsi="Arial" w:cs="Arial"/>
        </w:rPr>
        <w:t>propor</w:t>
      </w:r>
      <w:proofErr w:type="gramEnd"/>
      <w:r w:rsidRPr="004B6C63">
        <w:rPr>
          <w:rFonts w:ascii="Arial" w:hAnsi="Arial" w:cs="Arial"/>
        </w:rPr>
        <w:t xml:space="preserve"> a elaboração de estudos e pesquisas com vistas a promover, subsidiar e dar mais efetividade às políticas;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X - </w:t>
      </w:r>
      <w:proofErr w:type="gramStart"/>
      <w:r w:rsidRPr="004B6C63">
        <w:rPr>
          <w:rFonts w:ascii="Arial" w:hAnsi="Arial" w:cs="Arial"/>
        </w:rPr>
        <w:t>participar e acompanhar</w:t>
      </w:r>
      <w:proofErr w:type="gramEnd"/>
      <w:r w:rsidRPr="004B6C63">
        <w:rPr>
          <w:rFonts w:ascii="Arial" w:hAnsi="Arial" w:cs="Arial"/>
        </w:rPr>
        <w:t xml:space="preserve"> a elaboração, aprovação e execução do PPA (Plano Plurianual), LDO (Lei de Diretrizes Orçamentária) e LOA (Lei Orçamentária Anual) e suas execuções, indicando modificações necessárias à consecução dos objetivos da política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 - </w:t>
      </w:r>
      <w:r w:rsidRPr="004B6C63">
        <w:rPr>
          <w:rFonts w:ascii="Arial" w:hAnsi="Arial" w:cs="Arial"/>
        </w:rPr>
        <w:t>gerir o Fundo Municipal dos Direitos da Criança e do Adolescente, definindo a utilização dos respectivos recursos por meio de plano de aplicação, ficando à cargo do Poder Executivo a execução ou ordenação dos recursos do Fundo;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XII - </w:t>
      </w:r>
      <w:r w:rsidRPr="004B6C63">
        <w:rPr>
          <w:rFonts w:ascii="Arial" w:hAnsi="Arial" w:cs="Arial"/>
        </w:rPr>
        <w:t xml:space="preserve">deliberar o Plano Anual de Aplicação dos Recursos do Fundo Municipal dos Direitos da Criança e do Adolescente e enviá-lo juntamente com o Plano Anual de Ação Municipal de Atendimento à Criança e ao Adolescente ao chefe do Poder Executivo municipal, para que sejam inseridos, respectivamente, na proposta de Lei Orçamentária Anual e na Lei de Diretrizes Orçamentárias, observados os prazos determinados na Lei Orgânica municipal;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XIII - </w:t>
      </w:r>
      <w:r w:rsidRPr="004B6C63">
        <w:rPr>
          <w:rFonts w:ascii="Arial" w:hAnsi="Arial" w:cs="Arial"/>
        </w:rPr>
        <w:t>examinar e aprovar os balancetes mensais e o balanço anual do Fundo Municipal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XIV - </w:t>
      </w:r>
      <w:r w:rsidRPr="004B6C63">
        <w:rPr>
          <w:rFonts w:ascii="Arial" w:hAnsi="Arial" w:cs="Arial"/>
        </w:rPr>
        <w:t>acompanhar e oferecer subsídios na elaboração legislativa local relacionada à garantia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XV - </w:t>
      </w:r>
      <w:proofErr w:type="gramStart"/>
      <w:r w:rsidRPr="004B6C63">
        <w:rPr>
          <w:rFonts w:ascii="Arial" w:hAnsi="Arial" w:cs="Arial"/>
        </w:rPr>
        <w:t>convocar</w:t>
      </w:r>
      <w:proofErr w:type="gramEnd"/>
      <w:r w:rsidRPr="004B6C63">
        <w:rPr>
          <w:rFonts w:ascii="Arial" w:hAnsi="Arial" w:cs="Arial"/>
        </w:rPr>
        <w:t xml:space="preserve"> o fórum de representantes da sociedade civil para escolha dos conselheiros dos direitos não-governamentais;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XVI - </w:t>
      </w:r>
      <w:r w:rsidRPr="004B6C63">
        <w:rPr>
          <w:rFonts w:ascii="Arial" w:hAnsi="Arial" w:cs="Arial"/>
        </w:rPr>
        <w:t xml:space="preserve">atuar como instância de apoio no nível local nos casos de petições, denúncias e reclamações formuladas por qualquer pessoa ou entidade, participando de audiências ou ainda promovendo denúncias públicas quando ocorrer ameaça ou violação de direitos da criança e do adolescente, acolhendo-as e dando encaminhamento aos órgãos competentes;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XVII - </w:t>
      </w:r>
      <w:r w:rsidRPr="004B6C63">
        <w:rPr>
          <w:rFonts w:ascii="Arial" w:hAnsi="Arial" w:cs="Arial"/>
        </w:rPr>
        <w:t xml:space="preserve">registrar as organizações da sociedade civil sediadas em sua base territorial que prestem atendimento a crianças, adolescentes e suas respectivas famílias, executando os programas a que se refere o art. 90, </w:t>
      </w:r>
      <w:r w:rsidRPr="004B6C63">
        <w:rPr>
          <w:rFonts w:ascii="Arial" w:hAnsi="Arial" w:cs="Arial"/>
          <w:i/>
          <w:iCs/>
        </w:rPr>
        <w:t>caput</w:t>
      </w:r>
      <w:r w:rsidRPr="004B6C63">
        <w:rPr>
          <w:rFonts w:ascii="Arial" w:hAnsi="Arial" w:cs="Arial"/>
        </w:rPr>
        <w:t>, e, no que couber, as medidas previstas nos artigos 101, 112 e 129, todos da Lei nº 8.069/90;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XVIII - </w:t>
      </w:r>
      <w:r w:rsidRPr="004B6C63">
        <w:rPr>
          <w:rFonts w:ascii="Arial" w:hAnsi="Arial" w:cs="Arial"/>
        </w:rPr>
        <w:t>inscrever os programas de atendimento a crianças, adolescentes e suas respectivas famílias em execução na sua base territorial por entidades governamentais e organizações da sociedade civil;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XIX - </w:t>
      </w:r>
      <w:r w:rsidRPr="004B6C63">
        <w:rPr>
          <w:rFonts w:ascii="Arial" w:hAnsi="Arial" w:cs="Arial"/>
        </w:rPr>
        <w:t>recadastrar as entidades e os programas em execução, certificando-se de seu funcionamento e sua contínua adequação à política traçada para a promoção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XX - </w:t>
      </w:r>
      <w:proofErr w:type="gramStart"/>
      <w:r w:rsidRPr="004B6C63">
        <w:rPr>
          <w:rFonts w:ascii="Arial" w:hAnsi="Arial" w:cs="Arial"/>
        </w:rPr>
        <w:t>regulamentar</w:t>
      </w:r>
      <w:proofErr w:type="gramEnd"/>
      <w:r w:rsidRPr="004B6C63">
        <w:rPr>
          <w:rFonts w:ascii="Arial" w:hAnsi="Arial" w:cs="Arial"/>
        </w:rPr>
        <w:t>, organizar e coordenar o processo de escolha dos conselheiros tutelares, seguindo as determinações da Lei nº 8.069/90, das Resoluções do Conselho Nacional dos Direitos da Criança e do Adolescente – CONANDA e desta Lei;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XXI - </w:t>
      </w:r>
      <w:r w:rsidRPr="004B6C63">
        <w:rPr>
          <w:rFonts w:ascii="Arial" w:hAnsi="Arial" w:cs="Arial"/>
        </w:rPr>
        <w:t>instaurar sindicância para apurar eventual falta cometida por conselheiro tutelar no exercício de suas funções, observando a legislação municipal pertinente ao processo de sindicância ou administrativo/disciplinar, de acordo com as Resoluções do Conselho Nacional dos Direitos da Criança e do Adolescente – CONANDA;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XXII - </w:t>
      </w:r>
      <w:r w:rsidRPr="004B6C63">
        <w:rPr>
          <w:rFonts w:ascii="Arial" w:hAnsi="Arial" w:cs="Arial"/>
        </w:rPr>
        <w:t>elaborar o seu regimento interno, que deverá ser aprovado por pelo menos 2/3 (dois terços) de seus membros.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O exercício das competências descritas nos incisos XVII a XIX deste artigo, atenderá às seguintes regras: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a) - </w:t>
      </w:r>
      <w:r w:rsidRPr="004B6C63">
        <w:rPr>
          <w:rFonts w:ascii="Arial" w:hAnsi="Arial" w:cs="Arial"/>
        </w:rPr>
        <w:t>o CMDCA deverá realizar periodicamente, a cada 04 (quatro) anos, no máximo, o recadastramento das entidades, reavaliando o cabimento de sua renovação, nos termos do artigo 91, § 2º, da Lei Federal nº 8.069/90;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b) - </w:t>
      </w:r>
      <w:r w:rsidRPr="004B6C63">
        <w:rPr>
          <w:rFonts w:ascii="Arial" w:hAnsi="Arial" w:cs="Arial"/>
        </w:rPr>
        <w:t>o CMDCA deverá expedir resolução indicando a relação de documentos a serem fornecidos pela entidade para fins de registro, considerando o disposto no artigo 91, da Lei Federal nº 8.069/90, para aferir a capacidade da entidade em garantir a política de atendimento compatível com os princípios do ECA;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c) - </w:t>
      </w:r>
      <w:r w:rsidRPr="004B6C63">
        <w:rPr>
          <w:rFonts w:ascii="Arial" w:hAnsi="Arial" w:cs="Arial"/>
        </w:rPr>
        <w:t>será negado registro à entidade, nas hipóteses relacionadas no artigo 91, § 1º, da Lei Federal nº 8.069/90, e em outras situações definidas em resolução do CMDCA;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d) - </w:t>
      </w:r>
      <w:r w:rsidRPr="004B6C63">
        <w:rPr>
          <w:rFonts w:ascii="Arial" w:hAnsi="Arial" w:cs="Arial"/>
        </w:rPr>
        <w:t xml:space="preserve">será </w:t>
      </w:r>
      <w:proofErr w:type="gramStart"/>
      <w:r w:rsidRPr="004B6C63">
        <w:rPr>
          <w:rFonts w:ascii="Arial" w:hAnsi="Arial" w:cs="Arial"/>
        </w:rPr>
        <w:t>negado</w:t>
      </w:r>
      <w:proofErr w:type="gramEnd"/>
      <w:r w:rsidRPr="004B6C63">
        <w:rPr>
          <w:rFonts w:ascii="Arial" w:hAnsi="Arial" w:cs="Arial"/>
        </w:rPr>
        <w:t xml:space="preserve"> registro e inscrição do serviço ou programa que não respeitar os princípios estabelecidos pela Lei Federal nº 8.069/90, ou que seja incompatível com a Política de Promoção aos Direitos da Criança e do Adolescente traçada pelo CMDCA;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e) - </w:t>
      </w:r>
      <w:r w:rsidRPr="004B6C63">
        <w:rPr>
          <w:rFonts w:ascii="Arial" w:hAnsi="Arial" w:cs="Arial"/>
        </w:rPr>
        <w:t>o CMDCA não concederá registro para funcionamento de entidades nem inscrição de serviços e programas que desenvolvam somente atendimento em modalidades educacionais formais de educação infantil, ensino fundamental e médio;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f) - </w:t>
      </w:r>
      <w:r w:rsidRPr="004B6C63">
        <w:rPr>
          <w:rFonts w:ascii="Arial" w:hAnsi="Arial" w:cs="Arial"/>
        </w:rPr>
        <w:t>verificada a ocorrência de alguma das hipóteses das alíneas de “</w:t>
      </w:r>
      <w:r w:rsidRPr="004B6C63">
        <w:rPr>
          <w:rFonts w:ascii="Arial" w:hAnsi="Arial" w:cs="Arial"/>
          <w:i/>
          <w:iCs/>
        </w:rPr>
        <w:t>c</w:t>
      </w:r>
      <w:r w:rsidRPr="004B6C63">
        <w:rPr>
          <w:rFonts w:ascii="Arial" w:hAnsi="Arial" w:cs="Arial"/>
        </w:rPr>
        <w:t>” a “</w:t>
      </w:r>
      <w:r w:rsidRPr="004B6C63">
        <w:rPr>
          <w:rFonts w:ascii="Arial" w:hAnsi="Arial" w:cs="Arial"/>
          <w:i/>
          <w:iCs/>
        </w:rPr>
        <w:t>e</w:t>
      </w:r>
      <w:r w:rsidRPr="004B6C63">
        <w:rPr>
          <w:rFonts w:ascii="Arial" w:hAnsi="Arial" w:cs="Arial"/>
        </w:rPr>
        <w:t>”, a qualquer momento poderá ser cassado o registro concedido à entidade ou a inscrição de serviço/programa, comunicando-se o fato à autoridade judiciária, ao Ministério Público e ao Conselho Tutelar;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g) - </w:t>
      </w:r>
      <w:r w:rsidRPr="004B6C63">
        <w:rPr>
          <w:rFonts w:ascii="Arial" w:hAnsi="Arial" w:cs="Arial"/>
        </w:rPr>
        <w:t>caso alguma entidade ou serviço/programa esteja comprovadamente atendendo crianças ou adolescentes sem o devido registro ou inscrição no CMDCA, deverá o fato ser levado de imediato ao conhecimento da autoridade judiciária, do Ministério Público e do Conselho Tutelar, para a tomada das medidas cabíveis;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h) - </w:t>
      </w:r>
      <w:r w:rsidRPr="004B6C63">
        <w:rPr>
          <w:rFonts w:ascii="Arial" w:hAnsi="Arial" w:cs="Arial"/>
        </w:rPr>
        <w:t>o CMDCA expedirá ato próprio dando publicidade ao registro das entidades e dos serviços e programas que preencherem os requisitos exigidos, sem prejuízo de sua imediata comunicação ao Juízo da Infância e da Juventude e ao Conselho Tutelar, conforme previsto nos artigos 90, parágrafo único, e 91, “caput”, da Lei nº 8.069/90;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i) - </w:t>
      </w:r>
      <w:r w:rsidRPr="004B6C63">
        <w:rPr>
          <w:rFonts w:ascii="Arial" w:hAnsi="Arial" w:cs="Arial"/>
        </w:rPr>
        <w:t xml:space="preserve">o CMDCA deverá realizar periodicamente, a cada 02 (dois) anos, no máximo, o recadastramento dos serviços e programas em execução, constituindo-se critérios para renovação da autorização de funcionamento aqueles previstos nos incisos do § 3º, do artigo 90, da Lei nº 8.069/90.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lastRenderedPageBreak/>
        <w:br/>
      </w:r>
      <w:bookmarkStart w:id="8" w:name="__RefHeading___Toc535856648"/>
      <w:r w:rsidRPr="004B6C63">
        <w:rPr>
          <w:rFonts w:ascii="Arial" w:hAnsi="Arial" w:cs="Arial"/>
          <w:b/>
        </w:rPr>
        <w:t>TÍTULO – III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DO CONSELHO TUTELAR</w:t>
      </w:r>
      <w:bookmarkEnd w:id="8"/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br/>
      </w:r>
      <w:bookmarkStart w:id="9" w:name="__RefHeading___Toc535856649"/>
      <w:r w:rsidRPr="004B6C63">
        <w:rPr>
          <w:rFonts w:ascii="Arial" w:hAnsi="Arial" w:cs="Arial"/>
          <w:b/>
        </w:rPr>
        <w:t xml:space="preserve">CAPÍTULO – I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</w:rPr>
        <w:t>DAS DISPOSIÇÕES GERAIS</w:t>
      </w:r>
      <w:bookmarkEnd w:id="9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33 - </w:t>
      </w:r>
      <w:r w:rsidRPr="004B6C63">
        <w:rPr>
          <w:rFonts w:ascii="Arial" w:hAnsi="Arial" w:cs="Arial"/>
        </w:rPr>
        <w:t>O município terá 01 (um) Conselho Tutelar para cada cem mil habitantes, com estrutura adequada para funcionamento, composto de no mínimo 5 (cinco) membros escolhidos pela população local, para mandato de 4 (quatro) anos, permitida recondução por novos processos de escolha.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34 </w:t>
      </w:r>
      <w:r w:rsidRPr="004B6C63">
        <w:rPr>
          <w:rFonts w:ascii="Arial" w:hAnsi="Arial" w:cs="Arial"/>
        </w:rPr>
        <w:t>- O Conselho Tutelar é órgão integrante da administração pública municipal, administrativamente vinculado à Secretaria Municipal de Desenvolvimento Social e Cidadania a qual deverá fornecer recursos humanos e estrutura técnica, administrativa e institucional necessária ao seu adequado e ininterrupto funcionamento, conforme abaixo especificado: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imóvel</w:t>
      </w:r>
      <w:proofErr w:type="gramEnd"/>
      <w:r w:rsidRPr="004B6C63">
        <w:rPr>
          <w:rFonts w:ascii="Arial" w:hAnsi="Arial" w:cs="Arial"/>
        </w:rPr>
        <w:t xml:space="preserve"> próprio ou locado, com exclusividade, identificação, de fácil acesso à população, dotado de salas para recepção, reunião dos conselheiros, equipe multidisciplinar e atendimento individualizado e reservado, possuindo banheiros e demais aspectos habitacionais em perfeito funcionamento;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– </w:t>
      </w:r>
      <w:proofErr w:type="gramStart"/>
      <w:r w:rsidRPr="004B6C63">
        <w:rPr>
          <w:rFonts w:ascii="Arial" w:hAnsi="Arial" w:cs="Arial"/>
        </w:rPr>
        <w:t>um</w:t>
      </w:r>
      <w:proofErr w:type="gramEnd"/>
      <w:r w:rsidRPr="004B6C63">
        <w:rPr>
          <w:rFonts w:ascii="Arial" w:hAnsi="Arial" w:cs="Arial"/>
        </w:rPr>
        <w:t xml:space="preserve"> Assistente Social e um Psicólogo, para disponibilizar suporte técnico nas medidas de proteção a serem aplicadas pelos Conselhos Tutelares;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– </w:t>
      </w:r>
      <w:r w:rsidRPr="004B6C63">
        <w:rPr>
          <w:rFonts w:ascii="Arial" w:hAnsi="Arial" w:cs="Arial"/>
        </w:rPr>
        <w:t>linhas telefônicas, para uso exclusivo dos conselheiros tutelares, autorizado o controle e a fiscalização das ligações locais e interurbanas pela Secretaria Municipal à qual estiver vinculado;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IV – </w:t>
      </w:r>
      <w:proofErr w:type="gramStart"/>
      <w:r w:rsidRPr="004B6C63">
        <w:rPr>
          <w:rFonts w:ascii="Arial" w:hAnsi="Arial" w:cs="Arial"/>
        </w:rPr>
        <w:t>mínimo</w:t>
      </w:r>
      <w:proofErr w:type="gramEnd"/>
      <w:r w:rsidRPr="004B6C63">
        <w:rPr>
          <w:rFonts w:ascii="Arial" w:hAnsi="Arial" w:cs="Arial"/>
        </w:rPr>
        <w:t xml:space="preserve"> de dois computadores e duas impressoras para uso do Conselho Tutelar, todos em perfeito estado de uso, com placa de rede e acessibilidade à rede mundial de comunicação digital (internet), via banda larga, devidamente interligados, para facilitação das atividades dos conselheiros tutelares, servidores e equipe interdisciplinar, notadamente no preenchimento adequado do SIPIA;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V – </w:t>
      </w:r>
      <w:proofErr w:type="gramStart"/>
      <w:r w:rsidRPr="004B6C63">
        <w:rPr>
          <w:rFonts w:ascii="Arial" w:hAnsi="Arial" w:cs="Arial"/>
        </w:rPr>
        <w:t>ventiladores, bebedouros, mesas, cadeiras, armários, arquivos e materiais</w:t>
      </w:r>
      <w:proofErr w:type="gramEnd"/>
      <w:r w:rsidRPr="004B6C63">
        <w:rPr>
          <w:rFonts w:ascii="Arial" w:hAnsi="Arial" w:cs="Arial"/>
        </w:rPr>
        <w:t xml:space="preserve"> de escritório;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– </w:t>
      </w:r>
      <w:proofErr w:type="gramStart"/>
      <w:r w:rsidRPr="004B6C63">
        <w:rPr>
          <w:rFonts w:ascii="Arial" w:hAnsi="Arial" w:cs="Arial"/>
        </w:rPr>
        <w:t>placa</w:t>
      </w:r>
      <w:proofErr w:type="gramEnd"/>
      <w:r w:rsidRPr="004B6C63">
        <w:rPr>
          <w:rFonts w:ascii="Arial" w:hAnsi="Arial" w:cs="Arial"/>
        </w:rPr>
        <w:t>, em condições de boa visibilidade para o público em geral, indicando a localização do Conselho Tutelar e os números dos seus telefones e e-mail;</w:t>
      </w:r>
      <w:r w:rsidRPr="004B6C63">
        <w:rPr>
          <w:rFonts w:ascii="Arial" w:hAnsi="Arial" w:cs="Arial"/>
          <w:b/>
          <w:bCs/>
        </w:rPr>
        <w:t xml:space="preserve"> e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– </w:t>
      </w:r>
      <w:r w:rsidRPr="004B6C63">
        <w:rPr>
          <w:rFonts w:ascii="Arial" w:hAnsi="Arial" w:cs="Arial"/>
        </w:rPr>
        <w:t>formação inicial e continuada para os membros do Conselho Tutelar, voltada para as atribuições inerentes ao cargo e prática cotidiana.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 xml:space="preserve">A equipe técnica que integra o Conselho Tutelar, descrita no inciso II do </w:t>
      </w:r>
      <w:r w:rsidRPr="004B6C63">
        <w:rPr>
          <w:rFonts w:ascii="Arial" w:hAnsi="Arial" w:cs="Arial"/>
          <w:i/>
          <w:iCs/>
        </w:rPr>
        <w:t xml:space="preserve">caput </w:t>
      </w:r>
      <w:r w:rsidRPr="004B6C63">
        <w:rPr>
          <w:rFonts w:ascii="Arial" w:hAnsi="Arial" w:cs="Arial"/>
        </w:rPr>
        <w:t>deste artigo, será admitida para prestar serviço exclusivo ao Conselho Tutelar ou estará vinculada à Secretaria Municipal de Desenvolvimento Social e Cidadania, e desempenhará as seguintes funções: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a) - </w:t>
      </w:r>
      <w:r w:rsidRPr="004B6C63">
        <w:rPr>
          <w:rFonts w:ascii="Arial" w:hAnsi="Arial" w:cs="Arial"/>
        </w:rPr>
        <w:t>orientar os conselheiros tutelares, em procedimentos que envolvam crianças e adolescentes, quando solicitada;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>b) -</w:t>
      </w:r>
      <w:r w:rsidRPr="004B6C63">
        <w:rPr>
          <w:rFonts w:ascii="Arial" w:hAnsi="Arial" w:cs="Arial"/>
        </w:rPr>
        <w:t xml:space="preserve"> participar de reuniões do Conselho Municipal de Direitos da Criança, Conselho Municipal de Assistência Social, Conselho Municipal de Saúde e Conselho Municipal de Educação;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c) - </w:t>
      </w:r>
      <w:r w:rsidRPr="004B6C63">
        <w:rPr>
          <w:rFonts w:ascii="Arial" w:hAnsi="Arial" w:cs="Arial"/>
        </w:rPr>
        <w:t>dar suporte aos conselheiros tutelares e conselheiros de direitos da criança e do adolescente na articulação com a rede de atenção à criança e ao adolescente, entidades governamentais e não governamentais;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d) - </w:t>
      </w:r>
      <w:r w:rsidRPr="004B6C63">
        <w:rPr>
          <w:rFonts w:ascii="Arial" w:hAnsi="Arial" w:cs="Arial"/>
        </w:rPr>
        <w:t>desenvolver ações e projetos, em conformidade com a demanda diagnosticada pelo Conselho Tutelar e Conselho Municipal de Direitos da Criança e do Adolescente, que possibilitem a implantação e implementação de políticas públicas para crianças e adolescentes;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e) - </w:t>
      </w:r>
      <w:r w:rsidRPr="004B6C63">
        <w:rPr>
          <w:rFonts w:ascii="Arial" w:hAnsi="Arial" w:cs="Arial"/>
        </w:rPr>
        <w:t>realizar estudos sociais e emitir relatórios de atendimentos e/ou acompanhamento, na área de atuação profissional específica, de crianças e adolescentes, assessorando os conselheiros tutelares no processo de deliberação e de aplicação das medidas previstas no art. 101 e 129 da Lei Federal nº 8.069/90;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f) - </w:t>
      </w:r>
      <w:r w:rsidRPr="004B6C63">
        <w:rPr>
          <w:rFonts w:ascii="Arial" w:hAnsi="Arial" w:cs="Arial"/>
        </w:rPr>
        <w:t>emitir relatórios e pareceres técnicos sob demanda do Conselho Tutelar e do Conselho Municipal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g) - </w:t>
      </w:r>
      <w:r w:rsidRPr="004B6C63">
        <w:rPr>
          <w:rFonts w:ascii="Arial" w:hAnsi="Arial" w:cs="Arial"/>
        </w:rPr>
        <w:t>elaborar ofícios, digitar textos e organizar material necessário à rotina de sua área;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h) - </w:t>
      </w:r>
      <w:r w:rsidRPr="004B6C63">
        <w:rPr>
          <w:rFonts w:ascii="Arial" w:hAnsi="Arial" w:cs="Arial"/>
        </w:rPr>
        <w:t>apoiar a realização de eventos que visam ao fortalecimento, qualificação e mobilização do sistema de garantia de direitos;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i) - </w:t>
      </w:r>
      <w:r w:rsidRPr="004B6C63">
        <w:rPr>
          <w:rFonts w:ascii="Arial" w:hAnsi="Arial" w:cs="Arial"/>
        </w:rPr>
        <w:t>assessorar o Conselho Tutelar na fiscalização das entidades de atendimento (art. 95 da Lei Federal nº 8.069/90);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j) - </w:t>
      </w:r>
      <w:r w:rsidRPr="004B6C63">
        <w:rPr>
          <w:rFonts w:ascii="Arial" w:hAnsi="Arial" w:cs="Arial"/>
        </w:rPr>
        <w:t>desempenhar outras funções análogas, determinadas pelo Conselho Tutelar ou pelo Conselho Municipal de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A sede do Conselho Tutelar deverá oferecer espaço físico e instalações que permitam o adequado desempenho das atribuições e competências dos conselheiros e o acolhimento digno ao público, contendo, no mínimo: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placa</w:t>
      </w:r>
      <w:proofErr w:type="gramEnd"/>
      <w:r w:rsidRPr="004B6C63">
        <w:rPr>
          <w:rFonts w:ascii="Arial" w:hAnsi="Arial" w:cs="Arial"/>
        </w:rPr>
        <w:t xml:space="preserve"> indicativa da sede do Conselho;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sala</w:t>
      </w:r>
      <w:proofErr w:type="gramEnd"/>
      <w:r w:rsidRPr="004B6C63">
        <w:rPr>
          <w:rFonts w:ascii="Arial" w:hAnsi="Arial" w:cs="Arial"/>
        </w:rPr>
        <w:t xml:space="preserve"> reservada para o atendimento e recepção ao público;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sala reservada para o Atendimento aos casos;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sala</w:t>
      </w:r>
      <w:proofErr w:type="gramEnd"/>
      <w:r w:rsidRPr="004B6C63">
        <w:rPr>
          <w:rFonts w:ascii="Arial" w:hAnsi="Arial" w:cs="Arial"/>
        </w:rPr>
        <w:t xml:space="preserve"> reservada para os serviços administrativos;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salas</w:t>
      </w:r>
      <w:proofErr w:type="gramEnd"/>
      <w:r w:rsidRPr="004B6C63">
        <w:rPr>
          <w:rFonts w:ascii="Arial" w:hAnsi="Arial" w:cs="Arial"/>
        </w:rPr>
        <w:t xml:space="preserve"> reservadas para os Conselheiros Tutelares.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O número de salas deverá atender a demanda, de modo a possibilitar atendimentos simultâneos, evitando prejuízos à imagem e à intimidade das crianças, dos adolescentes e familiares atendidos.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35 - </w:t>
      </w:r>
      <w:r w:rsidRPr="004B6C63">
        <w:rPr>
          <w:rFonts w:ascii="Arial" w:hAnsi="Arial" w:cs="Arial"/>
        </w:rPr>
        <w:t xml:space="preserve">A Lei Orçamentária Municipal deverá prever dotação específica dos recursos necessários para implantação, manutenção e funcionamento do Conselho Tutelar, como aquisição e manutenção de bens móveis e imóveis, pagamento de serviços de terceiros e encargos, diárias, material de consumo, passagens e outras despesas que se fizerem necessárias, bem como para a formação continuada dos </w:t>
      </w:r>
      <w:r w:rsidRPr="004B6C63">
        <w:rPr>
          <w:rFonts w:ascii="Arial" w:hAnsi="Arial" w:cs="Arial"/>
        </w:rPr>
        <w:lastRenderedPageBreak/>
        <w:t>conselheiros tutelares e pagamento da remuneração e demais direitos sociais previstos no art. 134, incisos I a V do ECA.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0" w:name="__RefHeading___Toc535856650"/>
      <w:r w:rsidRPr="004B6C63">
        <w:rPr>
          <w:rFonts w:ascii="Arial" w:hAnsi="Arial" w:cs="Arial"/>
          <w:b/>
        </w:rPr>
        <w:t>CAPÍTULO – 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 xml:space="preserve">DO PROCESSO DE ESCOLHA DOS </w:t>
      </w:r>
      <w:r w:rsidRPr="004B6C63">
        <w:rPr>
          <w:rFonts w:ascii="Arial" w:hAnsi="Arial" w:cs="Arial"/>
          <w:b/>
        </w:rPr>
        <w:br/>
        <w:t>CONSELHEIROS TUTELARES</w:t>
      </w:r>
      <w:bookmarkEnd w:id="10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36 - </w:t>
      </w:r>
      <w:r w:rsidRPr="004B6C63">
        <w:rPr>
          <w:rFonts w:ascii="Arial" w:hAnsi="Arial" w:cs="Arial"/>
        </w:rPr>
        <w:t>O processo de escolha dos membros do Conselho Tutelar deverá observar as seguintes diretrizes: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processo</w:t>
      </w:r>
      <w:proofErr w:type="gramEnd"/>
      <w:r w:rsidRPr="004B6C63">
        <w:rPr>
          <w:rFonts w:ascii="Arial" w:hAnsi="Arial" w:cs="Arial"/>
        </w:rPr>
        <w:t xml:space="preserve"> de escolha mediante sufrágio universal e direto, pelo voto facultativo e secreto dos eleitores do município, realizado em data unificada em todo território nacional, a cada quatro anos, no primeiro domingo do mês de outubro do ano subsequente ao da eleição presidencial, sendo todas as suas etapas conduzidas pelo Conselho Municipal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candidatura</w:t>
      </w:r>
      <w:proofErr w:type="gramEnd"/>
      <w:r w:rsidRPr="004B6C63">
        <w:rPr>
          <w:rFonts w:ascii="Arial" w:hAnsi="Arial" w:cs="Arial"/>
        </w:rPr>
        <w:t xml:space="preserve"> individual, não sendo admitida a composição de chapas;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fiscalização pelo Ministério Público;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posse</w:t>
      </w:r>
      <w:proofErr w:type="gramEnd"/>
      <w:r w:rsidRPr="004B6C63">
        <w:rPr>
          <w:rFonts w:ascii="Arial" w:hAnsi="Arial" w:cs="Arial"/>
        </w:rPr>
        <w:t xml:space="preserve"> dos conselheiros tutelares no dia 10 de janeiro do ano subsequente ao processo de escolha.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37 - </w:t>
      </w:r>
      <w:r w:rsidRPr="004B6C63">
        <w:rPr>
          <w:rFonts w:ascii="Arial" w:hAnsi="Arial" w:cs="Arial"/>
        </w:rPr>
        <w:t>Os 5 (cinco) candidatos mais votados serão nomeados e empossados pelo Chefe do Poder Executivo Municipal e os demais candidatos seguintes serão considerados suplentes, seguindo-se a ordem decrescente de votação.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O mandato será de 4 (quatro) anos, permitida recondução por novos processos de escolha, em igualdade de condições aos demais candidatos.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38 - </w:t>
      </w:r>
      <w:r w:rsidRPr="004B6C63">
        <w:rPr>
          <w:rFonts w:ascii="Arial" w:hAnsi="Arial" w:cs="Arial"/>
        </w:rPr>
        <w:t>Caberá ao Conselho Municipal dos Direitos da Criança e do Adolescente, com a antecedência de no mínimo 06 (seis) meses, publicar o edital do processo de escolha dos membros do Conselho Tutelar, observadas as disposições contidas na Lei Federal nº 8.069/90 e nesta lei.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§1º - </w:t>
      </w:r>
      <w:r w:rsidRPr="004B6C63">
        <w:rPr>
          <w:rFonts w:ascii="Arial" w:hAnsi="Arial" w:cs="Arial"/>
        </w:rPr>
        <w:t>O edital do processo de escolha deverá prever, entre outras, as seguintes disposições: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a) - </w:t>
      </w:r>
      <w:r w:rsidRPr="004B6C63">
        <w:rPr>
          <w:rFonts w:ascii="Arial" w:hAnsi="Arial" w:cs="Arial"/>
        </w:rPr>
        <w:t>o cronograma das etapas com as datas e os prazos para registro de candidaturas, impugnações, recursos, provas de conhecimento e outras fases do certame, de forma que o processo de escolha se inicie com no mínimo 6 (seis) meses antes do dia estabelecido para o certame;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b) - </w:t>
      </w:r>
      <w:r w:rsidRPr="004B6C63">
        <w:rPr>
          <w:rFonts w:ascii="Arial" w:hAnsi="Arial" w:cs="Arial"/>
        </w:rPr>
        <w:t>a documentação a ser exigida dos candidatos, como forma de comprovar o preenchimento dos requisitos previstos no art. 133 da Lei Federal nº 8.069/90;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c) - </w:t>
      </w:r>
      <w:r w:rsidRPr="004B6C63">
        <w:rPr>
          <w:rFonts w:ascii="Arial" w:hAnsi="Arial" w:cs="Arial"/>
        </w:rPr>
        <w:t>as regras de divulgação do processo de escolha, contendo as condutas permitidas e vedadas aos candidatos, com as respectivas sanções previstas nesta lei;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d) - </w:t>
      </w:r>
      <w:r w:rsidRPr="004B6C63">
        <w:rPr>
          <w:rFonts w:ascii="Arial" w:hAnsi="Arial" w:cs="Arial"/>
        </w:rPr>
        <w:t>a criação e composição de comissão especial encarregada de realizar o processo de escolha;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e) - </w:t>
      </w:r>
      <w:r w:rsidRPr="004B6C63">
        <w:rPr>
          <w:rFonts w:ascii="Arial" w:hAnsi="Arial" w:cs="Arial"/>
        </w:rPr>
        <w:t>as etapas da capacitação prévia aos candidatos a conselheiros tutelares e da formação inicial ao conselheiros e suplentes eleitos, após a realização do pleito e antes da posse.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Edital do processo de escolha para o Conselho Tutelar não poderá estabelecer outros requisitos além daqueles exigidos dos candidatos pela Lei Federal nº 8.069/90 e por esta legislação municipal.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39 - </w:t>
      </w:r>
      <w:r w:rsidRPr="004B6C63">
        <w:rPr>
          <w:rFonts w:ascii="Arial" w:hAnsi="Arial" w:cs="Arial"/>
        </w:rPr>
        <w:t>No processo de escolha dos membros do Conselho Tutelar, é vedado ao candidato doar, oferecer, prometer ou entregar ao eleitor bem ou vantagem pessoal de qualquer natureza, inclusive brindes de pequeno valor, sob pena de ser cancelado o registro da candidatura ou cassada a nomeação.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O Edital poderá disciplinar as condutas ilícitas e vedadas que configurem o abuso do poder político, econômico, religioso, institucional e dos meios de comunicação, dentre outros.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40 - </w:t>
      </w:r>
      <w:r w:rsidRPr="004B6C63">
        <w:rPr>
          <w:rFonts w:ascii="Arial" w:hAnsi="Arial" w:cs="Arial"/>
        </w:rPr>
        <w:t xml:space="preserve">Caberá ao Conselho Municipal dos Direitos da Criança e do Adolescente conferir ampla publicidade ao processo de escolha dos membros para </w:t>
      </w:r>
      <w:r w:rsidRPr="004B6C63">
        <w:rPr>
          <w:rFonts w:ascii="Arial" w:hAnsi="Arial" w:cs="Arial"/>
        </w:rPr>
        <w:lastRenderedPageBreak/>
        <w:t>o Conselho Tutelar, mediante publicação de Edital de Convocação do pleito no diário oficial do Município, afixação em locais de amplo acesso ao público, chamadas na rádio, jornais e outros meios de divulgação.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A divulgação do processo de escolha deverá ser acompanhada de informações sobre as atribuições do Conselho Tutelar e sobre a importância da participação de todos os cidadãos, na condição de candidatos ou eleitores, servindo de instrumento de mobilização popular em torno da causa da criança e do adolescente, conforme dispõe o art. 88, inciso VII, da Lei Federal nº 8.069/90.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CMDCA buscará obter, na Justiça Eleitoral, o empréstimo de urnas eletrônicas, bem como elaborar o software respectivo, observadas as disposições das resoluções aplicáveis expedidas pelo Tribunal Superior Eleitoral e Tribunal Regional Eleitoral da localidade.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Em caso de impossibilidade de obtenção de urnas eletrônicas, serão solicitados à Justiça Eleitoral o empréstimo de urnas comuns e o fornecimento das listas de eleitores para facilitar a condução dos trabalhos e a simples verificação do domicílio eleitoral, ocorrendo, neste caso, a votação manualmente.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§4º - </w:t>
      </w:r>
      <w:r w:rsidRPr="004B6C63">
        <w:rPr>
          <w:rFonts w:ascii="Arial" w:hAnsi="Arial" w:cs="Arial"/>
        </w:rPr>
        <w:t>Alternativamente, a critério do CMDCA, poderá ser desenvolvido software específico para possibilitar a votação pela rede mundial de computadores, desde que seja comprovada a segurança do sigilo e da inviolabilidade do voto e de que sejam garantidas condições seguras de averiguação da identidade dos eleitores.</w:t>
      </w:r>
      <w:r w:rsidRPr="004B6C63">
        <w:rPr>
          <w:rFonts w:ascii="Arial" w:hAnsi="Arial" w:cs="Arial"/>
          <w:b/>
          <w:bCs/>
        </w:rPr>
        <w:t xml:space="preserve">  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41 - </w:t>
      </w:r>
      <w:r w:rsidRPr="004B6C63">
        <w:rPr>
          <w:rFonts w:ascii="Arial" w:hAnsi="Arial" w:cs="Arial"/>
        </w:rPr>
        <w:t>O Conselho Municipal dos Direitos da Criança e do Adolescente deverá delegar a condução do processo de escolha dos membros do Conselho Tutelar a uma comissão especial eleitoral, a qual deverá ser constituída por composição paritária entre conselheiros representantes do governo e da sociedade civil.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proofErr w:type="gramStart"/>
      <w:r w:rsidRPr="004B6C63">
        <w:rPr>
          <w:rFonts w:ascii="Arial" w:hAnsi="Arial" w:cs="Arial"/>
        </w:rPr>
        <w:t xml:space="preserve">A composição, assim como as atribuições da comissão referida no </w:t>
      </w:r>
      <w:r w:rsidRPr="004B6C63">
        <w:rPr>
          <w:rFonts w:ascii="Arial" w:hAnsi="Arial" w:cs="Arial"/>
          <w:i/>
          <w:iCs/>
        </w:rPr>
        <w:t>caput</w:t>
      </w:r>
      <w:r w:rsidRPr="004B6C63">
        <w:rPr>
          <w:rFonts w:ascii="Arial" w:hAnsi="Arial" w:cs="Arial"/>
        </w:rPr>
        <w:t xml:space="preserve"> deste artigo, devem</w:t>
      </w:r>
      <w:proofErr w:type="gramEnd"/>
      <w:r w:rsidRPr="004B6C63">
        <w:rPr>
          <w:rFonts w:ascii="Arial" w:hAnsi="Arial" w:cs="Arial"/>
        </w:rPr>
        <w:t xml:space="preserve"> constar na resolução regulamentadora do processo de escolha. Poderá a comissão indicar profissionais de outros setores, conhecedores </w:t>
      </w:r>
      <w:r w:rsidRPr="004B6C63">
        <w:rPr>
          <w:rFonts w:ascii="Arial" w:hAnsi="Arial" w:cs="Arial"/>
        </w:rPr>
        <w:lastRenderedPageBreak/>
        <w:t>da matéria, para dirimir dúvidas do processo de escolha e prestar assessoria técnica.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 xml:space="preserve">A comissão especial encarregada de realizar o processo de escolha deverá participar de todas as etapas do certame, além de elaborar a resolução </w:t>
      </w:r>
      <w:proofErr w:type="spellStart"/>
      <w:r w:rsidRPr="004B6C63">
        <w:rPr>
          <w:rFonts w:ascii="Arial" w:hAnsi="Arial" w:cs="Arial"/>
        </w:rPr>
        <w:t>editalícia</w:t>
      </w:r>
      <w:proofErr w:type="spellEnd"/>
      <w:r w:rsidRPr="004B6C63">
        <w:rPr>
          <w:rFonts w:ascii="Arial" w:hAnsi="Arial" w:cs="Arial"/>
        </w:rPr>
        <w:t xml:space="preserve">, analisar os pedidos de registro de candidatura e dar ampla publicidade à relação dos pretendentes inscritos, facultando a qualquer cidadão impugnar, no prazo de 5 (cinco) dias contados da publicação, candidatos que não atendam </w:t>
      </w:r>
      <w:proofErr w:type="spellStart"/>
      <w:r w:rsidRPr="004B6C63">
        <w:rPr>
          <w:rFonts w:ascii="Arial" w:hAnsi="Arial" w:cs="Arial"/>
        </w:rPr>
        <w:t>os</w:t>
      </w:r>
      <w:proofErr w:type="spellEnd"/>
      <w:r w:rsidRPr="004B6C63">
        <w:rPr>
          <w:rFonts w:ascii="Arial" w:hAnsi="Arial" w:cs="Arial"/>
        </w:rPr>
        <w:t xml:space="preserve"> requisitos exigidos, indicando os elementos probatórios.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Diante da impugnação de candidatos ao Conselho Tutelar em razão do não preenchimento dos requisitos legais ou da prática de condutas ilícitas ou vedadas, cabe à comissão especial eleitoral: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notificar</w:t>
      </w:r>
      <w:proofErr w:type="gramEnd"/>
      <w:r w:rsidRPr="004B6C63">
        <w:rPr>
          <w:rFonts w:ascii="Arial" w:hAnsi="Arial" w:cs="Arial"/>
        </w:rPr>
        <w:t xml:space="preserve"> os candidatos, concedendo-lhes prazo para apresentação de defesa;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realizar</w:t>
      </w:r>
      <w:proofErr w:type="gramEnd"/>
      <w:r w:rsidRPr="004B6C63">
        <w:rPr>
          <w:rFonts w:ascii="Arial" w:hAnsi="Arial" w:cs="Arial"/>
        </w:rPr>
        <w:t xml:space="preserve"> reunião para decidir acerca da impugnação da candidatura, podendo, se necessário, ouvir testemunhas eventualmente arroladas, determinar a juntada de documentos e a realização de outras diligências.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§4º - </w:t>
      </w:r>
      <w:r w:rsidRPr="004B6C63">
        <w:rPr>
          <w:rFonts w:ascii="Arial" w:hAnsi="Arial" w:cs="Arial"/>
        </w:rPr>
        <w:t>Das decisões da comissão especial eleitoral caberá recurso à plenária do Conselho Municipal dos Direitos da Criança e do Adolescente, que se reunirá, em caráter extraordinário, para decisão com o máximo de celeridade.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§5º - </w:t>
      </w:r>
      <w:r w:rsidRPr="004B6C63">
        <w:rPr>
          <w:rFonts w:ascii="Arial" w:hAnsi="Arial" w:cs="Arial"/>
        </w:rPr>
        <w:t>Esgotada a fase recursal, a comissão especial encarregada de realizar o processo de escolha fará publicar a relação dos candidatos habilitados, com cópia ao Ministério Público.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§6º - </w:t>
      </w:r>
      <w:r w:rsidRPr="004B6C63">
        <w:rPr>
          <w:rFonts w:ascii="Arial" w:hAnsi="Arial" w:cs="Arial"/>
        </w:rPr>
        <w:t>Cabe ainda à comissão especial encarregada de realizar o processo de escolha: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realizar</w:t>
      </w:r>
      <w:proofErr w:type="gramEnd"/>
      <w:r w:rsidRPr="004B6C63">
        <w:rPr>
          <w:rFonts w:ascii="Arial" w:hAnsi="Arial" w:cs="Arial"/>
        </w:rPr>
        <w:t xml:space="preserve"> reunião destinada a dar conhecimento formal das regras do processo de escolha aos candidatos considerados habilitados, que firmarão compromisso de respeitá-las, sob pena de imposição das sanções previstas na legislação local;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II - </w:t>
      </w:r>
      <w:proofErr w:type="gramStart"/>
      <w:r w:rsidRPr="004B6C63">
        <w:rPr>
          <w:rFonts w:ascii="Arial" w:hAnsi="Arial" w:cs="Arial"/>
        </w:rPr>
        <w:t>estimular e facilitar</w:t>
      </w:r>
      <w:proofErr w:type="gramEnd"/>
      <w:r w:rsidRPr="004B6C63">
        <w:rPr>
          <w:rFonts w:ascii="Arial" w:hAnsi="Arial" w:cs="Arial"/>
        </w:rPr>
        <w:t xml:space="preserve"> o encaminhamento de notificação de fatos que constituam violação das regras de divulgação do processo de escolha por parte dos candidatos ou à sua ordem;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analisar e decidir, em primeira instância administrativa, os pedidos de impugnação e outros incidentes ocorridos no dia da votação;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providenciar</w:t>
      </w:r>
      <w:proofErr w:type="gramEnd"/>
      <w:r w:rsidRPr="004B6C63">
        <w:rPr>
          <w:rFonts w:ascii="Arial" w:hAnsi="Arial" w:cs="Arial"/>
        </w:rPr>
        <w:t xml:space="preserve"> a confecção das cédulas, conforme modelo a ser aprovado;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escolher e divulgar</w:t>
      </w:r>
      <w:proofErr w:type="gramEnd"/>
      <w:r w:rsidRPr="004B6C63">
        <w:rPr>
          <w:rFonts w:ascii="Arial" w:hAnsi="Arial" w:cs="Arial"/>
        </w:rPr>
        <w:t xml:space="preserve"> os locais do processo de escolha;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- </w:t>
      </w:r>
      <w:proofErr w:type="gramStart"/>
      <w:r w:rsidRPr="004B6C63">
        <w:rPr>
          <w:rFonts w:ascii="Arial" w:hAnsi="Arial" w:cs="Arial"/>
        </w:rPr>
        <w:t>selecionar</w:t>
      </w:r>
      <w:proofErr w:type="gramEnd"/>
      <w:r w:rsidRPr="004B6C63">
        <w:rPr>
          <w:rFonts w:ascii="Arial" w:hAnsi="Arial" w:cs="Arial"/>
        </w:rPr>
        <w:t>, preferencialmente junto aos órgãos públicos municipais, os mesários e escrutinadores, bem como seus respectivos suplentes, que serão previamente orientados sobre como proceder no dia do processo de escolha, na forma da resolução regulamentadora do pleito;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>solicitar, junto ao comando da Polícia Militar, a designação de efetivo para garantir a ordem e segurança dos locais do processo de escolha e apuração;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VIII - </w:t>
      </w:r>
      <w:r w:rsidRPr="004B6C63">
        <w:rPr>
          <w:rFonts w:ascii="Arial" w:hAnsi="Arial" w:cs="Arial"/>
        </w:rPr>
        <w:t xml:space="preserve">divulgar, imediatamente após a apuração, o resultado oficial do processo de escolha; e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IX - </w:t>
      </w:r>
      <w:proofErr w:type="gramStart"/>
      <w:r w:rsidRPr="004B6C63">
        <w:rPr>
          <w:rFonts w:ascii="Arial" w:hAnsi="Arial" w:cs="Arial"/>
        </w:rPr>
        <w:t>resolver</w:t>
      </w:r>
      <w:proofErr w:type="gramEnd"/>
      <w:r w:rsidRPr="004B6C63">
        <w:rPr>
          <w:rFonts w:ascii="Arial" w:hAnsi="Arial" w:cs="Arial"/>
        </w:rPr>
        <w:t xml:space="preserve"> os casos omissos.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§7º - </w:t>
      </w:r>
      <w:r w:rsidRPr="004B6C63">
        <w:rPr>
          <w:rFonts w:ascii="Arial" w:hAnsi="Arial" w:cs="Arial"/>
        </w:rPr>
        <w:t>O Ministério Público será notificado, com a antecedência mínima de 72 (setenta e duas) horas, de todas as reuniões deliberativas a serem realizadas pela comissão especial encarregada de realizar o processo de escolha e pelo Conselho Municipal dos Direitos da Criança e do Adolescente, bem como de todas as decisões nelas proferidas e de todos os incidentes verificados.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42 - </w:t>
      </w:r>
      <w:r w:rsidRPr="004B6C63">
        <w:rPr>
          <w:rFonts w:ascii="Arial" w:hAnsi="Arial" w:cs="Arial"/>
        </w:rPr>
        <w:t xml:space="preserve">Para a candidatura a membro do Conselho Tutelar serão exigidos os seguintes pré-requisitos: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ser</w:t>
      </w:r>
      <w:proofErr w:type="gramEnd"/>
      <w:r w:rsidRPr="004B6C63">
        <w:rPr>
          <w:rFonts w:ascii="Arial" w:hAnsi="Arial" w:cs="Arial"/>
        </w:rPr>
        <w:t xml:space="preserve"> pessoa de reconhecida idoneidade moral comprovada por folhas e certidões de antecedentes cíveis e criminais expedidas pelas Justiças Estadual, Federal e Militar;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II - </w:t>
      </w:r>
      <w:proofErr w:type="gramStart"/>
      <w:r w:rsidRPr="004B6C63">
        <w:rPr>
          <w:rFonts w:ascii="Arial" w:hAnsi="Arial" w:cs="Arial"/>
        </w:rPr>
        <w:t>ter</w:t>
      </w:r>
      <w:proofErr w:type="gramEnd"/>
      <w:r w:rsidRPr="004B6C63">
        <w:rPr>
          <w:rFonts w:ascii="Arial" w:hAnsi="Arial" w:cs="Arial"/>
        </w:rPr>
        <w:t xml:space="preserve"> idade superior a vinte e um anos, comprovada por meio da apresentação do documento de identidade ou por outro documento oficial de identificação;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residir no município há, pelo menos, 1 (um) ano;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– </w:t>
      </w:r>
      <w:proofErr w:type="gramStart"/>
      <w:r w:rsidRPr="004B6C63">
        <w:rPr>
          <w:rFonts w:ascii="Arial" w:hAnsi="Arial" w:cs="Arial"/>
        </w:rPr>
        <w:t>comprovar</w:t>
      </w:r>
      <w:proofErr w:type="gramEnd"/>
      <w:r w:rsidRPr="004B6C63">
        <w:rPr>
          <w:rFonts w:ascii="Arial" w:hAnsi="Arial" w:cs="Arial"/>
        </w:rPr>
        <w:t xml:space="preserve"> conclusão do ensino médio no ato da inscrição, mediante apresentação de diploma ou outro documento formal do educandário. Caso o candidato esteja em fase de conclusão do ensino médio, deverá apresentar, inicialmente, uma declaração provisória da escola e até a data da posse proceder à entrega do documento de conclusão;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estar</w:t>
      </w:r>
      <w:proofErr w:type="gramEnd"/>
      <w:r w:rsidRPr="004B6C63">
        <w:rPr>
          <w:rFonts w:ascii="Arial" w:hAnsi="Arial" w:cs="Arial"/>
        </w:rPr>
        <w:t xml:space="preserve"> no gozo de seus direitos políticos;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- </w:t>
      </w:r>
      <w:proofErr w:type="gramStart"/>
      <w:r w:rsidRPr="004B6C63">
        <w:rPr>
          <w:rFonts w:ascii="Arial" w:hAnsi="Arial" w:cs="Arial"/>
        </w:rPr>
        <w:t>apresentar</w:t>
      </w:r>
      <w:proofErr w:type="gramEnd"/>
      <w:r w:rsidRPr="004B6C63">
        <w:rPr>
          <w:rFonts w:ascii="Arial" w:hAnsi="Arial" w:cs="Arial"/>
        </w:rPr>
        <w:t xml:space="preserve"> quitação com as obrigações militares, se do sexo masculino;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>não ter sido penalizado com a destituição da função de conselheiro tutelar nos últimos cinco anos;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VIII - </w:t>
      </w:r>
      <w:r w:rsidRPr="004B6C63">
        <w:rPr>
          <w:rFonts w:ascii="Arial" w:hAnsi="Arial" w:cs="Arial"/>
        </w:rPr>
        <w:t xml:space="preserve">submeter-se à prova de conhecimento sobre o direito da criança e do adolescente, de caráter eliminatório, a ser formulada por uma comissão examinadora designada pelo Conselho Municipal dos Direitos da Criança e do Adolescente, assegurando prazo para interposição de recurso perante a comissão especial eleitoral, a partir da data da publicação dos resultados no Diário Oficial do Município ou meio equivalente. </w:t>
      </w:r>
      <w:proofErr w:type="gramStart"/>
      <w:r w:rsidRPr="004B6C63">
        <w:rPr>
          <w:rFonts w:ascii="Arial" w:hAnsi="Arial" w:cs="Arial"/>
        </w:rPr>
        <w:t>e</w:t>
      </w:r>
      <w:proofErr w:type="gramEnd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43 - </w:t>
      </w:r>
      <w:r w:rsidRPr="004B6C63">
        <w:rPr>
          <w:rFonts w:ascii="Arial" w:hAnsi="Arial" w:cs="Arial"/>
        </w:rPr>
        <w:t>O processo de escolha para o Conselho Tutelar ocorrerá com o número mínimo de 10 (dez) pretendentes devidamente habilitados.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Caso o número de pretendentes habilitados seja inferior a 10 (dez), o Conselho Municipal dos Direitos da Criança e do Adolescente poderá suspender o trâmite do processo de escolha e reabrir prazo para inscrição de novas candidaturas, sem prejuízo da garantia de posse dos novos conselheiros ao término do mandato em curso.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 xml:space="preserve">Em qualquer caso, o Conselho Municipal dos Direitos da Criança e do Adolescente deverá envidar esforços para que o número de candidatos seja o maior </w:t>
      </w:r>
      <w:r w:rsidRPr="004B6C63">
        <w:rPr>
          <w:rFonts w:ascii="Arial" w:hAnsi="Arial" w:cs="Arial"/>
        </w:rPr>
        <w:lastRenderedPageBreak/>
        <w:t>possível, de modo a ampliar as opções de escolha pelos eleitores e obter um número maior de suplentes.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44 - </w:t>
      </w:r>
      <w:r w:rsidRPr="004B6C63">
        <w:rPr>
          <w:rFonts w:ascii="Arial" w:hAnsi="Arial" w:cs="Arial"/>
        </w:rPr>
        <w:t>O resultado do processo de escolha dos membros do Conselho Tutelar deverá ser publicado no Diário Oficial do Município ou meio equivalente.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45 - </w:t>
      </w:r>
      <w:r w:rsidRPr="004B6C63">
        <w:rPr>
          <w:rFonts w:ascii="Arial" w:hAnsi="Arial" w:cs="Arial"/>
        </w:rPr>
        <w:t xml:space="preserve">São impedidos de servir no mesmo Conselho Tutelar os cônjuges, companheiros, mesmo que em união </w:t>
      </w:r>
      <w:proofErr w:type="spellStart"/>
      <w:r w:rsidRPr="004B6C63">
        <w:rPr>
          <w:rFonts w:ascii="Arial" w:hAnsi="Arial" w:cs="Arial"/>
        </w:rPr>
        <w:t>homoafetiva</w:t>
      </w:r>
      <w:proofErr w:type="spellEnd"/>
      <w:r w:rsidRPr="004B6C63">
        <w:rPr>
          <w:rFonts w:ascii="Arial" w:hAnsi="Arial" w:cs="Arial"/>
        </w:rPr>
        <w:t>, ou parentes em linha reta, colateral ou por afinidade, até o terceiro grau, inclusive.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 xml:space="preserve">Estende-se o impedimento do </w:t>
      </w:r>
      <w:r w:rsidRPr="004B6C63">
        <w:rPr>
          <w:rFonts w:ascii="Arial" w:hAnsi="Arial" w:cs="Arial"/>
          <w:i/>
          <w:iCs/>
        </w:rPr>
        <w:t>caput</w:t>
      </w:r>
      <w:r w:rsidRPr="004B6C63">
        <w:rPr>
          <w:rFonts w:ascii="Arial" w:hAnsi="Arial" w:cs="Arial"/>
        </w:rPr>
        <w:t xml:space="preserve"> ao conselheiro tutelar em relação à autoridade judiciária e ao representante do Ministério Público com atuação na Justiça da Infância e da Juventude da mesma comarca estadual.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46 - </w:t>
      </w:r>
      <w:r w:rsidRPr="004B6C63">
        <w:rPr>
          <w:rFonts w:ascii="Arial" w:hAnsi="Arial" w:cs="Arial"/>
        </w:rPr>
        <w:t>Ocorrendo vacância ou afastamento de quaisquer dos membros titulares do Conselho Tutelar, o Poder Executivo Municipal convocará imediatamente o suplente para o preenchimento da vaga.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Os Conselheiros Tutelares suplentes serão convocados de acordo com a ordem de votação e receberão remuneração proporcional aos dias que atuarem no órgão, sem prejuízo da remuneração dos titulares quando em gozo de licenças e férias regulamentares.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>§2º -</w:t>
      </w:r>
      <w:r w:rsidRPr="004B6C63">
        <w:rPr>
          <w:rFonts w:ascii="Arial" w:hAnsi="Arial" w:cs="Arial"/>
        </w:rPr>
        <w:t xml:space="preserve"> No caso da inexistência de suplentes, caberá ao Conselho Municipal dos Direitos da Criança e do Adolescente realizar processo de escolha suplementar para o preenchimento das vagas.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1" w:name="__RefHeading___Toc535856651"/>
      <w:r w:rsidRPr="004B6C63">
        <w:rPr>
          <w:rFonts w:ascii="Arial" w:hAnsi="Arial" w:cs="Arial"/>
          <w:b/>
        </w:rPr>
        <w:t>CAPÍTULO – III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DO FUNCIONAMENTO DO CONSELHO TUTELAR</w:t>
      </w:r>
      <w:bookmarkEnd w:id="11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47 - </w:t>
      </w:r>
      <w:r w:rsidRPr="004B6C63">
        <w:rPr>
          <w:rFonts w:ascii="Arial" w:hAnsi="Arial" w:cs="Arial"/>
        </w:rPr>
        <w:t>O Conselho Tutelar funcionará em local de fácil acesso, preferencialmente já constituído como referência de atendimento à população, de segunda à sexta-feira, com carga horária semanal de 40 horas, além dos plantões.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§1º - </w:t>
      </w:r>
      <w:r w:rsidRPr="004B6C63">
        <w:rPr>
          <w:rFonts w:ascii="Arial" w:hAnsi="Arial" w:cs="Arial"/>
        </w:rPr>
        <w:t>O atendimento em plantão seguirá escala de rodízio e será realizado por um conselheiro tutelar à distância, por meio de aparelho celular. Os plantões realizados aos finais de semana ou feriados darão direito à compensação de um dia útil de serviço por dia de plantão trabalhado, a serem gozados sem prejuízo das reuniões colegiadas semanais do Conselho Tutelar para deliberações.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As informações sobre o horário de funcionamento do Conselho Tutelar, inclusive sobre o horário e a escala de atendimento dos plantões e número do celular do plantonista, serão fixadas à porta da sede do Conselho Tutelar, bem como comunicadas por escrito ao Juízo da Infância e da Juventude, ao Ministério Público, às Polícias, Civil e Militar e ao Conselho Municipal dos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A fiscalização do cumprimento do horário de funcionamento do Conselho Tutelar e da jornada de trabalho de seus membros dar-se-á mediante livro de ponto ou meio equivalente e por meio do registro de ocorrências.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48 - </w:t>
      </w:r>
      <w:r w:rsidRPr="004B6C63">
        <w:rPr>
          <w:rFonts w:ascii="Arial" w:hAnsi="Arial" w:cs="Arial"/>
        </w:rPr>
        <w:t>Todos os membros do Conselho Tutelar serão submetidos à mesma carga horária semanal de trabalho, bem como aos mesmos períodos de plantão, sendo vedado qualquer tratamento desigual.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 xml:space="preserve">O disposto no </w:t>
      </w:r>
      <w:r w:rsidRPr="004B6C63">
        <w:rPr>
          <w:rFonts w:ascii="Arial" w:hAnsi="Arial" w:cs="Arial"/>
          <w:i/>
          <w:iCs/>
        </w:rPr>
        <w:t>caput</w:t>
      </w:r>
      <w:r w:rsidRPr="004B6C63">
        <w:rPr>
          <w:rFonts w:ascii="Arial" w:hAnsi="Arial" w:cs="Arial"/>
        </w:rPr>
        <w:t xml:space="preserve"> não impede a distribuição equitativa dos casos ou a divisão de tarefas entre os conselheiros, evitando sobrecarga e preferências pessoais, para fins de realização de diligências, atendimento descentralizado em comunidades distantes da sede, fiscalização de entidades, programas e outras atividades externas, sem prejuízo do caráter colegiado das decisões tomadas pelo Conselho.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Art. 49 - </w:t>
      </w:r>
      <w:r w:rsidRPr="004B6C63">
        <w:rPr>
          <w:rFonts w:ascii="Arial" w:hAnsi="Arial" w:cs="Arial"/>
        </w:rPr>
        <w:t>Observados os parâmetros e normas definidas pela Lei Federal nº 8.069/90, compete ao Conselho Tutelar a elaboração de seu Regimento Interno, o qual será aprovado pelo CMDCA.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A proposta do Regimento Interno deverá ser encaminhada ao Conselho Municipal dos Direitos da Criança e do Adolescente para apreciação, sendo-lhes facultado o envio de propostas de alteração.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§2º - </w:t>
      </w:r>
      <w:r w:rsidRPr="004B6C63">
        <w:rPr>
          <w:rFonts w:ascii="Arial" w:hAnsi="Arial" w:cs="Arial"/>
        </w:rPr>
        <w:t>Uma vez aprovado pelo CMDCA, o Regimento Interno será publicado, afixado em local visível na sede do órgão e encaminhado ao Poder Judiciário e ao Ministério Público.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50 - </w:t>
      </w:r>
      <w:r w:rsidRPr="004B6C63">
        <w:rPr>
          <w:rFonts w:ascii="Arial" w:hAnsi="Arial" w:cs="Arial"/>
        </w:rPr>
        <w:t>As decisões do Conselho Tutelar serão tomadas pelo seu colegiado, conforme dispuser o Regimento Interno.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§1° - </w:t>
      </w:r>
      <w:r w:rsidRPr="004B6C63">
        <w:rPr>
          <w:rFonts w:ascii="Arial" w:hAnsi="Arial" w:cs="Arial"/>
        </w:rPr>
        <w:t>As medidas de caráter emergencial, tomadas durante os plantões, serão comunicadas ao colegiado no primeiro dia útil subsequente, para ratificação ou retificação.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§2° - </w:t>
      </w:r>
      <w:r w:rsidRPr="004B6C63">
        <w:rPr>
          <w:rFonts w:ascii="Arial" w:hAnsi="Arial" w:cs="Arial"/>
        </w:rPr>
        <w:t>As decisões serão motivadas e comunicadas formalmente aos interessados, mediante documento escrito, no prazo máximo de quarenta e oito horas, sem prejuízo de seu registro em arquivo próprio, na sede do Conselho.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§3° - </w:t>
      </w:r>
      <w:r w:rsidRPr="004B6C63">
        <w:rPr>
          <w:rFonts w:ascii="Arial" w:hAnsi="Arial" w:cs="Arial"/>
        </w:rPr>
        <w:t>Se não localizado, o interessado será intimado através de publicação do extrato da decisão na sede do Conselho Tutelar, admitindo-se outras formas de publicação, de acordo com o disposto na legislação local.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§4º - </w:t>
      </w:r>
      <w:r w:rsidRPr="004B6C63">
        <w:rPr>
          <w:rFonts w:ascii="Arial" w:hAnsi="Arial" w:cs="Arial"/>
        </w:rPr>
        <w:t>É garantido ao Ministério Público e à autoridade judiciária o acesso irrestrito aos registros do Conselho Tutelar, resguardado o sigilo perante terceiros.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§5º - </w:t>
      </w:r>
      <w:r w:rsidRPr="004B6C63">
        <w:rPr>
          <w:rFonts w:ascii="Arial" w:hAnsi="Arial" w:cs="Arial"/>
        </w:rPr>
        <w:t xml:space="preserve">Os demais interessados ou procuradores legalmente constituídos terão acesso às atas das sessões deliberativas e registros do Conselho Tutelar que lhes digam respeito, ressalvadas as informações que coloquem em risco a imagem ou a integridade física ou psíquica da criança ou adolescente, bem como a segurança de terceiros.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§6º - </w:t>
      </w:r>
      <w:r w:rsidRPr="004B6C63">
        <w:rPr>
          <w:rFonts w:ascii="Arial" w:hAnsi="Arial" w:cs="Arial"/>
        </w:rPr>
        <w:t>Para os efeitos deste artigo, são considerados interessados os pais ou responsável legal da criança ou adolescente atendido, bem como os destinatários das medidas aplicadas e das requisições de serviço efetuadas.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51 - </w:t>
      </w:r>
      <w:r w:rsidRPr="004B6C63">
        <w:rPr>
          <w:rFonts w:ascii="Arial" w:hAnsi="Arial" w:cs="Arial"/>
        </w:rPr>
        <w:t xml:space="preserve">O Conselho Tutelar terá um Conselheiro-Coordenador, que será escolhido pelos seus pares, dentro do prazo de 30 (trinta) </w:t>
      </w:r>
      <w:proofErr w:type="spellStart"/>
      <w:r w:rsidRPr="004B6C63">
        <w:rPr>
          <w:rFonts w:ascii="Arial" w:hAnsi="Arial" w:cs="Arial"/>
        </w:rPr>
        <w:t>dias</w:t>
      </w:r>
      <w:proofErr w:type="spellEnd"/>
      <w:r w:rsidRPr="004B6C63">
        <w:rPr>
          <w:rFonts w:ascii="Arial" w:hAnsi="Arial" w:cs="Arial"/>
        </w:rPr>
        <w:t xml:space="preserve"> da posse, em reunião interna presidida pelo conselheiro com maior tempo de atuação na área da criança </w:t>
      </w:r>
      <w:r w:rsidRPr="004B6C63">
        <w:rPr>
          <w:rFonts w:ascii="Arial" w:hAnsi="Arial" w:cs="Arial"/>
        </w:rPr>
        <w:lastRenderedPageBreak/>
        <w:t>e do adolescente, o qual também coordenará o Conselho no decorrer daquele prazo.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52 - </w:t>
      </w:r>
      <w:r w:rsidRPr="004B6C63">
        <w:rPr>
          <w:rFonts w:ascii="Arial" w:hAnsi="Arial" w:cs="Arial"/>
        </w:rPr>
        <w:t>É vedado ao Conselho Tutelar executar serviços e programas de atendimento, os quais devem ser requisitados aos órgãos encarregados da execução de políticas públicas.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>Art. 53 -</w:t>
      </w:r>
      <w:r w:rsidRPr="004B6C63">
        <w:rPr>
          <w:rFonts w:ascii="Arial" w:hAnsi="Arial" w:cs="Arial"/>
        </w:rPr>
        <w:t xml:space="preserve"> Cabe ao Poder Executivo Municipal fornecer ao Conselho Tutelar os meios necessários para sistematização de informações relativas às demandas e deficiências na estrutura de atendimento à população de crianças e adolescentes, tendo como base o Sistema de Informação para a Infância e Adolescência – SIPIA, ou equivalente.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O Conselho Tutelar encaminhará relatório trimestral ao Conselho Municipal dos Direitos da Criança e Adolescente, ao Ministério Público e ao juiz da Vara da Infância e da Juventude, contendo a síntese dos dados referentes ao exercício de suas atribuições, bem como as demandas e deficiências na implementação das políticas públicas, de modo que sejam definidas estratégias e deliberadas providências necessárias para solucionar os problemas existentes.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Cabe aos órgãos públicos responsáveis pelo atendimento de crianças e adolescentes com atuação no município auxiliar o Conselho Tutelar na coleta de dados e no encaminhamento das informações relativas às demandas e deficiências das políticas públicas ao Conselho Municipal dos Direitos da Criança e do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Cabe ao Conselho Municipal dos Direitos da Criança e do Adolescente a definição do plano de implantação do SIPIA para o Conselho Tutelar.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2" w:name="__RefHeading___Toc535856652"/>
      <w:r w:rsidRPr="004B6C63">
        <w:rPr>
          <w:rFonts w:ascii="Arial" w:hAnsi="Arial" w:cs="Arial"/>
          <w:b/>
        </w:rPr>
        <w:t xml:space="preserve">CAPÍTULO – IV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 AUTONOMIA DO CONSELHO TUTELAR E SUA ARTICULAÇÃO COM OS DEMAIS ÓRGÃOS NA GARANTIA DOS DIREITOS DA CRIANÇA E DO ADOLESCENTE</w:t>
      </w:r>
      <w:bookmarkEnd w:id="12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Art. 54 - </w:t>
      </w:r>
      <w:r w:rsidRPr="004B6C63">
        <w:rPr>
          <w:rFonts w:ascii="Arial" w:hAnsi="Arial" w:cs="Arial"/>
        </w:rPr>
        <w:t>O Conselho Tutelar é autônomo para tomar providências e aplicar medidas de proteção decorrentes da lei, bem como requisitar os serviços necessários dos órgãos públicos.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55 - </w:t>
      </w:r>
      <w:r w:rsidRPr="004B6C63">
        <w:rPr>
          <w:rFonts w:ascii="Arial" w:hAnsi="Arial" w:cs="Arial"/>
        </w:rPr>
        <w:t xml:space="preserve">O Conselho Tutelar exercerá exclusivamente as atribuições previstas na Lei nº 8.069/90, não podendo ser criadas novas atribuições por ato de quaisquer outras autoridades do Poder Judiciário, Ministério Público, do Poder Legislativo ou do Poder Executivo municipal e estadual.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56 - </w:t>
      </w:r>
      <w:r w:rsidRPr="004B6C63">
        <w:rPr>
          <w:rFonts w:ascii="Arial" w:hAnsi="Arial" w:cs="Arial"/>
        </w:rPr>
        <w:t xml:space="preserve">A atuação do Conselho Tutelar deve ser voltada à solução efetiva dos casos atendidos, com o objetivo de </w:t>
      </w:r>
      <w:proofErr w:type="spellStart"/>
      <w:r w:rsidRPr="004B6C63">
        <w:rPr>
          <w:rFonts w:ascii="Arial" w:hAnsi="Arial" w:cs="Arial"/>
        </w:rPr>
        <w:t>desjudicializar</w:t>
      </w:r>
      <w:proofErr w:type="spellEnd"/>
      <w:r w:rsidRPr="004B6C63">
        <w:rPr>
          <w:rFonts w:ascii="Arial" w:hAnsi="Arial" w:cs="Arial"/>
        </w:rPr>
        <w:t>, desburocratizar e agilizar o atendimento das crianças e dos adolescentes, ressalvado as disposições previstas na Lei Federal nº 8.069/90.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No desempenho da função os conselheiros devem agir sempre de forma colegiada e qualificada, devendo estabelecer cronograma de reuniões semanais para estudos de casos e estudos temáticos relacionados às normativas e legislações vigentes, podendo para tanto, destinar horas, dentro do horário de funcionamento, para expediente interno, restringindo o atendimento do público ao plantonista do dia.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caráter resolutivo da intervenção do Conselho Tutelar não impede que o Poder Judiciário seja informado das providências tomadas ou acionado, sempre que necessário.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57 - </w:t>
      </w:r>
      <w:r w:rsidRPr="004B6C63">
        <w:rPr>
          <w:rFonts w:ascii="Arial" w:hAnsi="Arial" w:cs="Arial"/>
        </w:rPr>
        <w:t>As decisões do Conselho Tutelar, proferidas no âmbito de suas atribuições e obedecidas as formalidades legais, têm eficácia plena e são passíveis de execução imediata.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Cabe ao destinatário da decisão, em caso de discordância, ou a qualquer interessado requerer ao Poder Judiciário sua revisão, na forma prevista pelo art. 137, da Lei Federal nº 8.069/90.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 xml:space="preserve">Enquanto não suspensa ou revista pelo Poder Judiciário, a decisão proferida pelo Conselho Tutelar deve ser imediata e integralmente cumprida pelo </w:t>
      </w:r>
      <w:r w:rsidRPr="004B6C63">
        <w:rPr>
          <w:rFonts w:ascii="Arial" w:hAnsi="Arial" w:cs="Arial"/>
        </w:rPr>
        <w:lastRenderedPageBreak/>
        <w:t>seu destinatário, sob pena da prática da infração administrativa prevista no art. 249, da Lei Federal nº 8.069/90.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58 - </w:t>
      </w:r>
      <w:r w:rsidRPr="004B6C63">
        <w:rPr>
          <w:rFonts w:ascii="Arial" w:hAnsi="Arial" w:cs="Arial"/>
        </w:rPr>
        <w:t>É vedado o exercício das atribuições inerentes ao conselheiro tutelar por pessoas estranhas ao órgão ou que não tenham sido escolhidas pela comunidade no processo democrático, sendo nulos os atos por elas praticados.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59 - </w:t>
      </w:r>
      <w:r w:rsidRPr="004B6C63">
        <w:rPr>
          <w:rFonts w:ascii="Arial" w:hAnsi="Arial" w:cs="Arial"/>
        </w:rPr>
        <w:t>O Conselho Tutelar deverá definir fluxos de atendimentos e articular ações para o estrito cumprimento de suas atribuições de modo a agilizar a prestação do serviço requerido nos órgãos governamentais e não governamentais encarregados da execução das políticas de atendimento de crianças, adolescentes e suas respectivas famílias.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Articulação similar será também efetuada junto às Polícias Civil e Militar, Ministério Público, Judiciário e Conselho dos Direitos da Criança e do Adolescente, de modo que seu acionamento seja efetuado com o máximo de urgência, sempre que necessário.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60 - </w:t>
      </w:r>
      <w:r w:rsidRPr="004B6C63">
        <w:rPr>
          <w:rFonts w:ascii="Arial" w:hAnsi="Arial" w:cs="Arial"/>
        </w:rPr>
        <w:t>No exercício de suas atribuições, o Conselho Tutelar não se subordina ao Conselho Municipal de Direitos da Criança e do Adolescente, com o qual deve manter uma relação de parceria, essencial ao trabalho conjunto dessas duas instâncias de promoção, proteção, defesa e garantia dos direitos das crianças e dos adolescentes.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Na hipótese de atentado à autonomia do Conselho Tutelar, deverá o órgão noticiar às autoridades responsáveis para apuração da conduta do agente violador para conhecimento e adoção das medidas cabíveis.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Conselho Municipal dos Direitos da Criança e do Adolescente também será comunicado na hipótese de atentado à autonomia do Conselho Tutelar, para acompanhar a apuração dos fatos.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61 - </w:t>
      </w:r>
      <w:r w:rsidRPr="004B6C63">
        <w:rPr>
          <w:rFonts w:ascii="Arial" w:hAnsi="Arial" w:cs="Arial"/>
        </w:rPr>
        <w:t>O exercício da autonomia do Conselho Tutelar não isenta seu membro de responder pelas obrigações funcionais e administrativas.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3" w:name="__RefHeading___Toc535856653"/>
      <w:r w:rsidRPr="004B6C63">
        <w:rPr>
          <w:rFonts w:ascii="Arial" w:hAnsi="Arial" w:cs="Arial"/>
          <w:b/>
        </w:rPr>
        <w:t>CAPÍTULO – V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lastRenderedPageBreak/>
        <w:t xml:space="preserve">DOS PRINCÍPIOS E CAUTELAS A SEREM OBSERVADOS </w:t>
      </w:r>
      <w:r w:rsidRPr="004B6C63">
        <w:rPr>
          <w:rFonts w:ascii="Arial" w:hAnsi="Arial" w:cs="Arial"/>
          <w:b/>
        </w:rPr>
        <w:br/>
        <w:t>NO ATENDIMENTO PELO CONSELHO TUTELAR</w:t>
      </w:r>
      <w:bookmarkEnd w:id="13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62 - </w:t>
      </w:r>
      <w:r w:rsidRPr="004B6C63">
        <w:rPr>
          <w:rFonts w:ascii="Arial" w:hAnsi="Arial" w:cs="Arial"/>
        </w:rPr>
        <w:t>No exercício de suas atribuições, o Conselho Tutelar deverá observar as normas e princípios contidos na Constituição, na Lei Federal nº 8.069/90, na Convenção das Nações Unidas sobre os Direitos da Criança, promulgada pelo Decreto Federal nº 99.710, de 21 de novembro de 1990, bem como nas Resoluções do CONANDA, especialmente: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condição</w:t>
      </w:r>
      <w:proofErr w:type="gramEnd"/>
      <w:r w:rsidRPr="004B6C63">
        <w:rPr>
          <w:rFonts w:ascii="Arial" w:hAnsi="Arial" w:cs="Arial"/>
        </w:rPr>
        <w:t xml:space="preserve"> da criança e do adolescente como sujeitos de direitos;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proteção</w:t>
      </w:r>
      <w:proofErr w:type="gramEnd"/>
      <w:r w:rsidRPr="004B6C63">
        <w:rPr>
          <w:rFonts w:ascii="Arial" w:hAnsi="Arial" w:cs="Arial"/>
        </w:rPr>
        <w:t xml:space="preserve"> integral e prioritária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responsabilidade da família, da comunidade da sociedade em geral, e do Poder Público pela plena efetivação dos direitos assegurados a crianças e adolescentes;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municipalização</w:t>
      </w:r>
      <w:proofErr w:type="gramEnd"/>
      <w:r w:rsidRPr="004B6C63">
        <w:rPr>
          <w:rFonts w:ascii="Arial" w:hAnsi="Arial" w:cs="Arial"/>
        </w:rPr>
        <w:t xml:space="preserve"> da política de atendimento a crianças e adolescentes;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respeito</w:t>
      </w:r>
      <w:proofErr w:type="gramEnd"/>
      <w:r w:rsidRPr="004B6C63">
        <w:rPr>
          <w:rFonts w:ascii="Arial" w:hAnsi="Arial" w:cs="Arial"/>
        </w:rPr>
        <w:t xml:space="preserve"> à intimidade, e à imagem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- </w:t>
      </w:r>
      <w:proofErr w:type="gramStart"/>
      <w:r w:rsidRPr="004B6C63">
        <w:rPr>
          <w:rFonts w:ascii="Arial" w:hAnsi="Arial" w:cs="Arial"/>
        </w:rPr>
        <w:t>intervenção</w:t>
      </w:r>
      <w:proofErr w:type="gramEnd"/>
      <w:r w:rsidRPr="004B6C63">
        <w:rPr>
          <w:rFonts w:ascii="Arial" w:hAnsi="Arial" w:cs="Arial"/>
        </w:rPr>
        <w:t xml:space="preserve"> precoce, logo que a situação de perigo seja conhecida;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>intervenção mínima das autoridades e instituições na promoção e proteção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VIII - </w:t>
      </w:r>
      <w:r w:rsidRPr="004B6C63">
        <w:rPr>
          <w:rFonts w:ascii="Arial" w:hAnsi="Arial" w:cs="Arial"/>
        </w:rPr>
        <w:t>proporcionalidade e atualidade da intervenção tutelar;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IX - </w:t>
      </w:r>
      <w:proofErr w:type="gramStart"/>
      <w:r w:rsidRPr="004B6C63">
        <w:rPr>
          <w:rFonts w:ascii="Arial" w:hAnsi="Arial" w:cs="Arial"/>
        </w:rPr>
        <w:t>intervenção</w:t>
      </w:r>
      <w:proofErr w:type="gramEnd"/>
      <w:r w:rsidRPr="004B6C63">
        <w:rPr>
          <w:rFonts w:ascii="Arial" w:hAnsi="Arial" w:cs="Arial"/>
        </w:rPr>
        <w:t xml:space="preserve"> tutelar que incentive a responsabilidade parental com a criança e </w:t>
      </w:r>
      <w:proofErr w:type="spellStart"/>
      <w:r w:rsidRPr="004B6C63">
        <w:rPr>
          <w:rFonts w:ascii="Arial" w:hAnsi="Arial" w:cs="Arial"/>
        </w:rPr>
        <w:t>o</w:t>
      </w:r>
      <w:proofErr w:type="spellEnd"/>
      <w:r w:rsidRPr="004B6C63">
        <w:rPr>
          <w:rFonts w:ascii="Arial" w:hAnsi="Arial" w:cs="Arial"/>
        </w:rPr>
        <w:t xml:space="preserve">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 - </w:t>
      </w:r>
      <w:proofErr w:type="gramStart"/>
      <w:r w:rsidRPr="004B6C63">
        <w:rPr>
          <w:rFonts w:ascii="Arial" w:hAnsi="Arial" w:cs="Arial"/>
        </w:rPr>
        <w:t>prevalência</w:t>
      </w:r>
      <w:proofErr w:type="gramEnd"/>
      <w:r w:rsidRPr="004B6C63">
        <w:rPr>
          <w:rFonts w:ascii="Arial" w:hAnsi="Arial" w:cs="Arial"/>
        </w:rPr>
        <w:t xml:space="preserve"> das medidas que mantenham ou reintegrem a criança e </w:t>
      </w:r>
      <w:proofErr w:type="spellStart"/>
      <w:r w:rsidRPr="004B6C63">
        <w:rPr>
          <w:rFonts w:ascii="Arial" w:hAnsi="Arial" w:cs="Arial"/>
        </w:rPr>
        <w:t>o</w:t>
      </w:r>
      <w:proofErr w:type="spellEnd"/>
      <w:r w:rsidRPr="004B6C63">
        <w:rPr>
          <w:rFonts w:ascii="Arial" w:hAnsi="Arial" w:cs="Arial"/>
        </w:rPr>
        <w:t xml:space="preserve"> adolescente na sua família natural ou extensa ou, se isto não for possível, em família substituta;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 - </w:t>
      </w:r>
      <w:r w:rsidRPr="004B6C63">
        <w:rPr>
          <w:rFonts w:ascii="Arial" w:hAnsi="Arial" w:cs="Arial"/>
        </w:rPr>
        <w:t xml:space="preserve">obrigatoriedade da informação à criança e ao adolescente, respeitada sua idade e capacidade de compreensão, assim como aos seus pais ou </w:t>
      </w:r>
      <w:r w:rsidRPr="004B6C63">
        <w:rPr>
          <w:rFonts w:ascii="Arial" w:hAnsi="Arial" w:cs="Arial"/>
        </w:rPr>
        <w:lastRenderedPageBreak/>
        <w:t>responsável, acerca dos seus direitos, dos motivos que determinaram a intervenção e da forma como se processa;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>XII -</w:t>
      </w:r>
      <w:r w:rsidRPr="004B6C63">
        <w:rPr>
          <w:rFonts w:ascii="Arial" w:hAnsi="Arial" w:cs="Arial"/>
        </w:rPr>
        <w:t xml:space="preserve"> oitiva obrigatória e participação da criança e </w:t>
      </w:r>
      <w:proofErr w:type="spellStart"/>
      <w:r w:rsidRPr="004B6C63">
        <w:rPr>
          <w:rFonts w:ascii="Arial" w:hAnsi="Arial" w:cs="Arial"/>
        </w:rPr>
        <w:t>o</w:t>
      </w:r>
      <w:proofErr w:type="spellEnd"/>
      <w:r w:rsidRPr="004B6C63">
        <w:rPr>
          <w:rFonts w:ascii="Arial" w:hAnsi="Arial" w:cs="Arial"/>
        </w:rPr>
        <w:t xml:space="preserve"> adolescente, em separado ou na companhia dos pais, responsável ou de pessoa por si indicada, nos atos e na definição da medida de promoção dos direitos e de proteção, de modo que sua opinião seja devidamente considerada pelo Conselho Tutelar.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63 - </w:t>
      </w:r>
      <w:r w:rsidRPr="004B6C63">
        <w:rPr>
          <w:rFonts w:ascii="Arial" w:hAnsi="Arial" w:cs="Arial"/>
        </w:rPr>
        <w:t>No caso de atendimento de crianças e adolescentes de comunidades remanescentes de quilombo e outras comunidades tradicionais, o Conselho Tutelar deverá: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submeter</w:t>
      </w:r>
      <w:proofErr w:type="gramEnd"/>
      <w:r w:rsidRPr="004B6C63">
        <w:rPr>
          <w:rFonts w:ascii="Arial" w:hAnsi="Arial" w:cs="Arial"/>
        </w:rPr>
        <w:t xml:space="preserve"> o caso a análise de organizações sociais reconhecidas por essas comunidades, bem como os representantes de órgãos públicos especializados, quando couber;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considerar e respeitar</w:t>
      </w:r>
      <w:proofErr w:type="gramEnd"/>
      <w:r w:rsidRPr="004B6C63">
        <w:rPr>
          <w:rFonts w:ascii="Arial" w:hAnsi="Arial" w:cs="Arial"/>
        </w:rPr>
        <w:t>, na aplicação das medidas de proteção, a identidade sociocultural, costumes, tradições e lideranças, bem como suas instituições, desde que não sejam incompatíveis com os direitos fundamentais reconhecidos pela Constituição Federal e pela Lei Federal nº 8.069/90.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64 - </w:t>
      </w:r>
      <w:r w:rsidRPr="004B6C63">
        <w:rPr>
          <w:rFonts w:ascii="Arial" w:hAnsi="Arial" w:cs="Arial"/>
        </w:rPr>
        <w:t>No exercício da atribuição prevista no art. 95, da Lei Federal nº 8.069/90, constatando a existência de irregularidade na entidade fiscalizada ou no programa de atendimento executado, o Conselho Tutelar comunicará o fato ao Conselho Municipal de Direitos da Criança e do Adolescente e ao Ministério Público, na forma do art. 191 da mesma lei.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65 - </w:t>
      </w:r>
      <w:r w:rsidRPr="004B6C63">
        <w:rPr>
          <w:rFonts w:ascii="Arial" w:hAnsi="Arial" w:cs="Arial"/>
        </w:rPr>
        <w:t>Sempre que necessário o integrante do Conselho Tutelar poderá requisitar o auxílio dos órgãos locais de segurança pública, observados os princípios constitucionais da proteção integral e da prioridade absoluta à criança e ao adolescente.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66 - </w:t>
      </w:r>
      <w:r w:rsidRPr="004B6C63">
        <w:rPr>
          <w:rFonts w:ascii="Arial" w:hAnsi="Arial" w:cs="Arial"/>
        </w:rPr>
        <w:t xml:space="preserve">O Conselho Tutelar, em sua atuação, deverá preservar a identidade da criança ou do adolescente.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§1º - </w:t>
      </w:r>
      <w:r w:rsidRPr="004B6C63">
        <w:rPr>
          <w:rFonts w:ascii="Arial" w:hAnsi="Arial" w:cs="Arial"/>
        </w:rPr>
        <w:t>O membro do Conselho Tutelar poderá se abster de pronunciar publicamente acerca dos casos atendidos pelo órgão.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membro do Conselho Tutelar será responsável pelo uso indevido das informações e documentos que requisitar.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A responsabilidade pela divulgação e uso indevidos de informações referentes ao atendimento de crianças e de adolescentes estende-se aos funcionários e auxiliares à disposição do Conselho Tutelar, estando todos sujeitos a responsabilização pelos atos praticados.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67 - </w:t>
      </w:r>
      <w:r w:rsidRPr="004B6C63">
        <w:rPr>
          <w:rFonts w:ascii="Arial" w:hAnsi="Arial" w:cs="Arial"/>
        </w:rPr>
        <w:t>As requisições efetuadas pelo Conselho Tutelar às autoridades, órgãos e entidades da Administração Pública direta, indireta ou fundacional, dos Poderes Legislativo e Executivo Municipal serão cumpridas de forma gratuita e prioritária, respeitando-se os princípios da razoabilidade e legalidade.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4" w:name="__RefHeading___Toc535856654"/>
      <w:r w:rsidRPr="004B6C63">
        <w:rPr>
          <w:rFonts w:ascii="Arial" w:hAnsi="Arial" w:cs="Arial"/>
          <w:b/>
        </w:rPr>
        <w:t xml:space="preserve">CAPÍTULO - VI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 xml:space="preserve">DA FUNÇÃO, QUALIFICAÇÃO E DIREITOS </w:t>
      </w:r>
      <w:r w:rsidRPr="004B6C63">
        <w:rPr>
          <w:rFonts w:ascii="Arial" w:hAnsi="Arial" w:cs="Arial"/>
          <w:b/>
        </w:rPr>
        <w:br/>
        <w:t>DOS MEMBROS DO CONSELHO TUTELAR</w:t>
      </w:r>
      <w:bookmarkEnd w:id="14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68 - </w:t>
      </w:r>
      <w:r w:rsidRPr="004B6C63">
        <w:rPr>
          <w:rFonts w:ascii="Arial" w:hAnsi="Arial" w:cs="Arial"/>
        </w:rPr>
        <w:t>A função de membro do Conselho Tutelar exige dedicação exclusiva, vedado o exercício concomitante de qualquer outra atividade pública ou privada.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69 - </w:t>
      </w:r>
      <w:r w:rsidRPr="004B6C63">
        <w:rPr>
          <w:rFonts w:ascii="Arial" w:hAnsi="Arial" w:cs="Arial"/>
        </w:rPr>
        <w:t>O conselheiro tutelar no efetivo exercício da função terá direito à remuneração mensal não inferior a um salário-mínimo.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A remuneração dos conselheiros tutelares será fixada por Lei Municipal anterior à publicação do edital de cada eleição, vigendo pelos quatro anos do mandato, sendo os referidos valores corrigidos anualmente pelos mesmos índices que forem aplicados aos servidores públicos municipais, a fim de recompor perdas inflacionárias.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 xml:space="preserve">Em relação aos vencimentos referidos no caput deste artigo, haverá descontos em favor do sistema previdenciário municipal, no caso de servidor </w:t>
      </w:r>
      <w:r w:rsidRPr="004B6C63">
        <w:rPr>
          <w:rFonts w:ascii="Arial" w:hAnsi="Arial" w:cs="Arial"/>
        </w:rPr>
        <w:lastRenderedPageBreak/>
        <w:t>público municipal, ficando o Município obrigado a proceder ao recolhimento devido ao INSS nos demais casos.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70 - </w:t>
      </w:r>
      <w:r w:rsidRPr="004B6C63">
        <w:rPr>
          <w:rFonts w:ascii="Arial" w:hAnsi="Arial" w:cs="Arial"/>
        </w:rPr>
        <w:t>São assegurados os seguintes direitos sociais ao conselheiro tutelar: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irredutibilidade</w:t>
      </w:r>
      <w:proofErr w:type="gramEnd"/>
      <w:r w:rsidRPr="004B6C63">
        <w:rPr>
          <w:rFonts w:ascii="Arial" w:hAnsi="Arial" w:cs="Arial"/>
        </w:rPr>
        <w:t xml:space="preserve"> de subsídios;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– </w:t>
      </w:r>
      <w:proofErr w:type="gramStart"/>
      <w:r w:rsidRPr="004B6C63">
        <w:rPr>
          <w:rFonts w:ascii="Arial" w:hAnsi="Arial" w:cs="Arial"/>
        </w:rPr>
        <w:t>cobertura</w:t>
      </w:r>
      <w:proofErr w:type="gramEnd"/>
      <w:r w:rsidRPr="004B6C63">
        <w:rPr>
          <w:rFonts w:ascii="Arial" w:hAnsi="Arial" w:cs="Arial"/>
        </w:rPr>
        <w:t xml:space="preserve"> previdenciária;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– </w:t>
      </w:r>
      <w:r w:rsidRPr="004B6C63">
        <w:rPr>
          <w:rFonts w:ascii="Arial" w:hAnsi="Arial" w:cs="Arial"/>
        </w:rPr>
        <w:t>repouso semanal remunerado aos sábados e domingos, ressalvadas as hipóteses previstas em escala de plantão;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– </w:t>
      </w:r>
      <w:proofErr w:type="gramStart"/>
      <w:r w:rsidRPr="004B6C63">
        <w:rPr>
          <w:rFonts w:ascii="Arial" w:hAnsi="Arial" w:cs="Arial"/>
        </w:rPr>
        <w:t>licença-maternidade</w:t>
      </w:r>
      <w:proofErr w:type="gramEnd"/>
      <w:r w:rsidRPr="004B6C63">
        <w:rPr>
          <w:rFonts w:ascii="Arial" w:hAnsi="Arial" w:cs="Arial"/>
        </w:rPr>
        <w:t>, com duração de 120 (cento e vinte) dias;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– </w:t>
      </w:r>
      <w:proofErr w:type="spellStart"/>
      <w:proofErr w:type="gramStart"/>
      <w:r w:rsidRPr="004B6C63">
        <w:rPr>
          <w:rFonts w:ascii="Arial" w:hAnsi="Arial" w:cs="Arial"/>
        </w:rPr>
        <w:t>licença-paternidade</w:t>
      </w:r>
      <w:proofErr w:type="spellEnd"/>
      <w:proofErr w:type="gramEnd"/>
      <w:r w:rsidRPr="004B6C63">
        <w:rPr>
          <w:rFonts w:ascii="Arial" w:hAnsi="Arial" w:cs="Arial"/>
        </w:rPr>
        <w:t xml:space="preserve">, com duração de 5 (cinco) dias corridos, sem prejuízo da remuneração;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– </w:t>
      </w:r>
      <w:proofErr w:type="gramStart"/>
      <w:r w:rsidRPr="004B6C63">
        <w:rPr>
          <w:rFonts w:ascii="Arial" w:hAnsi="Arial" w:cs="Arial"/>
        </w:rPr>
        <w:t>licença</w:t>
      </w:r>
      <w:proofErr w:type="gramEnd"/>
      <w:r w:rsidRPr="004B6C63">
        <w:rPr>
          <w:rFonts w:ascii="Arial" w:hAnsi="Arial" w:cs="Arial"/>
        </w:rPr>
        <w:t xml:space="preserve"> por motivo de doença própria ou de pessoa da família;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– </w:t>
      </w:r>
      <w:r w:rsidRPr="004B6C63">
        <w:rPr>
          <w:rFonts w:ascii="Arial" w:hAnsi="Arial" w:cs="Arial"/>
        </w:rPr>
        <w:t>licença por motivo de casamento, com duração de cinco dias, sem prejuízo da remuneração;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VIII – </w:t>
      </w:r>
      <w:r w:rsidRPr="004B6C63">
        <w:rPr>
          <w:rFonts w:ascii="Arial" w:hAnsi="Arial" w:cs="Arial"/>
        </w:rPr>
        <w:t>licença por motivo de luto, em virtude de falecimento de cônjuge, companheiro, pais, madrasta ou padrasto, filho, enteado, menor sob sua guarda ou tutela e irmãos, pelo período de 5 (cinco) dias.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IX – </w:t>
      </w:r>
      <w:proofErr w:type="gramStart"/>
      <w:r w:rsidRPr="004B6C63">
        <w:rPr>
          <w:rFonts w:ascii="Arial" w:hAnsi="Arial" w:cs="Arial"/>
        </w:rPr>
        <w:t>gozo</w:t>
      </w:r>
      <w:proofErr w:type="gramEnd"/>
      <w:r w:rsidRPr="004B6C63">
        <w:rPr>
          <w:rFonts w:ascii="Arial" w:hAnsi="Arial" w:cs="Arial"/>
        </w:rPr>
        <w:t xml:space="preserve"> de férias anuais remuneradas, acrescidas de 1/3 (um terço) do valor da remuneração mensal;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 – </w:t>
      </w:r>
      <w:proofErr w:type="gramStart"/>
      <w:r w:rsidRPr="004B6C63">
        <w:rPr>
          <w:rFonts w:ascii="Arial" w:hAnsi="Arial" w:cs="Arial"/>
        </w:rPr>
        <w:t>gratificação</w:t>
      </w:r>
      <w:proofErr w:type="gramEnd"/>
      <w:r w:rsidRPr="004B6C63">
        <w:rPr>
          <w:rFonts w:ascii="Arial" w:hAnsi="Arial" w:cs="Arial"/>
        </w:rPr>
        <w:t xml:space="preserve"> natalina.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No caso do inciso IV, a conselheira tutelar licenciada somente receberá a remuneração caso o órgão previdenciário não lhe conceda o benefício correspondente.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É vedado o exercício de qualquer atividade remunerada durante o período da licença, sob pena de cassação da licença e destituição da função.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lastRenderedPageBreak/>
        <w:t xml:space="preserve">Art. 71 - </w:t>
      </w:r>
      <w:r w:rsidRPr="004B6C63">
        <w:rPr>
          <w:rFonts w:ascii="Arial" w:hAnsi="Arial" w:cs="Arial"/>
        </w:rPr>
        <w:t>A licença para tratamento de saúde depende de avaliação de médico oficial do Município se tiver duração de até 15 (quinze) dias e se for superior dependerá de manifestação do órgão de previdência social.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 xml:space="preserve">A licença por motivo de doença de familiar será concedida sem prejuízo da remuneração </w:t>
      </w:r>
      <w:proofErr w:type="spellStart"/>
      <w:r w:rsidRPr="004B6C63">
        <w:rPr>
          <w:rFonts w:ascii="Arial" w:hAnsi="Arial" w:cs="Arial"/>
        </w:rPr>
        <w:t>ate</w:t>
      </w:r>
      <w:proofErr w:type="spellEnd"/>
      <w:r w:rsidRPr="004B6C63">
        <w:rPr>
          <w:rFonts w:ascii="Arial" w:hAnsi="Arial" w:cs="Arial"/>
        </w:rPr>
        <w:t xml:space="preserve">́ 15 (quinze) dias, mediante laudo médico oficial, homologado pelo setor competente e, excedendo estes prazos, sem remuneração.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72 - </w:t>
      </w:r>
      <w:r w:rsidRPr="004B6C63">
        <w:rPr>
          <w:rFonts w:ascii="Arial" w:hAnsi="Arial" w:cs="Arial"/>
        </w:rPr>
        <w:t>Os Conselheiros Tutelares terão direito a diárias ou ajuda de custo para assegurar a indenização de suas despesas pessoais quando, fora de seu município, participarem de eventos de formação, seminários, conferências, encontros e outras atividades relacionadas ao Conselho Tutelar e nas situações de representação do conselho.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5" w:name="__RefHeading___Toc535856655"/>
      <w:r w:rsidRPr="004B6C63">
        <w:rPr>
          <w:rFonts w:ascii="Arial" w:hAnsi="Arial" w:cs="Arial"/>
          <w:b/>
        </w:rPr>
        <w:t>CAPÍTULO – VII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 xml:space="preserve">DOS DEVERES E VEDAÇÕES DOS </w:t>
      </w:r>
      <w:r w:rsidRPr="004B6C63">
        <w:rPr>
          <w:rFonts w:ascii="Arial" w:hAnsi="Arial" w:cs="Arial"/>
          <w:b/>
        </w:rPr>
        <w:br/>
        <w:t>MEMBROS DO CONSELHO TUTELAR</w:t>
      </w:r>
      <w:bookmarkEnd w:id="15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73 - </w:t>
      </w:r>
      <w:r w:rsidRPr="004B6C63">
        <w:rPr>
          <w:rFonts w:ascii="Arial" w:hAnsi="Arial" w:cs="Arial"/>
        </w:rPr>
        <w:t>São deveres dos membros do Conselho Tutelar: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zelar</w:t>
      </w:r>
      <w:proofErr w:type="gramEnd"/>
      <w:r w:rsidRPr="004B6C63">
        <w:rPr>
          <w:rFonts w:ascii="Arial" w:hAnsi="Arial" w:cs="Arial"/>
        </w:rPr>
        <w:t xml:space="preserve"> pelo prestígio da instituição;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indicar</w:t>
      </w:r>
      <w:proofErr w:type="gramEnd"/>
      <w:r w:rsidRPr="004B6C63">
        <w:rPr>
          <w:rFonts w:ascii="Arial" w:hAnsi="Arial" w:cs="Arial"/>
        </w:rPr>
        <w:t xml:space="preserve"> os fundamentos de seus pronunciamentos administrativos, submetendo sua manifestação à deliberação do colegiado;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obedecer aos prazos regimentais para suas manifestações e exercício das demais atribuições;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comparecer</w:t>
      </w:r>
      <w:proofErr w:type="gramEnd"/>
      <w:r w:rsidRPr="004B6C63">
        <w:rPr>
          <w:rFonts w:ascii="Arial" w:hAnsi="Arial" w:cs="Arial"/>
        </w:rPr>
        <w:t xml:space="preserve"> às sessões deliberativas do Conselho Tutelar e do Conselho Municipal dos Direitos da Criança e do Adolescente, conforme dispuser o Regimento Interno;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desempenhar</w:t>
      </w:r>
      <w:proofErr w:type="gramEnd"/>
      <w:r w:rsidRPr="004B6C63">
        <w:rPr>
          <w:rFonts w:ascii="Arial" w:hAnsi="Arial" w:cs="Arial"/>
        </w:rPr>
        <w:t xml:space="preserve"> suas funções com zelo, presteza e dedicação;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VI - </w:t>
      </w:r>
      <w:proofErr w:type="gramStart"/>
      <w:r w:rsidRPr="004B6C63">
        <w:rPr>
          <w:rFonts w:ascii="Arial" w:hAnsi="Arial" w:cs="Arial"/>
        </w:rPr>
        <w:t>declarar-se</w:t>
      </w:r>
      <w:proofErr w:type="gramEnd"/>
      <w:r w:rsidRPr="004B6C63">
        <w:rPr>
          <w:rFonts w:ascii="Arial" w:hAnsi="Arial" w:cs="Arial"/>
        </w:rPr>
        <w:t xml:space="preserve"> suspeitos ou impedidos, nos termos do artigo 74, desta lei;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>adotar, nos limites de suas atribuições, as medidas cabíveis em face de irregularidade no atendimento a crianças, adolescentes e famílias;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VIII - </w:t>
      </w:r>
      <w:r w:rsidRPr="004B6C63">
        <w:rPr>
          <w:rFonts w:ascii="Arial" w:hAnsi="Arial" w:cs="Arial"/>
        </w:rPr>
        <w:t>tratar com urbanidade os interessados, testemunhas, funcionários e auxiliares do Conselho Tutelar e dos demais integrantes de órgãos de defesa dos direitos da criança e do adolescente;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IX - </w:t>
      </w:r>
      <w:proofErr w:type="gramStart"/>
      <w:r w:rsidRPr="004B6C63">
        <w:rPr>
          <w:rFonts w:ascii="Arial" w:hAnsi="Arial" w:cs="Arial"/>
        </w:rPr>
        <w:t>residir</w:t>
      </w:r>
      <w:proofErr w:type="gramEnd"/>
      <w:r w:rsidRPr="004B6C63">
        <w:rPr>
          <w:rFonts w:ascii="Arial" w:hAnsi="Arial" w:cs="Arial"/>
        </w:rPr>
        <w:t xml:space="preserve"> no Município;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 - </w:t>
      </w:r>
      <w:proofErr w:type="gramStart"/>
      <w:r w:rsidRPr="004B6C63">
        <w:rPr>
          <w:rFonts w:ascii="Arial" w:hAnsi="Arial" w:cs="Arial"/>
        </w:rPr>
        <w:t>prestar</w:t>
      </w:r>
      <w:proofErr w:type="gramEnd"/>
      <w:r w:rsidRPr="004B6C63">
        <w:rPr>
          <w:rFonts w:ascii="Arial" w:hAnsi="Arial" w:cs="Arial"/>
        </w:rPr>
        <w:t xml:space="preserve"> as informações solicitadas pelas autoridades públicas e pelas pessoas que tenham legítimo interesse ou seus procuradores legalmente constituídos;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 - </w:t>
      </w:r>
      <w:r w:rsidRPr="004B6C63">
        <w:rPr>
          <w:rFonts w:ascii="Arial" w:hAnsi="Arial" w:cs="Arial"/>
        </w:rPr>
        <w:t>identificar-se em suas manifestações funcionais;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XII - </w:t>
      </w:r>
      <w:r w:rsidRPr="004B6C63">
        <w:rPr>
          <w:rFonts w:ascii="Arial" w:hAnsi="Arial" w:cs="Arial"/>
        </w:rPr>
        <w:t>atender aos interessados, a qualquer momento, nos casos urgentes.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Em qualquer caso, a atuação do membro do Conselho Tutelar será voltada à defesa dos direitos fundamentais das crianças e dos adolescentes, cabendo-lhe, com o apoio do colegiado, tomar as medidas necessárias à proteção integral que lhes é devida.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74 - </w:t>
      </w:r>
      <w:r w:rsidRPr="004B6C63">
        <w:rPr>
          <w:rFonts w:ascii="Arial" w:hAnsi="Arial" w:cs="Arial"/>
        </w:rPr>
        <w:t>É vedado aos membros do Conselho Tutelar: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receber</w:t>
      </w:r>
      <w:proofErr w:type="gramEnd"/>
      <w:r w:rsidRPr="004B6C63">
        <w:rPr>
          <w:rFonts w:ascii="Arial" w:hAnsi="Arial" w:cs="Arial"/>
        </w:rPr>
        <w:t>, a qualquer título e sob qualquer pretexto, comissões, presentes ou vantagem pessoal de qualquer natureza em razão de suas atribuições;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utilizar-se</w:t>
      </w:r>
      <w:proofErr w:type="gramEnd"/>
      <w:r w:rsidRPr="004B6C63">
        <w:rPr>
          <w:rFonts w:ascii="Arial" w:hAnsi="Arial" w:cs="Arial"/>
        </w:rPr>
        <w:t xml:space="preserve"> do Conselho Tutelar para o exercício de propaganda e atividade político-partidária;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ausentar-se da sede do Conselho Tutelar durante o expediente, salvo quando em diligências ou por necessidade do serviço;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opor</w:t>
      </w:r>
      <w:proofErr w:type="gramEnd"/>
      <w:r w:rsidRPr="004B6C63">
        <w:rPr>
          <w:rFonts w:ascii="Arial" w:hAnsi="Arial" w:cs="Arial"/>
        </w:rPr>
        <w:t xml:space="preserve"> resistência injustificada ao andamento do serviço;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V - </w:t>
      </w:r>
      <w:proofErr w:type="gramStart"/>
      <w:r w:rsidRPr="004B6C63">
        <w:rPr>
          <w:rFonts w:ascii="Arial" w:hAnsi="Arial" w:cs="Arial"/>
        </w:rPr>
        <w:t>delegar</w:t>
      </w:r>
      <w:proofErr w:type="gramEnd"/>
      <w:r w:rsidRPr="004B6C63">
        <w:rPr>
          <w:rFonts w:ascii="Arial" w:hAnsi="Arial" w:cs="Arial"/>
        </w:rPr>
        <w:t xml:space="preserve"> a pessoa que não seja membro do Conselho Tutelar o desempenho da atribuição que seja de sua responsabilidade;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 - </w:t>
      </w:r>
      <w:proofErr w:type="gramStart"/>
      <w:r w:rsidRPr="004B6C63">
        <w:rPr>
          <w:rFonts w:ascii="Arial" w:hAnsi="Arial" w:cs="Arial"/>
        </w:rPr>
        <w:t>proceder</w:t>
      </w:r>
      <w:proofErr w:type="gramEnd"/>
      <w:r w:rsidRPr="004B6C63">
        <w:rPr>
          <w:rFonts w:ascii="Arial" w:hAnsi="Arial" w:cs="Arial"/>
        </w:rPr>
        <w:t xml:space="preserve"> de forma desidiosa;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 xml:space="preserve">deixar de submeter ao Colegiado as decisões individuais referentes à aplicação de medidas protetivas a crianças, adolescentes, pais ou responsáveis previstas nos </w:t>
      </w:r>
      <w:proofErr w:type="spellStart"/>
      <w:r w:rsidRPr="004B6C63">
        <w:rPr>
          <w:rFonts w:ascii="Arial" w:hAnsi="Arial" w:cs="Arial"/>
        </w:rPr>
        <w:t>arts</w:t>
      </w:r>
      <w:proofErr w:type="spellEnd"/>
      <w:r w:rsidRPr="004B6C63">
        <w:rPr>
          <w:rFonts w:ascii="Arial" w:hAnsi="Arial" w:cs="Arial"/>
        </w:rPr>
        <w:t>. 101 e 129 da Lei Federal n° 8.069/90;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VIII - </w:t>
      </w:r>
      <w:r w:rsidRPr="004B6C63">
        <w:rPr>
          <w:rFonts w:ascii="Arial" w:hAnsi="Arial" w:cs="Arial"/>
        </w:rPr>
        <w:t>descumprir seus deveres funcionais.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75 - </w:t>
      </w:r>
      <w:r w:rsidRPr="004B6C63">
        <w:rPr>
          <w:rFonts w:ascii="Arial" w:hAnsi="Arial" w:cs="Arial"/>
        </w:rPr>
        <w:t>O membro do Conselho Tutelar será declarado impedido de analisar o caso quando: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a</w:t>
      </w:r>
      <w:proofErr w:type="gramEnd"/>
      <w:r w:rsidRPr="004B6C63">
        <w:rPr>
          <w:rFonts w:ascii="Arial" w:hAnsi="Arial" w:cs="Arial"/>
        </w:rPr>
        <w:t xml:space="preserve"> situação atendida envolver cônjuge, companheiro, ou parentes em linha reta colateral ou por afinidade, até o terceiro grau, inclusive;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for</w:t>
      </w:r>
      <w:proofErr w:type="gramEnd"/>
      <w:r w:rsidRPr="004B6C63">
        <w:rPr>
          <w:rFonts w:ascii="Arial" w:hAnsi="Arial" w:cs="Arial"/>
        </w:rPr>
        <w:t xml:space="preserve"> amigo íntimo ou inimigo capital de qualquer dos interessados;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 xml:space="preserve">algum dos interessados for credor ou devedor do membro do Conselho Tutelar, de seu cônjuge, companheiro, ainda que em união </w:t>
      </w:r>
      <w:proofErr w:type="spellStart"/>
      <w:r w:rsidRPr="004B6C63">
        <w:rPr>
          <w:rFonts w:ascii="Arial" w:hAnsi="Arial" w:cs="Arial"/>
        </w:rPr>
        <w:t>homoafetiva</w:t>
      </w:r>
      <w:proofErr w:type="spellEnd"/>
      <w:r w:rsidRPr="004B6C63">
        <w:rPr>
          <w:rFonts w:ascii="Arial" w:hAnsi="Arial" w:cs="Arial"/>
        </w:rPr>
        <w:t>, ou parentes em linha reta, colateral ou por afinidade, até o terceiro grau, inclusive;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tiver</w:t>
      </w:r>
      <w:proofErr w:type="gramEnd"/>
      <w:r w:rsidRPr="004B6C63">
        <w:rPr>
          <w:rFonts w:ascii="Arial" w:hAnsi="Arial" w:cs="Arial"/>
        </w:rPr>
        <w:t xml:space="preserve"> interesse na solução do caso em favor de um dos interessados.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O membro do Conselho Tutelar também poderá declarar suspeição por motivo de foro íntimo.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interessado poderá requerer ao Colegiado o afastamento do membro do Conselho Tutelar que considere impedido, nas hipóteses desse artigo.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6" w:name="__RefHeading___Toc535856656"/>
      <w:r w:rsidRPr="004B6C63">
        <w:rPr>
          <w:rFonts w:ascii="Arial" w:hAnsi="Arial" w:cs="Arial"/>
          <w:b/>
        </w:rPr>
        <w:t xml:space="preserve">CAPÍTULO - VIII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DO PROCESSO DE CASSAÇÃO E VACÂNCIA DO MANDATO</w:t>
      </w:r>
      <w:bookmarkEnd w:id="16"/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76 - </w:t>
      </w:r>
      <w:r w:rsidRPr="004B6C63">
        <w:rPr>
          <w:rFonts w:ascii="Arial" w:hAnsi="Arial" w:cs="Arial"/>
        </w:rPr>
        <w:t>A vacância da função de membro do Conselho Tutelar decorrerá de: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I - </w:t>
      </w:r>
      <w:proofErr w:type="gramStart"/>
      <w:r w:rsidRPr="004B6C63">
        <w:rPr>
          <w:rFonts w:ascii="Arial" w:hAnsi="Arial" w:cs="Arial"/>
        </w:rPr>
        <w:t>renúncia</w:t>
      </w:r>
      <w:proofErr w:type="gramEnd"/>
      <w:r w:rsidRPr="004B6C63">
        <w:rPr>
          <w:rFonts w:ascii="Arial" w:hAnsi="Arial" w:cs="Arial"/>
        </w:rPr>
        <w:t>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posse e exercício</w:t>
      </w:r>
      <w:proofErr w:type="gramEnd"/>
      <w:r w:rsidRPr="004B6C63">
        <w:rPr>
          <w:rFonts w:ascii="Arial" w:hAnsi="Arial" w:cs="Arial"/>
        </w:rPr>
        <w:t xml:space="preserve"> em outro cargo, emprego ou função pública ou privada;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aplicação de sanção administrativa de destituição da função;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- </w:t>
      </w:r>
      <w:proofErr w:type="gramStart"/>
      <w:r w:rsidRPr="004B6C63">
        <w:rPr>
          <w:rFonts w:ascii="Arial" w:hAnsi="Arial" w:cs="Arial"/>
        </w:rPr>
        <w:t>falecimento</w:t>
      </w:r>
      <w:proofErr w:type="gramEnd"/>
      <w:r w:rsidRPr="004B6C63">
        <w:rPr>
          <w:rFonts w:ascii="Arial" w:hAnsi="Arial" w:cs="Arial"/>
        </w:rPr>
        <w:t>;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- </w:t>
      </w:r>
      <w:proofErr w:type="gramStart"/>
      <w:r w:rsidRPr="004B6C63">
        <w:rPr>
          <w:rFonts w:ascii="Arial" w:hAnsi="Arial" w:cs="Arial"/>
        </w:rPr>
        <w:t>condenação</w:t>
      </w:r>
      <w:proofErr w:type="gramEnd"/>
      <w:r w:rsidRPr="004B6C63">
        <w:rPr>
          <w:rFonts w:ascii="Arial" w:hAnsi="Arial" w:cs="Arial"/>
        </w:rPr>
        <w:t xml:space="preserve"> por sentença transitada em julgado pela prática de crime que comprometa a sua idoneidade moral ou na qual seja decretada a perda da função pública;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>VI –</w:t>
      </w:r>
      <w:r w:rsidRPr="004B6C63">
        <w:rPr>
          <w:rFonts w:ascii="Arial" w:hAnsi="Arial" w:cs="Arial"/>
        </w:rPr>
        <w:t xml:space="preserve"> </w:t>
      </w:r>
      <w:proofErr w:type="spellStart"/>
      <w:proofErr w:type="gramStart"/>
      <w:r w:rsidRPr="004B6C63">
        <w:rPr>
          <w:rFonts w:ascii="Arial" w:hAnsi="Arial" w:cs="Arial"/>
        </w:rPr>
        <w:t>descompatibilização</w:t>
      </w:r>
      <w:proofErr w:type="spellEnd"/>
      <w:proofErr w:type="gramEnd"/>
      <w:r w:rsidRPr="004B6C63">
        <w:rPr>
          <w:rFonts w:ascii="Arial" w:hAnsi="Arial" w:cs="Arial"/>
        </w:rPr>
        <w:t>, na forma da legislação eleitoral, para concorrer a cargo eletivo.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77 - </w:t>
      </w:r>
      <w:r w:rsidRPr="004B6C63">
        <w:rPr>
          <w:rFonts w:ascii="Arial" w:hAnsi="Arial" w:cs="Arial"/>
        </w:rPr>
        <w:t>Constituem penalidades administrativas passíveis de serem aplicadas aos membros do Conselho Tutelar: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- </w:t>
      </w:r>
      <w:proofErr w:type="gramStart"/>
      <w:r w:rsidRPr="004B6C63">
        <w:rPr>
          <w:rFonts w:ascii="Arial" w:hAnsi="Arial" w:cs="Arial"/>
        </w:rPr>
        <w:t>advertência</w:t>
      </w:r>
      <w:proofErr w:type="gramEnd"/>
      <w:r w:rsidRPr="004B6C63">
        <w:rPr>
          <w:rFonts w:ascii="Arial" w:hAnsi="Arial" w:cs="Arial"/>
        </w:rPr>
        <w:t>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- </w:t>
      </w:r>
      <w:proofErr w:type="gramStart"/>
      <w:r w:rsidRPr="004B6C63">
        <w:rPr>
          <w:rFonts w:ascii="Arial" w:hAnsi="Arial" w:cs="Arial"/>
        </w:rPr>
        <w:t>suspensão</w:t>
      </w:r>
      <w:proofErr w:type="gramEnd"/>
      <w:r w:rsidRPr="004B6C63">
        <w:rPr>
          <w:rFonts w:ascii="Arial" w:hAnsi="Arial" w:cs="Arial"/>
        </w:rPr>
        <w:t xml:space="preserve"> do exercício da função;</w:t>
      </w:r>
      <w:r w:rsidRPr="004B6C63">
        <w:rPr>
          <w:rFonts w:ascii="Arial" w:hAnsi="Arial" w:cs="Arial"/>
          <w:b/>
          <w:bCs/>
        </w:rPr>
        <w:t xml:space="preserve">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- </w:t>
      </w:r>
      <w:r w:rsidRPr="004B6C63">
        <w:rPr>
          <w:rFonts w:ascii="Arial" w:hAnsi="Arial" w:cs="Arial"/>
        </w:rPr>
        <w:t>destituição do mandato.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78 - </w:t>
      </w:r>
      <w:r w:rsidRPr="004B6C63">
        <w:rPr>
          <w:rFonts w:ascii="Arial" w:hAnsi="Arial" w:cs="Arial"/>
        </w:rPr>
        <w:t>Será destituído da função o conselheiro tutelar que: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reincidir</w:t>
      </w:r>
      <w:proofErr w:type="gramEnd"/>
      <w:r w:rsidRPr="004B6C63">
        <w:rPr>
          <w:rFonts w:ascii="Arial" w:hAnsi="Arial" w:cs="Arial"/>
        </w:rPr>
        <w:t xml:space="preserve"> na prática de quaisquer condutas previstas no artigo anterior;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– </w:t>
      </w:r>
      <w:proofErr w:type="gramStart"/>
      <w:r w:rsidRPr="004B6C63">
        <w:rPr>
          <w:rFonts w:ascii="Arial" w:hAnsi="Arial" w:cs="Arial"/>
        </w:rPr>
        <w:t>usar</w:t>
      </w:r>
      <w:proofErr w:type="gramEnd"/>
      <w:r w:rsidRPr="004B6C63">
        <w:rPr>
          <w:rFonts w:ascii="Arial" w:hAnsi="Arial" w:cs="Arial"/>
        </w:rPr>
        <w:t xml:space="preserve"> da função em benefício próprio;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– </w:t>
      </w:r>
      <w:r w:rsidRPr="004B6C63">
        <w:rPr>
          <w:rFonts w:ascii="Arial" w:hAnsi="Arial" w:cs="Arial"/>
        </w:rPr>
        <w:t>manter conduta incompatível com o cargo que ocupa ou exceder-se no exercício da função de modo a exorbitar sua atribuição, abusando da autoridade que lhe foi conferida;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– </w:t>
      </w:r>
      <w:proofErr w:type="gramStart"/>
      <w:r w:rsidRPr="004B6C63">
        <w:rPr>
          <w:rFonts w:ascii="Arial" w:hAnsi="Arial" w:cs="Arial"/>
        </w:rPr>
        <w:t>aplicar</w:t>
      </w:r>
      <w:proofErr w:type="gramEnd"/>
      <w:r w:rsidRPr="004B6C63">
        <w:rPr>
          <w:rFonts w:ascii="Arial" w:hAnsi="Arial" w:cs="Arial"/>
        </w:rPr>
        <w:t xml:space="preserve"> medida de proteção contrariando a decisão colegiada do Conselho Tutelar;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 – </w:t>
      </w:r>
      <w:proofErr w:type="gramStart"/>
      <w:r w:rsidRPr="004B6C63">
        <w:rPr>
          <w:rFonts w:ascii="Arial" w:hAnsi="Arial" w:cs="Arial"/>
        </w:rPr>
        <w:t>receber</w:t>
      </w:r>
      <w:proofErr w:type="gramEnd"/>
      <w:r w:rsidRPr="004B6C63">
        <w:rPr>
          <w:rFonts w:ascii="Arial" w:hAnsi="Arial" w:cs="Arial"/>
        </w:rPr>
        <w:t>, em razão do cargo, honorários, gratificações, custas, emolumentos, diligências ou qualquer vantagem indevida;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VI – </w:t>
      </w:r>
      <w:r w:rsidRPr="004B6C63">
        <w:rPr>
          <w:rFonts w:ascii="Arial" w:hAnsi="Arial" w:cs="Arial"/>
        </w:rPr>
        <w:t xml:space="preserve">for condenado por ato de improbidade administrativa, nos termos da Lei Federal </w:t>
      </w:r>
      <w:proofErr w:type="gramStart"/>
      <w:r w:rsidRPr="004B6C63">
        <w:rPr>
          <w:rFonts w:ascii="Arial" w:hAnsi="Arial" w:cs="Arial"/>
        </w:rPr>
        <w:t>n.º</w:t>
      </w:r>
      <w:proofErr w:type="gramEnd"/>
      <w:r w:rsidRPr="004B6C63">
        <w:rPr>
          <w:rFonts w:ascii="Arial" w:hAnsi="Arial" w:cs="Arial"/>
        </w:rPr>
        <w:t xml:space="preserve"> 8.429/92;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VII - </w:t>
      </w:r>
      <w:r w:rsidRPr="004B6C63">
        <w:rPr>
          <w:rFonts w:ascii="Arial" w:hAnsi="Arial" w:cs="Arial"/>
        </w:rPr>
        <w:t>for condenado por infração penal dolosa, incluindo a contravenção penal, ou ainda, infração administrativa prevista no Estatuto da Criança e do Adolescente, em decisão irrecorrível, que sejam incompatíveis com o exercício de sua função.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Para fins deste artigo, considera-se conduta incompatível, dentre outras, a utilização do cargo e das atribuições de conselheiro tutelar para obtenção de vantagem de qualquer natureza, em proveito próprio ou de outrem, o uso de bens públicos para fins particulares.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Na hipótese dos incisos I a V deste artigo, a perda do mandato será decretada pelo Conselho Municipal dos Direitos da Criança e do Adolescente, mediante iniciativa de ofício, provocação do Ministério Público ou de qualquer interessado, assegurado o devido processo legal administrativo, com ampla defesa e contraditório, observando ainda os termos do Regimento Interno do CMDCA.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§3º - </w:t>
      </w:r>
      <w:r w:rsidRPr="004B6C63">
        <w:rPr>
          <w:rFonts w:ascii="Arial" w:hAnsi="Arial" w:cs="Arial"/>
        </w:rPr>
        <w:t>Nas hipóteses dos incisos VI e VII, o Conselho Municipal de Direitos decretará a perda do mandato após o trânsito em julgado da sentença condenatória, independentemente de procedimento administrativo prévio.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79 - </w:t>
      </w:r>
      <w:r w:rsidRPr="004B6C63">
        <w:rPr>
          <w:rFonts w:ascii="Arial" w:hAnsi="Arial" w:cs="Arial"/>
        </w:rPr>
        <w:t>Na aplicação das penalidades administrativas, deverão ser consideradas a natureza e a gravidade da infração cometida, os danos que dela provierem para a sociedade ou serviço público, os antecedentes no exercício da função, assim como as circunstâncias agravantes e atenuantes previstas no Código Penal.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>De acordo com a gravidade da conduta ou para garantia da instrução do procedimento disciplinar, poderá ser determinado o afastamento liminar do Conselheiro Tutelar até a conclusão da investigação.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80 - </w:t>
      </w:r>
      <w:r w:rsidRPr="004B6C63">
        <w:rPr>
          <w:rFonts w:ascii="Arial" w:hAnsi="Arial" w:cs="Arial"/>
        </w:rPr>
        <w:t>Aplica-se aos membros do Conselho Tutelar, no que couber, o regime disciplinar correlato ao funcionalismo público municipal.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Parágrafo único - </w:t>
      </w:r>
      <w:r w:rsidRPr="004B6C63">
        <w:rPr>
          <w:rFonts w:ascii="Arial" w:hAnsi="Arial" w:cs="Arial"/>
        </w:rPr>
        <w:t>O processo administrativo para apuração das infrações éticas e disciplinares cometidas por membros do Conselho Tutelar deverá ser conduzido pelo Conselho Municipal dos Direitos da Criança e do Adolescente mediante ato de instauração de sindicância e formação da comissão para apuração de irregularidades.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81 - </w:t>
      </w:r>
      <w:r w:rsidRPr="004B6C63">
        <w:rPr>
          <w:rFonts w:ascii="Arial" w:hAnsi="Arial" w:cs="Arial"/>
        </w:rPr>
        <w:t>Havendo indícios da prática de crime por parte do Conselheiro Tutelar, o Conselho Municipal da Criança e do Adolescente comunicará o fato ao Ministério Público para adoção das medidas legais.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7" w:name="__RefHeading___Toc535856657"/>
      <w:r w:rsidRPr="004B6C63">
        <w:rPr>
          <w:rFonts w:ascii="Arial" w:hAnsi="Arial" w:cs="Arial"/>
          <w:b/>
        </w:rPr>
        <w:t xml:space="preserve">CAPÍTULO – IX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DAS DISPOSIÇÕES FINAIS</w:t>
      </w:r>
      <w:bookmarkEnd w:id="17"/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82 - </w:t>
      </w:r>
      <w:r w:rsidRPr="004B6C63">
        <w:rPr>
          <w:rFonts w:ascii="Arial" w:hAnsi="Arial" w:cs="Arial"/>
        </w:rPr>
        <w:t>Convocar-se-á o conselheiro tutelar suplente nos seguintes casos: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 – </w:t>
      </w:r>
      <w:proofErr w:type="gramStart"/>
      <w:r w:rsidRPr="004B6C63">
        <w:rPr>
          <w:rFonts w:ascii="Arial" w:hAnsi="Arial" w:cs="Arial"/>
        </w:rPr>
        <w:t>licença</w:t>
      </w:r>
      <w:proofErr w:type="gramEnd"/>
      <w:r w:rsidRPr="004B6C63">
        <w:rPr>
          <w:rFonts w:ascii="Arial" w:hAnsi="Arial" w:cs="Arial"/>
        </w:rPr>
        <w:t>, de qualquer natureza, superior a 15 (quinze) dias;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 – </w:t>
      </w:r>
      <w:proofErr w:type="gramStart"/>
      <w:r w:rsidRPr="004B6C63">
        <w:rPr>
          <w:rFonts w:ascii="Arial" w:hAnsi="Arial" w:cs="Arial"/>
        </w:rPr>
        <w:t>vacância</w:t>
      </w:r>
      <w:proofErr w:type="gramEnd"/>
      <w:r w:rsidRPr="004B6C63">
        <w:rPr>
          <w:rFonts w:ascii="Arial" w:hAnsi="Arial" w:cs="Arial"/>
        </w:rPr>
        <w:t>;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III – </w:t>
      </w:r>
      <w:r w:rsidRPr="004B6C63">
        <w:rPr>
          <w:rFonts w:ascii="Arial" w:hAnsi="Arial" w:cs="Arial"/>
        </w:rPr>
        <w:t>suspensão; e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IV – </w:t>
      </w:r>
      <w:proofErr w:type="gramStart"/>
      <w:r w:rsidRPr="004B6C63">
        <w:rPr>
          <w:rFonts w:ascii="Arial" w:hAnsi="Arial" w:cs="Arial"/>
        </w:rPr>
        <w:t>gozo</w:t>
      </w:r>
      <w:proofErr w:type="gramEnd"/>
      <w:r w:rsidRPr="004B6C63">
        <w:rPr>
          <w:rFonts w:ascii="Arial" w:hAnsi="Arial" w:cs="Arial"/>
        </w:rPr>
        <w:t xml:space="preserve"> de férias.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§1º - </w:t>
      </w:r>
      <w:r w:rsidRPr="004B6C63">
        <w:rPr>
          <w:rFonts w:ascii="Arial" w:hAnsi="Arial" w:cs="Arial"/>
        </w:rPr>
        <w:t>O coordenador do Conselho Tutelar comunicará à Secretaria Municipal de Desenvolvimento Social e Cidadania e ao Chefe do Executivo para que seja efetivada a devida convocação do suplente.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§2º - </w:t>
      </w:r>
      <w:r w:rsidRPr="004B6C63">
        <w:rPr>
          <w:rFonts w:ascii="Arial" w:hAnsi="Arial" w:cs="Arial"/>
        </w:rPr>
        <w:t>O Conselho Municipal dos Direitos da Criança e do Adolescente deverá ser, igualmente, comunicado para acompanhar as providências adotadas pelo Poder Executivo, devendo, no caso de omissão deste, remeter o caso ao Ministério Público.</w:t>
      </w:r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 Art. 83 - </w:t>
      </w:r>
      <w:r w:rsidRPr="004B6C63">
        <w:rPr>
          <w:rFonts w:ascii="Arial" w:hAnsi="Arial" w:cs="Arial"/>
        </w:rPr>
        <w:t>O suplente convocado perceberá subsídios proporcionais ao tempo do exercício da função, sem prejuízo da remuneração dos titulares, quando em gozo de licença ou de férias anuais.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lastRenderedPageBreak/>
        <w:t xml:space="preserve">Art. 84 - </w:t>
      </w:r>
      <w:r w:rsidRPr="004B6C63">
        <w:rPr>
          <w:rFonts w:ascii="Arial" w:hAnsi="Arial" w:cs="Arial"/>
        </w:rPr>
        <w:t>O Conselho Municipal dos Direitos da Criança e do Adolescente, em conjunto com o Conselho Tutelar, deverão promover ampla e permanente mobilização da sociedade acerca da importância e do papel do Conselho Tutelar.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  <w:r w:rsidRPr="004B6C63">
        <w:rPr>
          <w:rFonts w:ascii="Arial" w:hAnsi="Arial" w:cs="Arial"/>
          <w:b/>
          <w:bCs/>
        </w:rPr>
        <w:br/>
      </w:r>
      <w:bookmarkStart w:id="18" w:name="__RefHeading___Toc535856664"/>
      <w:r w:rsidRPr="004B6C63">
        <w:rPr>
          <w:rFonts w:ascii="Arial" w:hAnsi="Arial" w:cs="Arial"/>
          <w:b/>
        </w:rPr>
        <w:t xml:space="preserve">TÍTULO – V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</w:rPr>
        <w:t>DAS DISPOSIÇÕES FINAIS</w:t>
      </w:r>
      <w:bookmarkEnd w:id="18"/>
      <w:r w:rsidRPr="004B6C63">
        <w:rPr>
          <w:rFonts w:ascii="Arial" w:hAnsi="Arial" w:cs="Arial"/>
          <w:b/>
          <w:bCs/>
        </w:rPr>
        <w:t xml:space="preserve"> 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85 - </w:t>
      </w:r>
      <w:r w:rsidRPr="004B6C63">
        <w:rPr>
          <w:rFonts w:ascii="Arial" w:hAnsi="Arial" w:cs="Arial"/>
        </w:rPr>
        <w:t>O Conselho Municipal dos Direitos da Criança e do Adolescente, com apoio dos Conselhos Nacional e Estadual dos Direitos da Criança e do Adolescente, deverá estabelecer uma política de qualificação profissional permanente dos seus membros, bem como dos conselheiros tutelares, voltada à correta identificação e atendimento das demandas inerentes ao órgão.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</w:rPr>
      </w:pPr>
      <w:r w:rsidRPr="004B6C63">
        <w:rPr>
          <w:rFonts w:ascii="Arial" w:hAnsi="Arial" w:cs="Arial"/>
          <w:b/>
          <w:bCs/>
        </w:rPr>
        <w:t xml:space="preserve">Parágrafo único - </w:t>
      </w:r>
      <w:r w:rsidRPr="004B6C63">
        <w:rPr>
          <w:rFonts w:ascii="Arial" w:hAnsi="Arial" w:cs="Arial"/>
        </w:rPr>
        <w:t xml:space="preserve">A política referida no </w:t>
      </w:r>
      <w:r w:rsidRPr="004B6C63">
        <w:rPr>
          <w:rFonts w:ascii="Arial" w:hAnsi="Arial" w:cs="Arial"/>
          <w:i/>
          <w:iCs/>
        </w:rPr>
        <w:t>caput</w:t>
      </w:r>
      <w:r w:rsidRPr="004B6C63">
        <w:rPr>
          <w:rFonts w:ascii="Arial" w:hAnsi="Arial" w:cs="Arial"/>
        </w:rPr>
        <w:t xml:space="preserve"> compreende o estímulo e o fornecimento dos meios necessários para adequada formação e atualização funcional dos membros dos Conselhos e seus suplentes, o que inclui, dentre outros, a disponibilização de material informativo, realização de encontros com profissionais que atuam na área da criança e do adolescente e patrocínio de cursos e palestras sobre o tema.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86 - </w:t>
      </w:r>
      <w:r w:rsidRPr="004B6C63">
        <w:rPr>
          <w:rFonts w:ascii="Arial" w:hAnsi="Arial" w:cs="Arial"/>
        </w:rPr>
        <w:t>As despesas para a execução desta Lei correrão por conta de dotação própria.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87 – </w:t>
      </w:r>
      <w:r w:rsidRPr="004B6C63">
        <w:rPr>
          <w:rFonts w:ascii="Arial" w:hAnsi="Arial" w:cs="Arial"/>
        </w:rPr>
        <w:t>Ficam revogadas a Leis Municipais 104, de 03 de setembro de 2002 e 329, de 24 de abril de 2015.</w:t>
      </w:r>
    </w:p>
    <w:p w:rsidR="004B6C63" w:rsidRPr="004B6C63" w:rsidRDefault="004B6C63" w:rsidP="004B6C63">
      <w:pPr>
        <w:spacing w:before="240" w:after="200" w:line="360" w:lineRule="auto"/>
        <w:ind w:right="-2" w:firstLine="709"/>
        <w:jc w:val="both"/>
        <w:rPr>
          <w:rFonts w:ascii="Arial" w:hAnsi="Arial" w:cs="Arial"/>
          <w:b/>
          <w:bCs/>
        </w:rPr>
      </w:pPr>
      <w:r w:rsidRPr="004B6C63">
        <w:rPr>
          <w:rFonts w:ascii="Arial" w:hAnsi="Arial" w:cs="Arial"/>
          <w:b/>
          <w:bCs/>
        </w:rPr>
        <w:t xml:space="preserve">Art. 88 - </w:t>
      </w:r>
      <w:r w:rsidRPr="004B6C63">
        <w:rPr>
          <w:rFonts w:ascii="Arial" w:hAnsi="Arial" w:cs="Arial"/>
        </w:rPr>
        <w:t>Esta Lei entra em vigor na data de sua publicação.</w:t>
      </w:r>
    </w:p>
    <w:p w:rsidR="004B6C63" w:rsidRPr="004B6C63" w:rsidRDefault="004B6C63" w:rsidP="004B6C63">
      <w:pPr>
        <w:spacing w:after="200" w:line="360" w:lineRule="auto"/>
        <w:ind w:right="-2" w:firstLine="709"/>
        <w:jc w:val="both"/>
        <w:rPr>
          <w:rFonts w:ascii="Arial" w:hAnsi="Arial" w:cs="Arial"/>
        </w:rPr>
      </w:pP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u w:val="single"/>
        </w:rPr>
      </w:pPr>
      <w:r w:rsidRPr="004B6C63">
        <w:rPr>
          <w:rFonts w:ascii="Arial" w:hAnsi="Arial" w:cs="Arial"/>
          <w:b/>
          <w:u w:val="single"/>
        </w:rPr>
        <w:t>________________________________________________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  <w:bCs/>
          <w:smallCaps/>
        </w:rPr>
      </w:pPr>
      <w:r w:rsidRPr="004B6C63">
        <w:rPr>
          <w:rFonts w:ascii="Arial" w:hAnsi="Arial" w:cs="Arial"/>
          <w:b/>
          <w:bCs/>
          <w:smallCaps/>
        </w:rPr>
        <w:t xml:space="preserve">Nelson Pereira de Brito 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i/>
        </w:rPr>
      </w:pPr>
      <w:proofErr w:type="gramStart"/>
      <w:r w:rsidRPr="004B6C63">
        <w:rPr>
          <w:rFonts w:ascii="Arial" w:hAnsi="Arial" w:cs="Arial"/>
          <w:i/>
        </w:rPr>
        <w:t>Prefeito Municipal</w:t>
      </w:r>
      <w:proofErr w:type="gramEnd"/>
      <w:r w:rsidRPr="004B6C63">
        <w:rPr>
          <w:rFonts w:ascii="Arial" w:hAnsi="Arial" w:cs="Arial"/>
          <w:i/>
        </w:rPr>
        <w:t xml:space="preserve"> de Dom Bosco – MG.</w:t>
      </w: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</w:p>
    <w:p w:rsidR="004B6C63" w:rsidRPr="004B6C63" w:rsidRDefault="004B6C63" w:rsidP="004B6C63">
      <w:pPr>
        <w:ind w:right="-2" w:firstLine="709"/>
        <w:jc w:val="center"/>
        <w:rPr>
          <w:rFonts w:ascii="Arial" w:hAnsi="Arial" w:cs="Arial"/>
          <w:b/>
        </w:rPr>
      </w:pPr>
    </w:p>
    <w:p w:rsidR="004B6C63" w:rsidRPr="004B6C63" w:rsidRDefault="004B6C63" w:rsidP="004B6C63">
      <w:pPr>
        <w:ind w:right="-2" w:firstLine="709"/>
        <w:rPr>
          <w:rFonts w:ascii="Arial" w:hAnsi="Arial" w:cs="Arial"/>
        </w:rPr>
      </w:pPr>
    </w:p>
    <w:p w:rsidR="001B3551" w:rsidRPr="004B6C63" w:rsidRDefault="001B3551" w:rsidP="004B6C63">
      <w:pPr>
        <w:ind w:right="-2" w:firstLine="709"/>
        <w:rPr>
          <w:rFonts w:ascii="Arial" w:hAnsi="Arial" w:cs="Arial"/>
        </w:rPr>
      </w:pPr>
    </w:p>
    <w:sectPr w:rsidR="001B3551" w:rsidRPr="004B6C63" w:rsidSect="004B6C63">
      <w:headerReference w:type="default" r:id="rId5"/>
      <w:footerReference w:type="default" r:id="rId6"/>
      <w:pgSz w:w="11906" w:h="16838"/>
      <w:pgMar w:top="1696" w:right="1558" w:bottom="1417" w:left="1560" w:header="1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ntartidaEssentialW00-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DE8" w:rsidRPr="00E235F9" w:rsidRDefault="004B6C63" w:rsidP="00485DE8">
    <w:pPr>
      <w:tabs>
        <w:tab w:val="center" w:pos="4252"/>
      </w:tabs>
      <w:jc w:val="center"/>
      <w:rPr>
        <w:rFonts w:ascii="AntartidaEssentialW00-Light" w:eastAsia="Calibri" w:hAnsi="AntartidaEssentialW00-Light" w:cs="Segoe UI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Praça Eliane Queiroz da Silva, </w:t>
    </w:r>
    <w:proofErr w:type="gramStart"/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n.º</w:t>
    </w:r>
    <w:proofErr w:type="gramEnd"/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 25</w:t>
    </w:r>
    <w:r w:rsidRPr="00E235F9">
      <w:rPr>
        <w:rFonts w:ascii="AntartidaEssentialW00-Light" w:eastAsia="Calibri" w:hAnsi="AntartidaEssentialW00-Light"/>
        <w:color w:val="000000"/>
        <w:sz w:val="16"/>
        <w:szCs w:val="16"/>
      </w:rPr>
      <w:tab/>
      <w:t xml:space="preserve"> - </w:t>
    </w: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>Bairro Alto da</w:t>
    </w:r>
    <w:r w:rsidRPr="00E235F9">
      <w:rPr>
        <w:rFonts w:ascii="AntartidaEssentialW00-Light" w:eastAsia="Calibri" w:hAnsi="AntartidaEssentialW00-Light" w:cs="Segoe UI"/>
        <w:color w:val="000000"/>
        <w:sz w:val="16"/>
        <w:szCs w:val="16"/>
      </w:rPr>
      <w:t xml:space="preserve"> Boa Vista | CEP: 38654-000 Dom Bosco MG</w:t>
    </w:r>
  </w:p>
  <w:p w:rsidR="00485DE8" w:rsidRPr="00485DE8" w:rsidRDefault="004B6C63" w:rsidP="00485DE8">
    <w:pPr>
      <w:tabs>
        <w:tab w:val="center" w:pos="4252"/>
        <w:tab w:val="right" w:pos="8504"/>
      </w:tabs>
      <w:spacing w:line="480" w:lineRule="auto"/>
      <w:jc w:val="center"/>
      <w:rPr>
        <w:rFonts w:ascii="AntartidaEssentialW00-Light" w:eastAsia="Calibri" w:hAnsi="AntartidaEssentialW00-Light"/>
        <w:color w:val="000000"/>
        <w:sz w:val="16"/>
        <w:szCs w:val="16"/>
      </w:rPr>
    </w:pPr>
    <w:r w:rsidRPr="00E235F9"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Telefones: (38) 3675-7137 | 7138 | 7139 - e-mail: </w:t>
    </w:r>
    <w:hyperlink r:id="rId1" w:history="1">
      <w:r w:rsidRPr="009E1128">
        <w:rPr>
          <w:rStyle w:val="Hyperlink"/>
          <w:rFonts w:ascii="AntartidaEssentialW00-Light" w:eastAsia="Calibri" w:hAnsi="AntartidaEssentialW00-Light"/>
          <w:sz w:val="16"/>
          <w:szCs w:val="16"/>
          <w:shd w:val="clear" w:color="auto" w:fill="FFFFFF"/>
        </w:rPr>
        <w:t>gabinetechefe@hotmail.com</w:t>
      </w:r>
    </w:hyperlink>
    <w:r>
      <w:rPr>
        <w:rFonts w:ascii="AntartidaEssentialW00-Light" w:eastAsia="Calibri" w:hAnsi="AntartidaEssentialW00-Light" w:cs="Arial"/>
        <w:bCs/>
        <w:color w:val="000000"/>
        <w:sz w:val="16"/>
        <w:szCs w:val="16"/>
        <w:shd w:val="clear" w:color="auto" w:fill="FFFFFF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DE8" w:rsidRDefault="004B6C63">
    <w:pPr>
      <w:pStyle w:val="Cabealho"/>
    </w:pPr>
    <w:r>
      <w:rPr>
        <w:rFonts w:ascii="Calibri" w:eastAsia="Calibri" w:hAnsi="Calibri"/>
        <w:noProof/>
      </w:rPr>
      <w:drawing>
        <wp:inline distT="0" distB="0" distL="0" distR="0" wp14:anchorId="47FE2057" wp14:editId="7B2B8EE8">
          <wp:extent cx="5400040" cy="1057040"/>
          <wp:effectExtent l="0" t="0" r="0" b="0"/>
          <wp:docPr id="4" name="Imagem 4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IMBRE PAPE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57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 -"/>
      <w:lvlJc w:val="left"/>
      <w:pPr>
        <w:tabs>
          <w:tab w:val="num" w:pos="0"/>
        </w:tabs>
        <w:ind w:left="1429" w:hanging="360"/>
      </w:pPr>
      <w:rPr>
        <w:rFonts w:cs="Arial" w:hint="default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CAPÍTULO 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position w:val="0"/>
        <w:sz w:val="24"/>
        <w:u w:val="none"/>
        <w:vertAlign w:val="baseline"/>
        <w:em w:val="none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Título %1"/>
      <w:lvlJc w:val="left"/>
      <w:pPr>
        <w:tabs>
          <w:tab w:val="num" w:pos="709"/>
        </w:tabs>
        <w:ind w:left="720" w:hanging="360"/>
      </w:pPr>
      <w:rPr>
        <w:b/>
        <w:bCs/>
        <w:caps/>
        <w:sz w:val="24"/>
        <w:szCs w:val="32"/>
        <w:lang w:val="x-none" w:bidi="x-none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upperRoman"/>
      <w:pStyle w:val="CaptuloIV"/>
      <w:lvlText w:val="CAPÍTULO %1"/>
      <w:lvlJc w:val="left"/>
      <w:pPr>
        <w:tabs>
          <w:tab w:val="num" w:pos="709"/>
        </w:tabs>
        <w:ind w:left="1288" w:hanging="360"/>
      </w:pPr>
      <w:rPr>
        <w:caps/>
        <w:sz w:val="24"/>
        <w:szCs w:val="32"/>
        <w:lang w:val="x-none" w:bidi="x-none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Ttulo1"/>
      <w:lvlText w:val="Art. %1."/>
      <w:lvlJc w:val="left"/>
      <w:pPr>
        <w:tabs>
          <w:tab w:val="num" w:pos="0"/>
        </w:tabs>
        <w:ind w:left="433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start w:val="10"/>
      <w:numFmt w:val="decimal"/>
      <w:pStyle w:val="Ttulo10"/>
      <w:lvlText w:val="Art. %1."/>
      <w:lvlJc w:val="left"/>
      <w:pPr>
        <w:tabs>
          <w:tab w:val="num" w:pos="0"/>
        </w:tabs>
        <w:ind w:left="1778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upperRoman"/>
      <w:pStyle w:val="artigo"/>
      <w:lvlText w:val="Seção %1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position w:val="0"/>
        <w:sz w:val="24"/>
        <w:u w:val="none"/>
        <w:vertAlign w:val="baseline"/>
        <w:em w:val="none"/>
      </w:rPr>
    </w:lvl>
  </w:abstractNum>
  <w:abstractNum w:abstractNumId="7" w15:restartNumberingAfterBreak="0">
    <w:nsid w:val="0000000A"/>
    <w:multiLevelType w:val="singleLevel"/>
    <w:tmpl w:val="0000000A"/>
    <w:name w:val="WW8Num11"/>
    <w:lvl w:ilvl="0">
      <w:start w:val="1"/>
      <w:numFmt w:val="upperRoman"/>
      <w:pStyle w:val="artigo10"/>
      <w:lvlText w:val="CAPÍTULO %1"/>
      <w:lvlJc w:val="left"/>
      <w:pPr>
        <w:tabs>
          <w:tab w:val="num" w:pos="709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spacing w:val="0"/>
        <w:position w:val="0"/>
        <w:sz w:val="24"/>
        <w:u w:val="none"/>
        <w:vertAlign w:val="baseline"/>
        <w:em w:val="none"/>
      </w:rPr>
    </w:lvl>
  </w:abstractNum>
  <w:abstractNum w:abstractNumId="8" w15:restartNumberingAfterBreak="0">
    <w:nsid w:val="1C1879A5"/>
    <w:multiLevelType w:val="multilevel"/>
    <w:tmpl w:val="DEB67D6A"/>
    <w:lvl w:ilvl="0">
      <w:start w:val="1"/>
      <w:numFmt w:val="decimal"/>
      <w:pStyle w:val="Ttulo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C63"/>
    <w:rsid w:val="001B3551"/>
    <w:rsid w:val="004B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2AA6E"/>
  <w15:chartTrackingRefBased/>
  <w15:docId w15:val="{A7921A90-3380-4E9F-A24B-F7DAF1A7A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0">
    <w:name w:val="heading 1"/>
    <w:basedOn w:val="Ttulo1"/>
    <w:next w:val="artigo"/>
    <w:link w:val="Ttulo1Char"/>
    <w:qFormat/>
    <w:rsid w:val="004B6C63"/>
    <w:pPr>
      <w:keepNext/>
      <w:numPr>
        <w:numId w:val="6"/>
      </w:numPr>
      <w:ind w:left="0" w:firstLine="709"/>
      <w:outlineLvl w:val="0"/>
    </w:pPr>
    <w:rPr>
      <w:b w:val="0"/>
      <w:bCs w:val="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6C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Ttulo2"/>
    <w:next w:val="Normal"/>
    <w:link w:val="Ttulo3Char"/>
    <w:qFormat/>
    <w:rsid w:val="004B6C63"/>
    <w:pPr>
      <w:keepLines w:val="0"/>
      <w:numPr>
        <w:numId w:val="9"/>
      </w:numPr>
      <w:suppressAutoHyphens/>
      <w:spacing w:before="0"/>
      <w:ind w:firstLine="425"/>
      <w:jc w:val="center"/>
      <w:outlineLvl w:val="2"/>
    </w:pPr>
    <w:rPr>
      <w:rFonts w:ascii="Times New Roman" w:eastAsia="Times New Roman" w:hAnsi="Times New Roman" w:cs="Times New Roman"/>
      <w:b/>
      <w:iCs/>
      <w:color w:val="auto"/>
      <w:kern w:val="1"/>
      <w:sz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0"/>
    <w:rsid w:val="004B6C63"/>
    <w:rPr>
      <w:rFonts w:ascii="Times New Roman" w:eastAsia="Times New Roman" w:hAnsi="Times New Roman" w:cs="Times New Roman"/>
      <w:caps/>
      <w:kern w:val="1"/>
      <w:sz w:val="24"/>
      <w:szCs w:val="32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6C6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4B6C63"/>
    <w:rPr>
      <w:rFonts w:ascii="Times New Roman" w:eastAsia="Times New Roman" w:hAnsi="Times New Roman" w:cs="Times New Roman"/>
      <w:b/>
      <w:iCs/>
      <w:kern w:val="1"/>
      <w:sz w:val="24"/>
      <w:szCs w:val="26"/>
      <w:lang w:eastAsia="zh-CN"/>
    </w:rPr>
  </w:style>
  <w:style w:type="paragraph" w:styleId="Ttulo">
    <w:name w:val="Title"/>
    <w:basedOn w:val="Normal"/>
    <w:link w:val="TtuloChar"/>
    <w:qFormat/>
    <w:rsid w:val="004B6C63"/>
    <w:pPr>
      <w:jc w:val="center"/>
    </w:pPr>
    <w:rPr>
      <w:rFonts w:cs="Arial"/>
      <w:b/>
      <w:bCs/>
      <w:sz w:val="36"/>
      <w:u w:val="single"/>
    </w:rPr>
  </w:style>
  <w:style w:type="character" w:customStyle="1" w:styleId="TtuloChar">
    <w:name w:val="Título Char"/>
    <w:basedOn w:val="Fontepargpadro"/>
    <w:link w:val="Ttulo"/>
    <w:rsid w:val="004B6C63"/>
    <w:rPr>
      <w:rFonts w:ascii="Times New Roman" w:eastAsia="Times New Roman" w:hAnsi="Times New Roman" w:cs="Arial"/>
      <w:b/>
      <w:bCs/>
      <w:sz w:val="36"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B6C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B6C63"/>
    <w:rPr>
      <w:color w:val="0563C1" w:themeColor="hyperlink"/>
      <w:u w:val="single"/>
    </w:rPr>
  </w:style>
  <w:style w:type="character" w:customStyle="1" w:styleId="Caracteresdenotaderodap">
    <w:name w:val="Caracteres de nota de rodapé"/>
    <w:rsid w:val="004B6C63"/>
    <w:rPr>
      <w:vertAlign w:val="superscript"/>
    </w:rPr>
  </w:style>
  <w:style w:type="paragraph" w:customStyle="1" w:styleId="Ttulo1">
    <w:name w:val="Título1"/>
    <w:basedOn w:val="Normal"/>
    <w:next w:val="Normal"/>
    <w:rsid w:val="004B6C63"/>
    <w:pPr>
      <w:numPr>
        <w:numId w:val="5"/>
      </w:numPr>
      <w:suppressAutoHyphens/>
      <w:ind w:left="0" w:firstLine="142"/>
      <w:jc w:val="center"/>
    </w:pPr>
    <w:rPr>
      <w:b/>
      <w:bCs/>
      <w:caps/>
      <w:kern w:val="1"/>
      <w:szCs w:val="32"/>
      <w:lang w:eastAsia="zh-CN"/>
    </w:rPr>
  </w:style>
  <w:style w:type="paragraph" w:styleId="Corpodetexto">
    <w:name w:val="Body Text"/>
    <w:basedOn w:val="Normal"/>
    <w:link w:val="CorpodetextoChar"/>
    <w:rsid w:val="004B6C63"/>
    <w:pPr>
      <w:suppressAutoHyphens/>
      <w:spacing w:after="240"/>
      <w:ind w:firstLine="709"/>
      <w:jc w:val="both"/>
    </w:pPr>
    <w:rPr>
      <w:rFonts w:eastAsia="Arial Unicode MS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4B6C63"/>
    <w:rPr>
      <w:rFonts w:ascii="Times New Roman" w:eastAsia="Arial Unicode MS" w:hAnsi="Times New Roman" w:cs="Times New Roman"/>
      <w:sz w:val="24"/>
      <w:szCs w:val="24"/>
      <w:lang w:eastAsia="zh-CN"/>
    </w:rPr>
  </w:style>
  <w:style w:type="paragraph" w:customStyle="1" w:styleId="artigo">
    <w:name w:val="artigo"/>
    <w:basedOn w:val="Corpodetexto"/>
    <w:rsid w:val="004B6C63"/>
    <w:pPr>
      <w:numPr>
        <w:numId w:val="7"/>
      </w:numPr>
      <w:ind w:left="0" w:firstLine="709"/>
    </w:pPr>
  </w:style>
  <w:style w:type="paragraph" w:styleId="Textodenotaderodap">
    <w:name w:val="footnote text"/>
    <w:basedOn w:val="Normal"/>
    <w:link w:val="TextodenotaderodapChar"/>
    <w:rsid w:val="004B6C63"/>
    <w:pPr>
      <w:suppressAutoHyphens/>
    </w:pPr>
    <w:rPr>
      <w:rFonts w:ascii="Arial" w:hAnsi="Arial"/>
      <w:sz w:val="20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4B6C63"/>
    <w:rPr>
      <w:rFonts w:ascii="Arial" w:eastAsia="Times New Roman" w:hAnsi="Arial" w:cs="Times New Roman"/>
      <w:sz w:val="20"/>
      <w:szCs w:val="20"/>
      <w:lang w:eastAsia="zh-CN"/>
    </w:rPr>
  </w:style>
  <w:style w:type="paragraph" w:customStyle="1" w:styleId="artigo10">
    <w:name w:val="artigo 10"/>
    <w:basedOn w:val="artigo"/>
    <w:next w:val="Corpodetexto"/>
    <w:rsid w:val="004B6C63"/>
    <w:pPr>
      <w:numPr>
        <w:numId w:val="8"/>
      </w:numPr>
      <w:tabs>
        <w:tab w:val="left" w:pos="1701"/>
      </w:tabs>
      <w:ind w:left="0" w:firstLine="709"/>
    </w:pPr>
    <w:rPr>
      <w:bCs/>
    </w:rPr>
  </w:style>
  <w:style w:type="paragraph" w:customStyle="1" w:styleId="texto">
    <w:name w:val="texto"/>
    <w:basedOn w:val="Corpodetexto"/>
    <w:rsid w:val="004B6C63"/>
  </w:style>
  <w:style w:type="paragraph" w:customStyle="1" w:styleId="Ementa">
    <w:name w:val="Ementa"/>
    <w:basedOn w:val="Corpodetexto"/>
    <w:rsid w:val="004B6C63"/>
    <w:pPr>
      <w:ind w:left="5103" w:firstLine="0"/>
    </w:pPr>
  </w:style>
  <w:style w:type="paragraph" w:customStyle="1" w:styleId="centralizado">
    <w:name w:val="centralizado"/>
    <w:basedOn w:val="Corpodetexto"/>
    <w:rsid w:val="004B6C63"/>
    <w:pPr>
      <w:ind w:firstLine="0"/>
      <w:jc w:val="center"/>
    </w:pPr>
  </w:style>
  <w:style w:type="paragraph" w:customStyle="1" w:styleId="CaptuloIII">
    <w:name w:val="Capítulo III"/>
    <w:rsid w:val="004B6C63"/>
    <w:pPr>
      <w:tabs>
        <w:tab w:val="num" w:pos="720"/>
      </w:tabs>
      <w:suppressAutoHyphens/>
      <w:spacing w:after="0" w:line="240" w:lineRule="auto"/>
      <w:ind w:left="720" w:firstLine="567"/>
      <w:jc w:val="center"/>
    </w:pPr>
    <w:rPr>
      <w:rFonts w:ascii="Times New Roman" w:eastAsia="Times New Roman" w:hAnsi="Times New Roman" w:cs="Times New Roman"/>
      <w:caps/>
      <w:kern w:val="1"/>
      <w:sz w:val="24"/>
      <w:szCs w:val="32"/>
      <w:lang w:eastAsia="zh-CN"/>
    </w:rPr>
  </w:style>
  <w:style w:type="paragraph" w:customStyle="1" w:styleId="CaptuloIV">
    <w:name w:val="Capítulo IV"/>
    <w:next w:val="Corpodetexto"/>
    <w:rsid w:val="004B6C63"/>
    <w:pPr>
      <w:numPr>
        <w:numId w:val="4"/>
      </w:numPr>
      <w:suppressAutoHyphens/>
      <w:spacing w:after="0" w:line="240" w:lineRule="auto"/>
      <w:ind w:left="0" w:firstLine="851"/>
      <w:jc w:val="center"/>
    </w:pPr>
    <w:rPr>
      <w:rFonts w:ascii="Times New Roman" w:eastAsia="Times New Roman" w:hAnsi="Times New Roman" w:cs="Times New Roman"/>
      <w:caps/>
      <w:kern w:val="1"/>
      <w:sz w:val="24"/>
      <w:szCs w:val="32"/>
      <w:lang w:eastAsia="zh-CN"/>
    </w:rPr>
  </w:style>
  <w:style w:type="paragraph" w:customStyle="1" w:styleId="artigo100">
    <w:name w:val="artigo 100"/>
    <w:basedOn w:val="artigo10"/>
    <w:rsid w:val="004B6C63"/>
  </w:style>
  <w:style w:type="paragraph" w:styleId="NormalWeb">
    <w:name w:val="Normal (Web)"/>
    <w:basedOn w:val="Normal"/>
    <w:uiPriority w:val="99"/>
    <w:semiHidden/>
    <w:unhideWhenUsed/>
    <w:rsid w:val="004B6C6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chefe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40</Pages>
  <Words>10219</Words>
  <Characters>55188</Characters>
  <Application>Microsoft Office Word</Application>
  <DocSecurity>0</DocSecurity>
  <Lines>459</Lines>
  <Paragraphs>130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2023-07-25T19:14:00Z</dcterms:created>
  <dcterms:modified xsi:type="dcterms:W3CDTF">2023-07-25T19:19:00Z</dcterms:modified>
</cp:coreProperties>
</file>