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Default="00160EBB" w:rsidP="0081197B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Indicação </w:t>
      </w:r>
      <w:r w:rsidR="002A408A">
        <w:rPr>
          <w:rFonts w:ascii="Times New Roman" w:hAnsi="Times New Roman" w:cs="Times New Roman"/>
          <w:b/>
          <w:sz w:val="28"/>
        </w:rPr>
        <w:t>n. º</w:t>
      </w:r>
      <w:r>
        <w:rPr>
          <w:rFonts w:ascii="Times New Roman" w:hAnsi="Times New Roman" w:cs="Times New Roman"/>
          <w:b/>
          <w:sz w:val="28"/>
        </w:rPr>
        <w:t xml:space="preserve"> 0</w:t>
      </w:r>
      <w:r w:rsidR="005F2315">
        <w:rPr>
          <w:rFonts w:ascii="Times New Roman" w:hAnsi="Times New Roman" w:cs="Times New Roman"/>
          <w:b/>
          <w:sz w:val="28"/>
        </w:rPr>
        <w:t>68</w:t>
      </w:r>
      <w:r w:rsidR="00422BA1" w:rsidRPr="00422BA1">
        <w:rPr>
          <w:rFonts w:ascii="Times New Roman" w:hAnsi="Times New Roman" w:cs="Times New Roman"/>
          <w:b/>
          <w:sz w:val="28"/>
        </w:rPr>
        <w:t>/20</w:t>
      </w:r>
      <w:r w:rsidR="00FC23C4">
        <w:rPr>
          <w:rFonts w:ascii="Times New Roman" w:hAnsi="Times New Roman" w:cs="Times New Roman"/>
          <w:b/>
          <w:sz w:val="28"/>
        </w:rPr>
        <w:t>2</w:t>
      </w:r>
      <w:r w:rsidR="005F2315">
        <w:rPr>
          <w:rFonts w:ascii="Times New Roman" w:hAnsi="Times New Roman" w:cs="Times New Roman"/>
          <w:b/>
          <w:sz w:val="28"/>
        </w:rPr>
        <w:t>1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2D42A8" w:rsidTr="002D42A8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A8" w:rsidRDefault="002D42A8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05 de abril de 2021.</w:t>
            </w:r>
          </w:p>
          <w:p w:rsidR="002D42A8" w:rsidRDefault="002D42A8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2D42A8" w:rsidRDefault="002D42A8">
            <w:pPr>
              <w:tabs>
                <w:tab w:val="left" w:pos="240"/>
              </w:tabs>
              <w:spacing w:before="240"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2D42A8" w:rsidRDefault="002D42A8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422BA1" w:rsidRDefault="002A408A" w:rsidP="001B4C4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Indico</w:t>
      </w:r>
      <w:r w:rsidR="006D593F">
        <w:rPr>
          <w:rFonts w:ascii="Times New Roman" w:hAnsi="Times New Roman" w:cs="Times New Roman"/>
          <w:b/>
          <w:sz w:val="24"/>
        </w:rPr>
        <w:t xml:space="preserve"> </w:t>
      </w:r>
      <w:r w:rsidR="00422BA1">
        <w:rPr>
          <w:rFonts w:ascii="Times New Roman" w:hAnsi="Times New Roman" w:cs="Times New Roman"/>
          <w:sz w:val="24"/>
        </w:rPr>
        <w:t xml:space="preserve">regimentalmente a </w:t>
      </w:r>
      <w:r w:rsidR="0081197B">
        <w:rPr>
          <w:rFonts w:ascii="Times New Roman" w:hAnsi="Times New Roman" w:cs="Times New Roman"/>
          <w:sz w:val="24"/>
        </w:rPr>
        <w:t>senhora p</w:t>
      </w:r>
      <w:r w:rsidR="00422BA1">
        <w:rPr>
          <w:rFonts w:ascii="Times New Roman" w:hAnsi="Times New Roman" w:cs="Times New Roman"/>
          <w:sz w:val="24"/>
        </w:rPr>
        <w:t>refeita</w:t>
      </w:r>
      <w:r w:rsidR="0081197B">
        <w:rPr>
          <w:rFonts w:ascii="Times New Roman" w:hAnsi="Times New Roman" w:cs="Times New Roman"/>
          <w:sz w:val="24"/>
        </w:rPr>
        <w:t xml:space="preserve">, ouvido o plenário, </w:t>
      </w:r>
      <w:r w:rsidR="00FC23C4">
        <w:rPr>
          <w:rFonts w:ascii="Times New Roman" w:hAnsi="Times New Roman" w:cs="Times New Roman"/>
          <w:sz w:val="24"/>
        </w:rPr>
        <w:t xml:space="preserve">que </w:t>
      </w:r>
      <w:r w:rsidR="00002536">
        <w:rPr>
          <w:rFonts w:ascii="Times New Roman" w:hAnsi="Times New Roman" w:cs="Times New Roman"/>
          <w:sz w:val="24"/>
        </w:rPr>
        <w:t xml:space="preserve">junto ao departamento de obras, </w:t>
      </w:r>
      <w:r w:rsidR="00FC23C4">
        <w:rPr>
          <w:rFonts w:ascii="Times New Roman" w:hAnsi="Times New Roman" w:cs="Times New Roman"/>
          <w:sz w:val="24"/>
        </w:rPr>
        <w:t xml:space="preserve">realize </w:t>
      </w:r>
      <w:r w:rsidR="0081197B">
        <w:rPr>
          <w:rFonts w:ascii="Times New Roman" w:hAnsi="Times New Roman" w:cs="Times New Roman"/>
          <w:sz w:val="24"/>
        </w:rPr>
        <w:t xml:space="preserve">a construção </w:t>
      </w:r>
      <w:r w:rsidR="003D6A9F">
        <w:rPr>
          <w:rFonts w:ascii="Times New Roman" w:hAnsi="Times New Roman" w:cs="Times New Roman"/>
          <w:sz w:val="24"/>
        </w:rPr>
        <w:t xml:space="preserve">do prédio </w:t>
      </w:r>
      <w:r w:rsidR="0081197B">
        <w:rPr>
          <w:rFonts w:ascii="Times New Roman" w:hAnsi="Times New Roman" w:cs="Times New Roman"/>
          <w:sz w:val="24"/>
        </w:rPr>
        <w:t>da</w:t>
      </w:r>
      <w:r w:rsidR="00002536">
        <w:rPr>
          <w:rFonts w:ascii="Times New Roman" w:hAnsi="Times New Roman" w:cs="Times New Roman"/>
          <w:sz w:val="24"/>
        </w:rPr>
        <w:t xml:space="preserve"> sede </w:t>
      </w:r>
      <w:r w:rsidR="00160EBB">
        <w:rPr>
          <w:rFonts w:ascii="Times New Roman" w:hAnsi="Times New Roman" w:cs="Times New Roman"/>
          <w:sz w:val="24"/>
        </w:rPr>
        <w:t>da Prefeitura</w:t>
      </w:r>
      <w:r w:rsidR="00B22071">
        <w:rPr>
          <w:rFonts w:ascii="Times New Roman" w:hAnsi="Times New Roman" w:cs="Times New Roman"/>
          <w:sz w:val="24"/>
        </w:rPr>
        <w:t xml:space="preserve"> de</w:t>
      </w:r>
      <w:r w:rsidR="00160EBB">
        <w:rPr>
          <w:rFonts w:ascii="Times New Roman" w:hAnsi="Times New Roman" w:cs="Times New Roman"/>
          <w:sz w:val="24"/>
        </w:rPr>
        <w:t xml:space="preserve"> Banzaê</w:t>
      </w:r>
      <w:r w:rsidR="00002536">
        <w:rPr>
          <w:rFonts w:ascii="Times New Roman" w:hAnsi="Times New Roman" w:cs="Times New Roman"/>
          <w:sz w:val="24"/>
        </w:rPr>
        <w:t>/BA</w:t>
      </w:r>
      <w:r w:rsidR="00160EBB">
        <w:rPr>
          <w:rFonts w:ascii="Times New Roman" w:hAnsi="Times New Roman" w:cs="Times New Roman"/>
          <w:sz w:val="24"/>
        </w:rPr>
        <w:t>.</w:t>
      </w:r>
    </w:p>
    <w:p w:rsidR="002D42A8" w:rsidRDefault="002D42A8" w:rsidP="001B4C4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22BA1" w:rsidRDefault="002A408A" w:rsidP="002A408A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Justificativa</w:t>
      </w:r>
    </w:p>
    <w:p w:rsidR="008971A3" w:rsidRDefault="00C056C6" w:rsidP="005F23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Considerando </w:t>
      </w:r>
      <w:r w:rsidR="00E02E68">
        <w:rPr>
          <w:rFonts w:ascii="Times New Roman" w:hAnsi="Times New Roman" w:cs="Times New Roman"/>
          <w:sz w:val="24"/>
        </w:rPr>
        <w:t xml:space="preserve">que a Prefeitura é a sede do Poder Executivo, </w:t>
      </w:r>
      <w:r w:rsidR="005D43C9">
        <w:rPr>
          <w:rFonts w:ascii="Times New Roman" w:hAnsi="Times New Roman" w:cs="Times New Roman"/>
          <w:sz w:val="24"/>
        </w:rPr>
        <w:t xml:space="preserve">onde também se localiza e/ou deve </w:t>
      </w:r>
      <w:r w:rsidR="00950DCF">
        <w:rPr>
          <w:rFonts w:ascii="Times New Roman" w:hAnsi="Times New Roman" w:cs="Times New Roman"/>
          <w:sz w:val="24"/>
        </w:rPr>
        <w:t xml:space="preserve">os </w:t>
      </w:r>
      <w:r w:rsidR="005D43C9">
        <w:rPr>
          <w:rFonts w:ascii="Times New Roman" w:hAnsi="Times New Roman" w:cs="Times New Roman"/>
          <w:sz w:val="24"/>
        </w:rPr>
        <w:t xml:space="preserve">órgãos meios, </w:t>
      </w:r>
      <w:r w:rsidR="008971A3">
        <w:rPr>
          <w:rFonts w:ascii="Times New Roman" w:hAnsi="Times New Roman" w:cs="Times New Roman"/>
          <w:sz w:val="24"/>
        </w:rPr>
        <w:t>que facilita</w:t>
      </w:r>
      <w:r w:rsidR="005D43C9">
        <w:rPr>
          <w:rFonts w:ascii="Times New Roman" w:hAnsi="Times New Roman" w:cs="Times New Roman"/>
          <w:sz w:val="24"/>
        </w:rPr>
        <w:t xml:space="preserve">m e desburocratizam </w:t>
      </w:r>
      <w:r w:rsidR="008971A3">
        <w:rPr>
          <w:rFonts w:ascii="Times New Roman" w:hAnsi="Times New Roman" w:cs="Times New Roman"/>
          <w:sz w:val="24"/>
        </w:rPr>
        <w:t>o trabalho executivo</w:t>
      </w:r>
      <w:r w:rsidR="00C85E49">
        <w:rPr>
          <w:rFonts w:ascii="Times New Roman" w:hAnsi="Times New Roman" w:cs="Times New Roman"/>
          <w:sz w:val="24"/>
        </w:rPr>
        <w:t>.</w:t>
      </w:r>
      <w:r w:rsidR="005D43C9">
        <w:rPr>
          <w:rFonts w:ascii="Times New Roman" w:hAnsi="Times New Roman" w:cs="Times New Roman"/>
          <w:sz w:val="24"/>
        </w:rPr>
        <w:t xml:space="preserve"> Nessa perspectiva, </w:t>
      </w:r>
      <w:r w:rsidR="00C85E49">
        <w:rPr>
          <w:rFonts w:ascii="Times New Roman" w:hAnsi="Times New Roman" w:cs="Times New Roman"/>
          <w:sz w:val="24"/>
        </w:rPr>
        <w:t>a prefeitura é</w:t>
      </w:r>
      <w:r w:rsidR="00FC23C4">
        <w:rPr>
          <w:rFonts w:ascii="Times New Roman" w:hAnsi="Times New Roman" w:cs="Times New Roman"/>
          <w:sz w:val="24"/>
        </w:rPr>
        <w:t xml:space="preserve"> o</w:t>
      </w:r>
      <w:r w:rsidR="00C85E49">
        <w:rPr>
          <w:rFonts w:ascii="Times New Roman" w:hAnsi="Times New Roman" w:cs="Times New Roman"/>
          <w:sz w:val="24"/>
        </w:rPr>
        <w:t xml:space="preserve"> grande centro da </w:t>
      </w:r>
      <w:r w:rsidR="00E02E68">
        <w:rPr>
          <w:rFonts w:ascii="Times New Roman" w:hAnsi="Times New Roman" w:cs="Times New Roman"/>
          <w:sz w:val="24"/>
        </w:rPr>
        <w:t xml:space="preserve">administração pública, </w:t>
      </w:r>
      <w:r w:rsidR="005D43C9">
        <w:rPr>
          <w:rFonts w:ascii="Times New Roman" w:hAnsi="Times New Roman" w:cs="Times New Roman"/>
          <w:sz w:val="24"/>
        </w:rPr>
        <w:t xml:space="preserve">comandada pelo </w:t>
      </w:r>
      <w:proofErr w:type="gramStart"/>
      <w:r w:rsidR="005D43C9">
        <w:rPr>
          <w:rFonts w:ascii="Times New Roman" w:hAnsi="Times New Roman" w:cs="Times New Roman"/>
          <w:sz w:val="24"/>
        </w:rPr>
        <w:t>gestor(</w:t>
      </w:r>
      <w:proofErr w:type="gramEnd"/>
      <w:r w:rsidR="005D43C9">
        <w:rPr>
          <w:rFonts w:ascii="Times New Roman" w:hAnsi="Times New Roman" w:cs="Times New Roman"/>
          <w:sz w:val="24"/>
        </w:rPr>
        <w:t xml:space="preserve">a), </w:t>
      </w:r>
      <w:r w:rsidR="00E02E68">
        <w:rPr>
          <w:rFonts w:ascii="Times New Roman" w:hAnsi="Times New Roman" w:cs="Times New Roman"/>
          <w:sz w:val="24"/>
        </w:rPr>
        <w:t xml:space="preserve">cuja maior missão é gerenciar a Cidade. </w:t>
      </w:r>
      <w:r w:rsidR="005D43C9">
        <w:rPr>
          <w:rFonts w:ascii="Times New Roman" w:hAnsi="Times New Roman" w:cs="Times New Roman"/>
          <w:sz w:val="24"/>
        </w:rPr>
        <w:t>De igual modo, seu</w:t>
      </w:r>
      <w:r w:rsidR="00C85E49">
        <w:rPr>
          <w:rFonts w:ascii="Times New Roman" w:hAnsi="Times New Roman" w:cs="Times New Roman"/>
          <w:sz w:val="24"/>
        </w:rPr>
        <w:t xml:space="preserve"> maior objetivo é o </w:t>
      </w:r>
      <w:r w:rsidR="00E02E68">
        <w:rPr>
          <w:rFonts w:ascii="Times New Roman" w:hAnsi="Times New Roman" w:cs="Times New Roman"/>
          <w:sz w:val="24"/>
        </w:rPr>
        <w:t xml:space="preserve">fortalecimento organizacional, </w:t>
      </w:r>
      <w:r w:rsidR="0068734E">
        <w:rPr>
          <w:rFonts w:ascii="Times New Roman" w:hAnsi="Times New Roman" w:cs="Times New Roman"/>
          <w:sz w:val="24"/>
        </w:rPr>
        <w:t xml:space="preserve">melhoramento e </w:t>
      </w:r>
      <w:r w:rsidR="00E02E68">
        <w:rPr>
          <w:rFonts w:ascii="Times New Roman" w:hAnsi="Times New Roman" w:cs="Times New Roman"/>
          <w:sz w:val="24"/>
        </w:rPr>
        <w:t>eficiência do</w:t>
      </w:r>
      <w:r w:rsidR="00C85E49">
        <w:rPr>
          <w:rFonts w:ascii="Times New Roman" w:hAnsi="Times New Roman" w:cs="Times New Roman"/>
          <w:sz w:val="24"/>
        </w:rPr>
        <w:t>s</w:t>
      </w:r>
      <w:r w:rsidR="00E02E68">
        <w:rPr>
          <w:rFonts w:ascii="Times New Roman" w:hAnsi="Times New Roman" w:cs="Times New Roman"/>
          <w:sz w:val="24"/>
        </w:rPr>
        <w:t xml:space="preserve"> serviço</w:t>
      </w:r>
      <w:r w:rsidR="00C85E49">
        <w:rPr>
          <w:rFonts w:ascii="Times New Roman" w:hAnsi="Times New Roman" w:cs="Times New Roman"/>
          <w:sz w:val="24"/>
        </w:rPr>
        <w:t>s</w:t>
      </w:r>
      <w:r w:rsidR="00E02E68">
        <w:rPr>
          <w:rFonts w:ascii="Times New Roman" w:hAnsi="Times New Roman" w:cs="Times New Roman"/>
          <w:sz w:val="24"/>
        </w:rPr>
        <w:t xml:space="preserve"> público</w:t>
      </w:r>
      <w:r w:rsidR="00C85E49">
        <w:rPr>
          <w:rFonts w:ascii="Times New Roman" w:hAnsi="Times New Roman" w:cs="Times New Roman"/>
          <w:sz w:val="24"/>
        </w:rPr>
        <w:t>s</w:t>
      </w:r>
      <w:r w:rsidR="00E02E68">
        <w:rPr>
          <w:rFonts w:ascii="Times New Roman" w:hAnsi="Times New Roman" w:cs="Times New Roman"/>
          <w:sz w:val="24"/>
        </w:rPr>
        <w:t xml:space="preserve">. </w:t>
      </w:r>
    </w:p>
    <w:p w:rsidR="00221618" w:rsidRDefault="008971A3" w:rsidP="005F23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Banzaê, após 30 (trinta) anos de emancipação política, </w:t>
      </w:r>
      <w:r w:rsidR="003D6A9F">
        <w:rPr>
          <w:rFonts w:ascii="Times New Roman" w:hAnsi="Times New Roman" w:cs="Times New Roman"/>
          <w:sz w:val="24"/>
        </w:rPr>
        <w:t xml:space="preserve">ainda </w:t>
      </w:r>
      <w:r>
        <w:rPr>
          <w:rFonts w:ascii="Times New Roman" w:hAnsi="Times New Roman" w:cs="Times New Roman"/>
          <w:sz w:val="24"/>
        </w:rPr>
        <w:t xml:space="preserve">não </w:t>
      </w:r>
      <w:r w:rsidR="003D6A9F">
        <w:rPr>
          <w:rFonts w:ascii="Times New Roman" w:hAnsi="Times New Roman" w:cs="Times New Roman"/>
          <w:sz w:val="24"/>
        </w:rPr>
        <w:t xml:space="preserve">dispõe de </w:t>
      </w:r>
      <w:r>
        <w:rPr>
          <w:rFonts w:ascii="Times New Roman" w:hAnsi="Times New Roman" w:cs="Times New Roman"/>
          <w:sz w:val="24"/>
        </w:rPr>
        <w:t>prédio próprio</w:t>
      </w:r>
      <w:r w:rsidR="003D6A9F">
        <w:rPr>
          <w:rFonts w:ascii="Times New Roman" w:hAnsi="Times New Roman" w:cs="Times New Roman"/>
          <w:sz w:val="24"/>
        </w:rPr>
        <w:t>, que abrigue a sede executivo, o que compromete, muitas das vezes</w:t>
      </w:r>
      <w:r w:rsidR="005D43C9">
        <w:rPr>
          <w:rFonts w:ascii="Times New Roman" w:hAnsi="Times New Roman" w:cs="Times New Roman"/>
          <w:sz w:val="24"/>
        </w:rPr>
        <w:t>,</w:t>
      </w:r>
      <w:r w:rsidR="003D6A9F">
        <w:rPr>
          <w:rFonts w:ascii="Times New Roman" w:hAnsi="Times New Roman" w:cs="Times New Roman"/>
          <w:sz w:val="24"/>
        </w:rPr>
        <w:t xml:space="preserve"> o desempenho </w:t>
      </w:r>
      <w:r w:rsidR="005D43C9">
        <w:rPr>
          <w:rFonts w:ascii="Times New Roman" w:hAnsi="Times New Roman" w:cs="Times New Roman"/>
          <w:sz w:val="24"/>
        </w:rPr>
        <w:t xml:space="preserve">de serviços </w:t>
      </w:r>
      <w:proofErr w:type="gramStart"/>
      <w:r w:rsidR="005D43C9">
        <w:rPr>
          <w:rFonts w:ascii="Times New Roman" w:hAnsi="Times New Roman" w:cs="Times New Roman"/>
          <w:sz w:val="24"/>
        </w:rPr>
        <w:t>essenciais</w:t>
      </w:r>
      <w:proofErr w:type="gramEnd"/>
      <w:r w:rsidR="005D43C9">
        <w:rPr>
          <w:rFonts w:ascii="Times New Roman" w:hAnsi="Times New Roman" w:cs="Times New Roman"/>
          <w:sz w:val="24"/>
        </w:rPr>
        <w:t>.</w:t>
      </w:r>
      <w:r w:rsidR="003D6A9F">
        <w:rPr>
          <w:rFonts w:ascii="Times New Roman" w:hAnsi="Times New Roman" w:cs="Times New Roman"/>
          <w:sz w:val="24"/>
        </w:rPr>
        <w:t xml:space="preserve"> Fato </w:t>
      </w:r>
      <w:r>
        <w:rPr>
          <w:rFonts w:ascii="Times New Roman" w:hAnsi="Times New Roman" w:cs="Times New Roman"/>
          <w:sz w:val="24"/>
        </w:rPr>
        <w:t>esse</w:t>
      </w:r>
      <w:r w:rsidR="005D43C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que</w:t>
      </w:r>
      <w:r w:rsidR="003D6A9F">
        <w:rPr>
          <w:rFonts w:ascii="Times New Roman" w:hAnsi="Times New Roman" w:cs="Times New Roman"/>
          <w:sz w:val="24"/>
        </w:rPr>
        <w:t xml:space="preserve"> vem </w:t>
      </w:r>
      <w:r>
        <w:rPr>
          <w:rFonts w:ascii="Times New Roman" w:hAnsi="Times New Roman" w:cs="Times New Roman"/>
          <w:sz w:val="24"/>
        </w:rPr>
        <w:t>onera</w:t>
      </w:r>
      <w:r w:rsidR="003D6A9F">
        <w:rPr>
          <w:rFonts w:ascii="Times New Roman" w:hAnsi="Times New Roman" w:cs="Times New Roman"/>
          <w:sz w:val="24"/>
        </w:rPr>
        <w:t>ndo</w:t>
      </w:r>
      <w:r>
        <w:rPr>
          <w:rFonts w:ascii="Times New Roman" w:hAnsi="Times New Roman" w:cs="Times New Roman"/>
          <w:sz w:val="24"/>
        </w:rPr>
        <w:t xml:space="preserve"> o poder público, com a locação de </w:t>
      </w:r>
      <w:proofErr w:type="gramStart"/>
      <w:r>
        <w:rPr>
          <w:rFonts w:ascii="Times New Roman" w:hAnsi="Times New Roman" w:cs="Times New Roman"/>
          <w:sz w:val="24"/>
        </w:rPr>
        <w:t>imóvel</w:t>
      </w:r>
      <w:r w:rsidR="00F6762D">
        <w:rPr>
          <w:rFonts w:ascii="Times New Roman" w:hAnsi="Times New Roman" w:cs="Times New Roman"/>
          <w:sz w:val="24"/>
        </w:rPr>
        <w:t>(</w:t>
      </w:r>
      <w:proofErr w:type="spellStart"/>
      <w:proofErr w:type="gramEnd"/>
      <w:r w:rsidR="00F6762D">
        <w:rPr>
          <w:rFonts w:ascii="Times New Roman" w:hAnsi="Times New Roman" w:cs="Times New Roman"/>
          <w:sz w:val="24"/>
        </w:rPr>
        <w:t>is</w:t>
      </w:r>
      <w:proofErr w:type="spellEnd"/>
      <w:r w:rsidR="00F6762D">
        <w:rPr>
          <w:rFonts w:ascii="Times New Roman" w:hAnsi="Times New Roman" w:cs="Times New Roman"/>
          <w:sz w:val="24"/>
        </w:rPr>
        <w:t>)</w:t>
      </w:r>
      <w:r w:rsidR="003D6A9F">
        <w:rPr>
          <w:rFonts w:ascii="Times New Roman" w:hAnsi="Times New Roman" w:cs="Times New Roman"/>
          <w:sz w:val="24"/>
        </w:rPr>
        <w:t xml:space="preserve">, assim como, pode </w:t>
      </w:r>
      <w:r w:rsidR="00F6762D">
        <w:rPr>
          <w:rFonts w:ascii="Times New Roman" w:hAnsi="Times New Roman" w:cs="Times New Roman"/>
          <w:sz w:val="24"/>
        </w:rPr>
        <w:t>acender</w:t>
      </w:r>
      <w:r w:rsidR="003D6A9F">
        <w:rPr>
          <w:rFonts w:ascii="Times New Roman" w:hAnsi="Times New Roman" w:cs="Times New Roman"/>
          <w:sz w:val="24"/>
        </w:rPr>
        <w:t xml:space="preserve"> dúvidas, perante a sociedade, em relação a propriedade de imóveis locados e/ou alugados</w:t>
      </w:r>
      <w:r w:rsidR="0091753C">
        <w:rPr>
          <w:rFonts w:ascii="Times New Roman" w:hAnsi="Times New Roman" w:cs="Times New Roman"/>
          <w:sz w:val="24"/>
        </w:rPr>
        <w:t xml:space="preserve"> pelo Município</w:t>
      </w:r>
      <w:r w:rsidR="003D6A9F">
        <w:rPr>
          <w:rFonts w:ascii="Times New Roman" w:hAnsi="Times New Roman" w:cs="Times New Roman"/>
          <w:sz w:val="24"/>
        </w:rPr>
        <w:t xml:space="preserve">. </w:t>
      </w:r>
      <w:r w:rsidR="00F6762D">
        <w:rPr>
          <w:rFonts w:ascii="Times New Roman" w:hAnsi="Times New Roman" w:cs="Times New Roman"/>
          <w:sz w:val="24"/>
        </w:rPr>
        <w:t>Semelhantemente, c</w:t>
      </w:r>
      <w:r w:rsidR="003D6A9F">
        <w:rPr>
          <w:rFonts w:ascii="Times New Roman" w:hAnsi="Times New Roman" w:cs="Times New Roman"/>
          <w:sz w:val="24"/>
        </w:rPr>
        <w:t xml:space="preserve">onsiderando as exigências </w:t>
      </w:r>
      <w:r w:rsidR="00F6762D">
        <w:rPr>
          <w:rFonts w:ascii="Times New Roman" w:hAnsi="Times New Roman" w:cs="Times New Roman"/>
          <w:sz w:val="24"/>
        </w:rPr>
        <w:t xml:space="preserve">acerca </w:t>
      </w:r>
      <w:r w:rsidR="003D6A9F">
        <w:rPr>
          <w:rFonts w:ascii="Times New Roman" w:hAnsi="Times New Roman" w:cs="Times New Roman"/>
          <w:sz w:val="24"/>
        </w:rPr>
        <w:t>de</w:t>
      </w:r>
      <w:r w:rsidR="00F6762D">
        <w:rPr>
          <w:rFonts w:ascii="Times New Roman" w:hAnsi="Times New Roman" w:cs="Times New Roman"/>
          <w:sz w:val="24"/>
        </w:rPr>
        <w:t xml:space="preserve"> princípios básicos da Administração Pública, </w:t>
      </w:r>
      <w:r w:rsidR="00221618">
        <w:rPr>
          <w:rFonts w:ascii="Times New Roman" w:hAnsi="Times New Roman" w:cs="Times New Roman"/>
          <w:sz w:val="24"/>
        </w:rPr>
        <w:t>tal qual, a responsabilidade com</w:t>
      </w:r>
      <w:r w:rsidR="00A74FE7">
        <w:rPr>
          <w:rFonts w:ascii="Times New Roman" w:hAnsi="Times New Roman" w:cs="Times New Roman"/>
          <w:sz w:val="24"/>
        </w:rPr>
        <w:t xml:space="preserve"> a</w:t>
      </w:r>
      <w:r w:rsidR="00221618">
        <w:rPr>
          <w:rFonts w:ascii="Times New Roman" w:hAnsi="Times New Roman" w:cs="Times New Roman"/>
          <w:sz w:val="24"/>
        </w:rPr>
        <w:t xml:space="preserve"> transparência, justifica-se a </w:t>
      </w:r>
      <w:r w:rsidR="005D43C9">
        <w:rPr>
          <w:rFonts w:ascii="Times New Roman" w:hAnsi="Times New Roman" w:cs="Times New Roman"/>
          <w:sz w:val="24"/>
        </w:rPr>
        <w:t xml:space="preserve">indispensabilidade de imóvel próprio, </w:t>
      </w:r>
      <w:r w:rsidR="00221618">
        <w:rPr>
          <w:rFonts w:ascii="Times New Roman" w:hAnsi="Times New Roman" w:cs="Times New Roman"/>
          <w:sz w:val="24"/>
        </w:rPr>
        <w:t xml:space="preserve">fato </w:t>
      </w:r>
      <w:r w:rsidR="00950DCF">
        <w:rPr>
          <w:rFonts w:ascii="Times New Roman" w:hAnsi="Times New Roman" w:cs="Times New Roman"/>
          <w:sz w:val="24"/>
        </w:rPr>
        <w:t>inquestionável.</w:t>
      </w:r>
    </w:p>
    <w:p w:rsidR="00160EBB" w:rsidRDefault="0091753C" w:rsidP="005F23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Não obstante, julgo que essa reivindicação também </w:t>
      </w:r>
      <w:r w:rsidR="00FE0A35">
        <w:rPr>
          <w:rFonts w:ascii="Times New Roman" w:hAnsi="Times New Roman" w:cs="Times New Roman"/>
          <w:sz w:val="24"/>
        </w:rPr>
        <w:t xml:space="preserve">é pretendida por </w:t>
      </w:r>
      <w:r w:rsidR="00315C59">
        <w:rPr>
          <w:rFonts w:ascii="Times New Roman" w:hAnsi="Times New Roman" w:cs="Times New Roman"/>
          <w:sz w:val="24"/>
        </w:rPr>
        <w:t>muitos dos edis,</w:t>
      </w:r>
      <w:r w:rsidR="00FE0A35">
        <w:rPr>
          <w:rFonts w:ascii="Times New Roman" w:hAnsi="Times New Roman" w:cs="Times New Roman"/>
          <w:sz w:val="24"/>
        </w:rPr>
        <w:t xml:space="preserve"> senão todos. Banzaê vem se destacando e conquistando seu espaço </w:t>
      </w:r>
      <w:r w:rsidR="00382FEA">
        <w:rPr>
          <w:rFonts w:ascii="Times New Roman" w:hAnsi="Times New Roman" w:cs="Times New Roman"/>
          <w:sz w:val="24"/>
        </w:rPr>
        <w:t xml:space="preserve">em todo o </w:t>
      </w:r>
      <w:r w:rsidR="00FE0A35">
        <w:rPr>
          <w:rFonts w:ascii="Times New Roman" w:hAnsi="Times New Roman" w:cs="Times New Roman"/>
          <w:sz w:val="24"/>
        </w:rPr>
        <w:t xml:space="preserve">senário baiano, por suas características e peculiaridades próprias. </w:t>
      </w:r>
      <w:r w:rsidR="00382FEA">
        <w:rPr>
          <w:rFonts w:ascii="Times New Roman" w:hAnsi="Times New Roman" w:cs="Times New Roman"/>
          <w:sz w:val="24"/>
        </w:rPr>
        <w:t xml:space="preserve">Por essas e outras razoes, afirmo que </w:t>
      </w:r>
      <w:r w:rsidR="00315C59">
        <w:rPr>
          <w:rFonts w:ascii="Times New Roman" w:hAnsi="Times New Roman" w:cs="Times New Roman"/>
          <w:sz w:val="24"/>
        </w:rPr>
        <w:t>essa reivindicação é um ato em conjunto</w:t>
      </w:r>
      <w:r w:rsidR="00DA5074">
        <w:rPr>
          <w:rFonts w:ascii="Times New Roman" w:hAnsi="Times New Roman" w:cs="Times New Roman"/>
          <w:sz w:val="24"/>
        </w:rPr>
        <w:t xml:space="preserve"> com toda a </w:t>
      </w:r>
      <w:r w:rsidR="00315C59">
        <w:rPr>
          <w:rFonts w:ascii="Times New Roman" w:hAnsi="Times New Roman" w:cs="Times New Roman"/>
          <w:sz w:val="24"/>
        </w:rPr>
        <w:t xml:space="preserve">sociedade </w:t>
      </w:r>
      <w:proofErr w:type="spellStart"/>
      <w:r w:rsidR="00315C59">
        <w:rPr>
          <w:rFonts w:ascii="Times New Roman" w:hAnsi="Times New Roman" w:cs="Times New Roman"/>
          <w:sz w:val="24"/>
        </w:rPr>
        <w:t>banzaense</w:t>
      </w:r>
      <w:proofErr w:type="spellEnd"/>
      <w:r w:rsidR="00315C59">
        <w:rPr>
          <w:rFonts w:ascii="Times New Roman" w:hAnsi="Times New Roman" w:cs="Times New Roman"/>
          <w:sz w:val="24"/>
        </w:rPr>
        <w:t xml:space="preserve">, que merecem </w:t>
      </w:r>
      <w:r w:rsidR="00DA5074">
        <w:rPr>
          <w:rFonts w:ascii="Times New Roman" w:hAnsi="Times New Roman" w:cs="Times New Roman"/>
          <w:sz w:val="24"/>
        </w:rPr>
        <w:t xml:space="preserve">muito mais. Principiando </w:t>
      </w:r>
      <w:r w:rsidR="001A794D">
        <w:rPr>
          <w:rFonts w:ascii="Times New Roman" w:hAnsi="Times New Roman" w:cs="Times New Roman"/>
          <w:sz w:val="24"/>
        </w:rPr>
        <w:t xml:space="preserve">na indispensabilidade </w:t>
      </w:r>
      <w:r w:rsidR="001749D7">
        <w:rPr>
          <w:rFonts w:ascii="Times New Roman" w:hAnsi="Times New Roman" w:cs="Times New Roman"/>
          <w:sz w:val="24"/>
        </w:rPr>
        <w:t xml:space="preserve">do empreendimento, </w:t>
      </w:r>
      <w:r w:rsidR="00F83133">
        <w:rPr>
          <w:rFonts w:ascii="Times New Roman" w:hAnsi="Times New Roman" w:cs="Times New Roman"/>
          <w:sz w:val="24"/>
        </w:rPr>
        <w:t xml:space="preserve">deposito confiança em todos os edis desta Casa, para aprovação e encaminhamento desta indicação ao Poder Executivo, do qual espero acolhimento e realização da obra, o mais breve possível. </w:t>
      </w:r>
    </w:p>
    <w:p w:rsidR="002A338F" w:rsidRPr="005F2315" w:rsidRDefault="005F2315" w:rsidP="005F2315">
      <w:pPr>
        <w:jc w:val="right"/>
        <w:rPr>
          <w:rFonts w:ascii="Times New Roman" w:hAnsi="Times New Roman" w:cs="Times New Roman"/>
          <w:sz w:val="24"/>
        </w:rPr>
      </w:pPr>
      <w:r w:rsidRPr="005F2315">
        <w:rPr>
          <w:rFonts w:ascii="Times New Roman" w:hAnsi="Times New Roman" w:cs="Times New Roman"/>
          <w:sz w:val="24"/>
        </w:rPr>
        <w:t xml:space="preserve">Plenário, 26 de </w:t>
      </w:r>
      <w:r w:rsidR="00002536" w:rsidRPr="005F2315">
        <w:rPr>
          <w:rFonts w:ascii="Times New Roman" w:hAnsi="Times New Roman" w:cs="Times New Roman"/>
          <w:sz w:val="24"/>
        </w:rPr>
        <w:t>janeiro de 202</w:t>
      </w:r>
      <w:r w:rsidRPr="005F2315">
        <w:rPr>
          <w:rFonts w:ascii="Times New Roman" w:hAnsi="Times New Roman" w:cs="Times New Roman"/>
          <w:sz w:val="24"/>
        </w:rPr>
        <w:t>1</w:t>
      </w:r>
      <w:r w:rsidR="002A338F" w:rsidRPr="005F2315">
        <w:rPr>
          <w:rFonts w:ascii="Times New Roman" w:hAnsi="Times New Roman" w:cs="Times New Roman"/>
          <w:sz w:val="24"/>
        </w:rPr>
        <w:t>.</w:t>
      </w:r>
    </w:p>
    <w:p w:rsidR="002A338F" w:rsidRPr="001B4C47" w:rsidRDefault="0081197B" w:rsidP="001B4C47">
      <w:pPr>
        <w:spacing w:after="0"/>
        <w:jc w:val="center"/>
        <w:rPr>
          <w:rFonts w:ascii="Times New Roman" w:hAnsi="Times New Roman" w:cs="Times New Roman"/>
        </w:rPr>
      </w:pPr>
      <w:r w:rsidRPr="001B4C47">
        <w:rPr>
          <w:rFonts w:ascii="Times New Roman" w:hAnsi="Times New Roman" w:cs="Times New Roman"/>
        </w:rPr>
        <w:t>________________________________________________</w:t>
      </w:r>
    </w:p>
    <w:p w:rsidR="001B4C47" w:rsidRPr="001B4C47" w:rsidRDefault="002A338F" w:rsidP="001B4C47">
      <w:pPr>
        <w:spacing w:after="0"/>
        <w:jc w:val="center"/>
        <w:rPr>
          <w:rFonts w:ascii="Times New Roman" w:hAnsi="Times New Roman" w:cs="Times New Roman"/>
          <w:b/>
        </w:rPr>
      </w:pPr>
      <w:r w:rsidRPr="001B4C47">
        <w:rPr>
          <w:rFonts w:ascii="Times New Roman" w:hAnsi="Times New Roman" w:cs="Times New Roman"/>
          <w:b/>
        </w:rPr>
        <w:t>Gilson Oliveira da Gama</w:t>
      </w:r>
    </w:p>
    <w:p w:rsidR="00422BA1" w:rsidRDefault="002A338F" w:rsidP="001B4C47">
      <w:pPr>
        <w:spacing w:after="0" w:line="240" w:lineRule="auto"/>
        <w:ind w:firstLine="709"/>
        <w:jc w:val="center"/>
      </w:pPr>
      <w:r w:rsidRPr="0081197B">
        <w:rPr>
          <w:rFonts w:ascii="Times New Roman" w:hAnsi="Times New Roman" w:cs="Times New Roman"/>
          <w:sz w:val="24"/>
        </w:rPr>
        <w:t>Vereador</w:t>
      </w:r>
      <w:r w:rsidR="005F2315">
        <w:rPr>
          <w:rFonts w:ascii="Times New Roman" w:hAnsi="Times New Roman" w:cs="Times New Roman"/>
          <w:sz w:val="24"/>
        </w:rPr>
        <w:t>-PT</w:t>
      </w:r>
    </w:p>
    <w:sectPr w:rsidR="00422BA1" w:rsidSect="0081197B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A45" w:rsidRDefault="00361A45" w:rsidP="002A338F">
      <w:pPr>
        <w:spacing w:after="0" w:line="240" w:lineRule="auto"/>
      </w:pPr>
      <w:r>
        <w:separator/>
      </w:r>
    </w:p>
  </w:endnote>
  <w:endnote w:type="continuationSeparator" w:id="0">
    <w:p w:rsidR="00361A45" w:rsidRDefault="00361A45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1A3" w:rsidRPr="008971A3" w:rsidRDefault="008971A3" w:rsidP="008971A3">
    <w:pPr>
      <w:pStyle w:val="Rodap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Plenário Sebastião Joaquim de Santana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A45" w:rsidRDefault="00361A45" w:rsidP="002A338F">
      <w:pPr>
        <w:spacing w:after="0" w:line="240" w:lineRule="auto"/>
      </w:pPr>
      <w:r>
        <w:separator/>
      </w:r>
    </w:p>
  </w:footnote>
  <w:footnote w:type="continuationSeparator" w:id="0">
    <w:p w:rsidR="00361A45" w:rsidRDefault="00361A45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97B" w:rsidRDefault="0081197B" w:rsidP="0081197B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81197B" w:rsidRDefault="0081197B" w:rsidP="0081197B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81197B" w:rsidRPr="009B1432" w:rsidRDefault="0081197B" w:rsidP="0081197B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9B1432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55C99B1F" wp14:editId="3250C64F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81197B" w:rsidRPr="009B1432" w:rsidRDefault="0081197B" w:rsidP="0081197B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9B1432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81197B" w:rsidRPr="009B1432" w:rsidRDefault="0081197B" w:rsidP="0081197B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1197B" w:rsidRPr="009B1432" w:rsidRDefault="0081197B" w:rsidP="0081197B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1197B" w:rsidRPr="009B1432" w:rsidRDefault="0081197B" w:rsidP="0081197B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1197B" w:rsidRDefault="0081197B" w:rsidP="0081197B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1197B" w:rsidRPr="00D24416" w:rsidRDefault="0081197B" w:rsidP="0081197B">
    <w:pPr>
      <w:pStyle w:val="Cabealho"/>
      <w:jc w:val="center"/>
      <w:rPr>
        <w:rFonts w:ascii="Times New Roman" w:hAnsi="Times New Roman" w:cs="Times New Roman"/>
        <w:sz w:val="2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E"/>
    <w:rsid w:val="00002536"/>
    <w:rsid w:val="0006685C"/>
    <w:rsid w:val="00160EBB"/>
    <w:rsid w:val="001749D7"/>
    <w:rsid w:val="001A794D"/>
    <w:rsid w:val="001B4C47"/>
    <w:rsid w:val="00221618"/>
    <w:rsid w:val="00233683"/>
    <w:rsid w:val="002811E4"/>
    <w:rsid w:val="002A338F"/>
    <w:rsid w:val="002A408A"/>
    <w:rsid w:val="002D42A8"/>
    <w:rsid w:val="00315C59"/>
    <w:rsid w:val="00361A45"/>
    <w:rsid w:val="00382FEA"/>
    <w:rsid w:val="003B5BC6"/>
    <w:rsid w:val="003D6A9F"/>
    <w:rsid w:val="00404F74"/>
    <w:rsid w:val="00406CE6"/>
    <w:rsid w:val="00422BA1"/>
    <w:rsid w:val="00426E25"/>
    <w:rsid w:val="004C4F99"/>
    <w:rsid w:val="005277FD"/>
    <w:rsid w:val="005D43C9"/>
    <w:rsid w:val="005F2315"/>
    <w:rsid w:val="0068734E"/>
    <w:rsid w:val="006D593F"/>
    <w:rsid w:val="007A5996"/>
    <w:rsid w:val="0081197B"/>
    <w:rsid w:val="008971A3"/>
    <w:rsid w:val="008D7756"/>
    <w:rsid w:val="0091629E"/>
    <w:rsid w:val="0091753C"/>
    <w:rsid w:val="00950DCF"/>
    <w:rsid w:val="00976D86"/>
    <w:rsid w:val="00A74FE7"/>
    <w:rsid w:val="00AB1445"/>
    <w:rsid w:val="00B22071"/>
    <w:rsid w:val="00C056C6"/>
    <w:rsid w:val="00C3045A"/>
    <w:rsid w:val="00C85E49"/>
    <w:rsid w:val="00CC07DD"/>
    <w:rsid w:val="00D766B5"/>
    <w:rsid w:val="00DA5074"/>
    <w:rsid w:val="00DE3F88"/>
    <w:rsid w:val="00E02E68"/>
    <w:rsid w:val="00F60142"/>
    <w:rsid w:val="00F6762D"/>
    <w:rsid w:val="00F83133"/>
    <w:rsid w:val="00F92F6F"/>
    <w:rsid w:val="00FB57A7"/>
    <w:rsid w:val="00FC23C4"/>
    <w:rsid w:val="00FE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D78105"/>
  <w15:docId w15:val="{191F17FC-D721-4442-AC7F-7D1E8F43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81197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1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78A71-333C-4358-80A3-E5A2ECF8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23</cp:revision>
  <cp:lastPrinted>2021-04-12T12:15:00Z</cp:lastPrinted>
  <dcterms:created xsi:type="dcterms:W3CDTF">2019-03-12T12:39:00Z</dcterms:created>
  <dcterms:modified xsi:type="dcterms:W3CDTF">2021-04-12T12:15:00Z</dcterms:modified>
</cp:coreProperties>
</file>