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051E431" w:rsidR="009C7461" w:rsidRPr="004B0979" w:rsidRDefault="005F4203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F4203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F1F24A7" wp14:editId="663FEDB2">
            <wp:simplePos x="0" y="0"/>
            <wp:positionH relativeFrom="margin">
              <wp:posOffset>4566285</wp:posOffset>
            </wp:positionH>
            <wp:positionV relativeFrom="margin">
              <wp:posOffset>-62865</wp:posOffset>
            </wp:positionV>
            <wp:extent cx="1390650" cy="8858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A612D">
        <w:rPr>
          <w:rFonts w:ascii="Arial" w:hAnsi="Arial" w:cs="Arial"/>
          <w:b/>
          <w:sz w:val="24"/>
          <w:szCs w:val="24"/>
          <w:lang w:val="pt-BR"/>
        </w:rPr>
        <w:t xml:space="preserve">INDICAÇÃO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4C3336">
        <w:rPr>
          <w:rFonts w:ascii="Arial" w:hAnsi="Arial" w:cs="Arial"/>
          <w:b/>
          <w:sz w:val="24"/>
          <w:szCs w:val="24"/>
          <w:lang w:val="pt-BR"/>
        </w:rPr>
        <w:t xml:space="preserve"> 266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5B461CE3" w:rsidR="009C7461" w:rsidRPr="004B0979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76963BBF" w14:textId="71F6FF5C" w:rsidR="009C7461" w:rsidRPr="004B0979" w:rsidRDefault="009C7461" w:rsidP="005F4203">
      <w:pPr>
        <w:pStyle w:val="Corpodetexto"/>
        <w:tabs>
          <w:tab w:val="left" w:pos="6252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5F4203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7C7F0359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92ECA2E" w14:textId="333E45A5" w:rsidR="00442A0F" w:rsidRPr="00CB56EB" w:rsidRDefault="00442A0F" w:rsidP="005A612D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93372">
        <w:rPr>
          <w:rFonts w:ascii="Arial" w:hAnsi="Arial" w:cs="Arial"/>
          <w:sz w:val="24"/>
          <w:szCs w:val="24"/>
          <w:lang w:val="pt-BR"/>
        </w:rPr>
        <w:t xml:space="preserve">A vereadora 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que a presente subscreve, na forma regimental, vem mui respeitosamente à presença de Vossa Excelência, </w:t>
      </w:r>
      <w:r w:rsidR="005A612D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="009C7461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5A612D" w:rsidRPr="00E93372">
        <w:rPr>
          <w:rFonts w:ascii="Arial" w:hAnsi="Arial" w:cs="Arial"/>
          <w:sz w:val="24"/>
          <w:szCs w:val="24"/>
          <w:lang w:val="pt-BR"/>
        </w:rPr>
        <w:t>ao Executivo Municipal</w:t>
      </w:r>
      <w:r w:rsidR="00CB56EB">
        <w:rPr>
          <w:rFonts w:ascii="Arial" w:hAnsi="Arial" w:cs="Arial"/>
          <w:sz w:val="24"/>
          <w:szCs w:val="24"/>
          <w:lang w:val="pt-BR"/>
        </w:rPr>
        <w:t xml:space="preserve"> e ao DEBETRAN, </w:t>
      </w:r>
      <w:r w:rsidR="00CB56EB" w:rsidRPr="00CB56EB">
        <w:rPr>
          <w:rFonts w:ascii="Arial" w:hAnsi="Arial" w:cs="Arial"/>
          <w:sz w:val="24"/>
          <w:szCs w:val="24"/>
          <w:lang w:val="pt-BR"/>
        </w:rPr>
        <w:t>para que seja ampliado o tempo de tolerância para o uso das vagas especiais destinadas a pessoas com deficiência e idosos</w:t>
      </w:r>
      <w:r w:rsidR="00CB56EB">
        <w:rPr>
          <w:rFonts w:ascii="Arial" w:hAnsi="Arial" w:cs="Arial"/>
          <w:sz w:val="24"/>
          <w:szCs w:val="24"/>
          <w:lang w:val="pt-BR"/>
        </w:rPr>
        <w:t>, c</w:t>
      </w:r>
      <w:r w:rsidR="00CB56EB" w:rsidRPr="00CB56EB">
        <w:rPr>
          <w:rFonts w:ascii="Arial" w:hAnsi="Arial" w:cs="Arial"/>
          <w:sz w:val="24"/>
          <w:szCs w:val="24"/>
          <w:lang w:val="pt-BR"/>
        </w:rPr>
        <w:t>onsiderando as necessidades específicas desses indivíduos, que podem demandar mais tempo para realizar suas atividades, essa medida se faz essencial para garantir a acessibilidade e a inclusão de forma mais eficiente e humanizada.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DD5B9B9" w14:textId="77777777" w:rsidR="00CB56EB" w:rsidRDefault="00CB56EB" w:rsidP="00CB56E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1032B56" w14:textId="1D4010EB" w:rsidR="00CB56EB" w:rsidRPr="00CB56EB" w:rsidRDefault="00CB56EB" w:rsidP="00CB56E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56EB">
        <w:rPr>
          <w:rFonts w:ascii="Arial" w:hAnsi="Arial" w:cs="Arial"/>
          <w:sz w:val="24"/>
          <w:szCs w:val="24"/>
          <w:lang w:eastAsia="pt-BR"/>
        </w:rPr>
        <w:t>As vagas especiais destinadas a pessoas com deficiência e idosos são fundamentais para assegurar que esses cidadãos possam realizar suas atividades diárias com mais conforto e segurança. Contudo, muitas vezes, devido a questões de mobilidade ou a necessidade de realizar atividades com mais calma e cuidado, o tempo necessário para estacionar e transitar nesses espaços é maior do que o estipulado pelos limites atuais de tolerância.</w:t>
      </w:r>
    </w:p>
    <w:p w14:paraId="61A24FCB" w14:textId="77777777" w:rsidR="00CB56EB" w:rsidRPr="00CB56EB" w:rsidRDefault="00CB56EB" w:rsidP="00CB56E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56EB">
        <w:rPr>
          <w:rFonts w:ascii="Arial" w:hAnsi="Arial" w:cs="Arial"/>
          <w:sz w:val="24"/>
          <w:szCs w:val="24"/>
          <w:lang w:eastAsia="pt-BR"/>
        </w:rPr>
        <w:t xml:space="preserve">Ampliar o tempo de tolerância nessas vagas especiais é uma medida simples, mas de grande impacto na promoção da autonomia e dignidade de pessoas com deficiência e idosos, permitindo que realizem suas tarefas cotidianas com mais tranquilidade, sem a pressão de um tempo exíguo para estacionar ou transitar. Essa mudança não só facilitará a mobilidade dessas </w:t>
      </w:r>
      <w:r w:rsidRPr="00CB56EB">
        <w:rPr>
          <w:rFonts w:ascii="Arial" w:hAnsi="Arial" w:cs="Arial"/>
          <w:sz w:val="24"/>
          <w:szCs w:val="24"/>
          <w:lang w:eastAsia="pt-BR"/>
        </w:rPr>
        <w:lastRenderedPageBreak/>
        <w:t>pessoas, mas também contribuirá para a redução de estresse e ansiedade, proporcionando um ambiente mais inclusivo e acessível.</w:t>
      </w:r>
    </w:p>
    <w:p w14:paraId="2ADBF883" w14:textId="77777777" w:rsidR="00CB56EB" w:rsidRPr="00CB56EB" w:rsidRDefault="00CB56EB" w:rsidP="00CB56E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56EB">
        <w:rPr>
          <w:rFonts w:ascii="Arial" w:hAnsi="Arial" w:cs="Arial"/>
          <w:sz w:val="24"/>
          <w:szCs w:val="24"/>
          <w:lang w:eastAsia="pt-BR"/>
        </w:rPr>
        <w:t>Além disso, a ampliação do tempo de tolerância demonstra o compromisso da administração pública com a promoção de uma cidade mais inclusiva, onde as necessidades específicas de todos os cidadãos, especialmente os mais vulneráveis, são atendidas de forma eficaz e respeitosa.</w:t>
      </w:r>
    </w:p>
    <w:p w14:paraId="3C727314" w14:textId="4B42CA72" w:rsidR="00CB56EB" w:rsidRDefault="00CB56EB" w:rsidP="00CB56E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CB56EB">
        <w:rPr>
          <w:rFonts w:ascii="Arial" w:hAnsi="Arial" w:cs="Arial"/>
          <w:sz w:val="24"/>
          <w:szCs w:val="24"/>
          <w:lang w:eastAsia="pt-BR"/>
        </w:rPr>
        <w:t>Portanto, a presente indicação visa garantir maior conforto, acessibilidade e qualidade de vida para as pessoas com deficiência e os idosos, promovendo uma cidade mais justa e acolhedora para todos.</w:t>
      </w:r>
    </w:p>
    <w:p w14:paraId="00A5D95C" w14:textId="7702AB4C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5665C545" w14:textId="44FEAF36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C333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C333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C333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442A0F"/>
    <w:rsid w:val="004B0979"/>
    <w:rsid w:val="004C3336"/>
    <w:rsid w:val="005A612D"/>
    <w:rsid w:val="005F4203"/>
    <w:rsid w:val="0076078C"/>
    <w:rsid w:val="008631A3"/>
    <w:rsid w:val="00884322"/>
    <w:rsid w:val="009326C8"/>
    <w:rsid w:val="009C7461"/>
    <w:rsid w:val="00AF160A"/>
    <w:rsid w:val="00B81BC1"/>
    <w:rsid w:val="00C10AE7"/>
    <w:rsid w:val="00CB56EB"/>
    <w:rsid w:val="00D22642"/>
    <w:rsid w:val="00E373E8"/>
    <w:rsid w:val="00E9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2025-03-06T12:27:00Z</cp:lastPrinted>
  <dcterms:created xsi:type="dcterms:W3CDTF">2025-02-28T17:29:00Z</dcterms:created>
  <dcterms:modified xsi:type="dcterms:W3CDTF">2025-04-09T13:28:00Z</dcterms:modified>
</cp:coreProperties>
</file>