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9060" w14:textId="54FE9A6C" w:rsidR="0065177E" w:rsidRPr="00322190" w:rsidRDefault="0065177E" w:rsidP="0065177E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322190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B5A66E2" wp14:editId="4629C54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49735" w14:textId="77777777" w:rsidR="0065177E" w:rsidRDefault="0065177E" w:rsidP="0065177E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48B9C497" w14:textId="5FA18185" w:rsidR="0065177E" w:rsidRPr="005E6356" w:rsidRDefault="0065177E" w:rsidP="0065177E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32219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19B7A3E8" w14:textId="77777777" w:rsidR="0065177E" w:rsidRPr="00C16FE5" w:rsidRDefault="0065177E" w:rsidP="0065177E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5A66E2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AD49735" w14:textId="77777777" w:rsidR="0065177E" w:rsidRDefault="0065177E" w:rsidP="0065177E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48B9C497" w14:textId="5FA18185" w:rsidR="0065177E" w:rsidRPr="005E6356" w:rsidRDefault="0065177E" w:rsidP="0065177E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32219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19B7A3E8" w14:textId="77777777" w:rsidR="0065177E" w:rsidRPr="00C16FE5" w:rsidRDefault="0065177E" w:rsidP="0065177E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32219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322190" w:rsidRPr="0032219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  <w:r w:rsidRPr="0032219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</w:t>
      </w:r>
      <w:r w:rsidR="00322190" w:rsidRPr="0032219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5</w:t>
      </w:r>
    </w:p>
    <w:p w14:paraId="510797E1" w14:textId="77777777" w:rsidR="0065177E" w:rsidRPr="00322190" w:rsidRDefault="0065177E" w:rsidP="0065177E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322190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3092B843" w14:textId="77777777" w:rsidR="00B12ECA" w:rsidRPr="006C2E45" w:rsidRDefault="00B12ECA" w:rsidP="00B12ECA">
      <w:pPr>
        <w:pStyle w:val="CM5"/>
        <w:spacing w:after="0"/>
        <w:ind w:left="2858"/>
        <w:jc w:val="both"/>
        <w:rPr>
          <w:rFonts w:ascii="Arial" w:hAnsi="Arial" w:cs="Arial"/>
          <w:bCs/>
          <w:iCs/>
        </w:rPr>
      </w:pPr>
    </w:p>
    <w:p w14:paraId="07B3B092" w14:textId="6ABBB1FD" w:rsidR="00B12ECA" w:rsidRPr="006C2E45" w:rsidRDefault="00B12ECA" w:rsidP="00BE44FB">
      <w:pPr>
        <w:pStyle w:val="CM5"/>
        <w:spacing w:after="0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R</w:t>
      </w:r>
      <w:r w:rsidRPr="006C2E45">
        <w:rPr>
          <w:rFonts w:ascii="Arial" w:hAnsi="Arial" w:cs="Arial"/>
          <w:bCs/>
          <w:iCs/>
        </w:rPr>
        <w:t>eajust</w:t>
      </w:r>
      <w:r>
        <w:rPr>
          <w:rFonts w:ascii="Arial" w:hAnsi="Arial" w:cs="Arial"/>
          <w:bCs/>
          <w:iCs/>
        </w:rPr>
        <w:t>a</w:t>
      </w:r>
      <w:r w:rsidRPr="006C2E45">
        <w:rPr>
          <w:rFonts w:ascii="Arial" w:hAnsi="Arial" w:cs="Arial"/>
          <w:bCs/>
          <w:iCs/>
        </w:rPr>
        <w:t xml:space="preserve"> os valores das G</w:t>
      </w:r>
      <w:r w:rsidRPr="006C2E45">
        <w:rPr>
          <w:rFonts w:ascii="Arial" w:hAnsi="Arial" w:cs="Arial"/>
        </w:rPr>
        <w:t>ratificações do Programa E</w:t>
      </w:r>
      <w:r w:rsidRPr="006C2E45">
        <w:rPr>
          <w:rFonts w:ascii="Arial" w:hAnsi="Arial" w:cs="Arial"/>
          <w:iCs/>
        </w:rPr>
        <w:t>stratégia Saúde da Família</w:t>
      </w:r>
      <w:r>
        <w:rPr>
          <w:rFonts w:ascii="Arial" w:hAnsi="Arial" w:cs="Arial"/>
          <w:iCs/>
        </w:rPr>
        <w:t xml:space="preserve"> </w:t>
      </w:r>
      <w:r w:rsidRPr="006C2E45">
        <w:rPr>
          <w:rFonts w:ascii="Arial" w:hAnsi="Arial" w:cs="Arial"/>
          <w:iCs/>
        </w:rPr>
        <w:t>-</w:t>
      </w:r>
      <w:r>
        <w:rPr>
          <w:rFonts w:ascii="Arial" w:hAnsi="Arial" w:cs="Arial"/>
          <w:iCs/>
        </w:rPr>
        <w:t xml:space="preserve"> </w:t>
      </w:r>
      <w:r w:rsidRPr="006C2E45">
        <w:rPr>
          <w:rFonts w:ascii="Arial" w:hAnsi="Arial" w:cs="Arial"/>
          <w:iCs/>
        </w:rPr>
        <w:t xml:space="preserve">ESF </w:t>
      </w:r>
      <w:r w:rsidRPr="006C2E45">
        <w:rPr>
          <w:rFonts w:ascii="Arial" w:hAnsi="Arial" w:cs="Arial"/>
          <w:bCs/>
          <w:iCs/>
        </w:rPr>
        <w:t xml:space="preserve">da Lei nº 2.763, de 21 de novembro de 2011, que </w:t>
      </w:r>
      <w:r>
        <w:rPr>
          <w:rFonts w:ascii="Arial" w:hAnsi="Arial" w:cs="Arial"/>
          <w:bCs/>
          <w:iCs/>
        </w:rPr>
        <w:t>“D</w:t>
      </w:r>
      <w:r w:rsidRPr="006C2E45">
        <w:rPr>
          <w:rFonts w:ascii="Arial" w:hAnsi="Arial" w:cs="Arial"/>
          <w:bCs/>
          <w:iCs/>
        </w:rPr>
        <w:t>ispõe sobre a contratação de pessoal sob o regime de emprego público, para implementação da Estratégia Saúde da Família</w:t>
      </w:r>
      <w:r>
        <w:rPr>
          <w:rFonts w:ascii="Arial" w:hAnsi="Arial" w:cs="Arial"/>
          <w:bCs/>
          <w:iCs/>
        </w:rPr>
        <w:t xml:space="preserve"> </w:t>
      </w:r>
      <w:r w:rsidRPr="006C2E45">
        <w:rPr>
          <w:rFonts w:ascii="Arial" w:hAnsi="Arial" w:cs="Arial"/>
          <w:bCs/>
          <w:iCs/>
        </w:rPr>
        <w:t>-</w:t>
      </w:r>
      <w:r>
        <w:rPr>
          <w:rFonts w:ascii="Arial" w:hAnsi="Arial" w:cs="Arial"/>
          <w:bCs/>
          <w:iCs/>
        </w:rPr>
        <w:t xml:space="preserve"> </w:t>
      </w:r>
      <w:r w:rsidRPr="006C2E45">
        <w:rPr>
          <w:rFonts w:ascii="Arial" w:hAnsi="Arial" w:cs="Arial"/>
          <w:bCs/>
          <w:iCs/>
        </w:rPr>
        <w:t>ESF, e dá outras providências</w:t>
      </w:r>
      <w:r>
        <w:rPr>
          <w:rFonts w:ascii="Arial" w:hAnsi="Arial" w:cs="Arial"/>
          <w:bCs/>
          <w:iCs/>
        </w:rPr>
        <w:t>”</w:t>
      </w:r>
      <w:r w:rsidRPr="006C2E45">
        <w:rPr>
          <w:rFonts w:ascii="Arial" w:hAnsi="Arial" w:cs="Arial"/>
          <w:bCs/>
          <w:iCs/>
        </w:rPr>
        <w:t xml:space="preserve">. </w:t>
      </w:r>
    </w:p>
    <w:p w14:paraId="1389766E" w14:textId="77777777" w:rsidR="00B12ECA" w:rsidRPr="006C2E45" w:rsidRDefault="00B12ECA" w:rsidP="00B12ECA">
      <w:pPr>
        <w:pStyle w:val="Default"/>
        <w:ind w:left="2858"/>
        <w:rPr>
          <w:rFonts w:ascii="Arial" w:hAnsi="Arial" w:cs="Arial"/>
          <w:color w:val="auto"/>
        </w:rPr>
      </w:pPr>
    </w:p>
    <w:p w14:paraId="1B9125F1" w14:textId="77777777" w:rsidR="00B12ECA" w:rsidRPr="006C2E45" w:rsidRDefault="00B12ECA" w:rsidP="00B12ECA">
      <w:pPr>
        <w:pStyle w:val="Default"/>
        <w:ind w:left="2858"/>
        <w:jc w:val="both"/>
        <w:rPr>
          <w:rFonts w:ascii="Arial" w:hAnsi="Arial" w:cs="Arial"/>
          <w:color w:val="auto"/>
        </w:rPr>
      </w:pPr>
    </w:p>
    <w:p w14:paraId="2A694912" w14:textId="77777777" w:rsidR="00B12ECA" w:rsidRPr="006C2E45" w:rsidRDefault="00B12ECA" w:rsidP="00B12ECA">
      <w:pPr>
        <w:pStyle w:val="CM5"/>
        <w:spacing w:after="0"/>
        <w:ind w:firstLine="1415"/>
        <w:jc w:val="both"/>
        <w:rPr>
          <w:rFonts w:ascii="Arial" w:hAnsi="Arial" w:cs="Arial"/>
        </w:rPr>
      </w:pPr>
      <w:r w:rsidRPr="006C2E45">
        <w:rPr>
          <w:rFonts w:ascii="Arial" w:hAnsi="Arial" w:cs="Arial"/>
          <w:bCs/>
        </w:rPr>
        <w:t>O</w:t>
      </w:r>
      <w:r w:rsidRPr="006C2E45">
        <w:rPr>
          <w:rFonts w:ascii="Arial" w:hAnsi="Arial" w:cs="Arial"/>
          <w:b/>
        </w:rPr>
        <w:t xml:space="preserve"> </w:t>
      </w:r>
      <w:r w:rsidRPr="006C2E45">
        <w:rPr>
          <w:rFonts w:ascii="Arial" w:hAnsi="Arial" w:cs="Arial"/>
          <w:b/>
          <w:bCs/>
        </w:rPr>
        <w:t>PODER LEGISLATIVO DE CAMPO MOURÃO</w:t>
      </w:r>
      <w:r w:rsidRPr="006C2E45">
        <w:rPr>
          <w:rFonts w:ascii="Arial" w:hAnsi="Arial" w:cs="Arial"/>
        </w:rPr>
        <w:t>, Estado do Paraná, aprova e eu, Prefeito do Município, sanciono a seguinte,</w:t>
      </w:r>
    </w:p>
    <w:p w14:paraId="24250C0F" w14:textId="77777777" w:rsidR="00B12ECA" w:rsidRPr="006C2E45" w:rsidRDefault="00B12ECA" w:rsidP="00B12ECA">
      <w:pPr>
        <w:pStyle w:val="CM5"/>
        <w:spacing w:after="0"/>
        <w:jc w:val="center"/>
        <w:rPr>
          <w:rFonts w:ascii="Arial" w:hAnsi="Arial" w:cs="Arial"/>
        </w:rPr>
      </w:pPr>
    </w:p>
    <w:p w14:paraId="5B9B70CC" w14:textId="77777777" w:rsidR="00B12ECA" w:rsidRPr="00E40B6C" w:rsidRDefault="00B12ECA" w:rsidP="00B12ECA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E40B6C">
        <w:rPr>
          <w:rFonts w:ascii="Garamond" w:hAnsi="Garamond" w:cs="Arial"/>
          <w:b/>
          <w:sz w:val="26"/>
          <w:szCs w:val="26"/>
        </w:rPr>
        <w:t>L E I :</w:t>
      </w:r>
    </w:p>
    <w:p w14:paraId="75431C18" w14:textId="77777777" w:rsidR="00B12ECA" w:rsidRPr="006C2E45" w:rsidRDefault="00B12ECA" w:rsidP="00B12ECA">
      <w:pPr>
        <w:pStyle w:val="Default"/>
        <w:jc w:val="center"/>
        <w:rPr>
          <w:rFonts w:ascii="Arial" w:hAnsi="Arial" w:cs="Arial"/>
          <w:color w:val="auto"/>
        </w:rPr>
      </w:pPr>
    </w:p>
    <w:p w14:paraId="6901B972" w14:textId="77777777" w:rsidR="00B12ECA" w:rsidRPr="00D07B63" w:rsidRDefault="00B12ECA" w:rsidP="00B12ECA">
      <w:pPr>
        <w:pStyle w:val="CM4"/>
        <w:spacing w:after="0"/>
        <w:ind w:firstLine="1418"/>
        <w:jc w:val="both"/>
        <w:rPr>
          <w:rFonts w:ascii="Arial" w:hAnsi="Arial" w:cs="Arial"/>
          <w:lang w:val="de-DE"/>
        </w:rPr>
      </w:pPr>
      <w:r w:rsidRPr="00D07B63">
        <w:rPr>
          <w:rFonts w:ascii="Arial" w:hAnsi="Arial" w:cs="Arial"/>
          <w:b/>
          <w:bCs/>
        </w:rPr>
        <w:t>Art.</w:t>
      </w:r>
      <w:r>
        <w:rPr>
          <w:rFonts w:ascii="Arial" w:hAnsi="Arial" w:cs="Arial"/>
          <w:b/>
          <w:bCs/>
        </w:rPr>
        <w:t xml:space="preserve"> </w:t>
      </w:r>
      <w:r w:rsidRPr="00D07B63">
        <w:rPr>
          <w:rFonts w:ascii="Arial" w:hAnsi="Arial" w:cs="Arial"/>
          <w:b/>
          <w:bCs/>
        </w:rPr>
        <w:t>1º</w:t>
      </w:r>
      <w:r>
        <w:rPr>
          <w:rFonts w:ascii="Arial" w:hAnsi="Arial" w:cs="Arial"/>
          <w:b/>
          <w:bCs/>
        </w:rPr>
        <w:t xml:space="preserve"> </w:t>
      </w:r>
      <w:r w:rsidRPr="00D07B63">
        <w:rPr>
          <w:rFonts w:ascii="Arial" w:hAnsi="Arial" w:cs="Arial"/>
        </w:rPr>
        <w:t xml:space="preserve">Ficam reajustados os valores das Gratificações </w:t>
      </w:r>
      <w:r w:rsidRPr="006C2E45">
        <w:rPr>
          <w:rFonts w:ascii="Arial" w:hAnsi="Arial" w:cs="Arial"/>
        </w:rPr>
        <w:t>do Programa E</w:t>
      </w:r>
      <w:r w:rsidRPr="006C2E45">
        <w:rPr>
          <w:rFonts w:ascii="Arial" w:hAnsi="Arial" w:cs="Arial"/>
          <w:iCs/>
        </w:rPr>
        <w:t>stratégia Saúde da Família</w:t>
      </w:r>
      <w:r>
        <w:rPr>
          <w:rFonts w:ascii="Arial" w:hAnsi="Arial" w:cs="Arial"/>
          <w:iCs/>
        </w:rPr>
        <w:t xml:space="preserve"> </w:t>
      </w:r>
      <w:r w:rsidRPr="006C2E45">
        <w:rPr>
          <w:rFonts w:ascii="Arial" w:hAnsi="Arial" w:cs="Arial"/>
          <w:iCs/>
        </w:rPr>
        <w:t>-</w:t>
      </w:r>
      <w:r>
        <w:rPr>
          <w:rFonts w:ascii="Arial" w:hAnsi="Arial" w:cs="Arial"/>
          <w:iCs/>
        </w:rPr>
        <w:t xml:space="preserve"> </w:t>
      </w:r>
      <w:r w:rsidRPr="006C2E45">
        <w:rPr>
          <w:rFonts w:ascii="Arial" w:hAnsi="Arial" w:cs="Arial"/>
          <w:iCs/>
        </w:rPr>
        <w:t xml:space="preserve">ESF </w:t>
      </w:r>
      <w:r w:rsidRPr="00D07B63">
        <w:rPr>
          <w:rFonts w:ascii="Arial" w:hAnsi="Arial" w:cs="Arial"/>
        </w:rPr>
        <w:t xml:space="preserve">previstas na </w:t>
      </w:r>
      <w:r w:rsidRPr="00D07B63">
        <w:rPr>
          <w:rFonts w:ascii="Arial" w:hAnsi="Arial" w:cs="Arial"/>
          <w:bCs/>
          <w:iCs/>
        </w:rPr>
        <w:t>Lei nº 2.763, de 21 de novembro de 2011</w:t>
      </w:r>
      <w:r>
        <w:rPr>
          <w:rFonts w:ascii="Arial" w:hAnsi="Arial" w:cs="Arial"/>
          <w:bCs/>
          <w:iCs/>
        </w:rPr>
        <w:t xml:space="preserve">, </w:t>
      </w:r>
      <w:r w:rsidRPr="00D07B63">
        <w:rPr>
          <w:rFonts w:ascii="Arial" w:hAnsi="Arial" w:cs="Arial"/>
        </w:rPr>
        <w:t xml:space="preserve">em </w:t>
      </w:r>
      <w:r w:rsidRPr="00516E63">
        <w:rPr>
          <w:rFonts w:ascii="Arial" w:hAnsi="Arial" w:cs="Arial"/>
          <w:lang w:val="de-DE"/>
        </w:rPr>
        <w:t>4% (quatro por cento),</w:t>
      </w:r>
      <w:r w:rsidRPr="00D07B63">
        <w:rPr>
          <w:rFonts w:ascii="Arial" w:hAnsi="Arial" w:cs="Arial"/>
          <w:lang w:val="de-DE"/>
        </w:rPr>
        <w:t xml:space="preserve"> a partir de 1º de março de 202</w:t>
      </w:r>
      <w:r>
        <w:rPr>
          <w:rFonts w:ascii="Arial" w:hAnsi="Arial" w:cs="Arial"/>
          <w:lang w:val="de-DE"/>
        </w:rPr>
        <w:t>6</w:t>
      </w:r>
      <w:r w:rsidRPr="00D07B63">
        <w:rPr>
          <w:rFonts w:ascii="Arial" w:hAnsi="Arial" w:cs="Arial"/>
        </w:rPr>
        <w:t>.</w:t>
      </w:r>
    </w:p>
    <w:p w14:paraId="02343FC2" w14:textId="77777777" w:rsidR="00B12ECA" w:rsidRPr="00D07B63" w:rsidRDefault="00B12ECA" w:rsidP="00B12E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297E93D3" w14:textId="77777777" w:rsidR="00B12ECA" w:rsidRPr="006C2E45" w:rsidRDefault="00B12ECA" w:rsidP="00B12E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  <w:r w:rsidRPr="00D07B63">
        <w:rPr>
          <w:rFonts w:ascii="Arial" w:hAnsi="Arial" w:cs="Arial"/>
          <w:b/>
          <w:sz w:val="24"/>
          <w:szCs w:val="24"/>
          <w:lang w:val="de-DE"/>
        </w:rPr>
        <w:t>Art.</w:t>
      </w:r>
      <w:r>
        <w:rPr>
          <w:rFonts w:ascii="Arial" w:hAnsi="Arial" w:cs="Arial"/>
          <w:b/>
          <w:sz w:val="24"/>
          <w:szCs w:val="24"/>
          <w:lang w:val="de-DE"/>
        </w:rPr>
        <w:t xml:space="preserve"> </w:t>
      </w:r>
      <w:r w:rsidRPr="00D07B63">
        <w:rPr>
          <w:rFonts w:ascii="Arial" w:hAnsi="Arial" w:cs="Arial"/>
          <w:b/>
          <w:sz w:val="24"/>
          <w:szCs w:val="24"/>
          <w:lang w:val="de-DE"/>
        </w:rPr>
        <w:t>2º</w:t>
      </w:r>
      <w:r>
        <w:rPr>
          <w:rFonts w:ascii="Arial" w:hAnsi="Arial" w:cs="Arial"/>
          <w:b/>
          <w:sz w:val="24"/>
          <w:szCs w:val="24"/>
          <w:lang w:val="de-DE"/>
        </w:rPr>
        <w:t xml:space="preserve"> </w:t>
      </w:r>
      <w:r w:rsidRPr="00D07B63">
        <w:rPr>
          <w:rFonts w:ascii="Arial" w:hAnsi="Arial" w:cs="Arial"/>
          <w:sz w:val="24"/>
          <w:szCs w:val="24"/>
          <w:lang w:val="de-DE"/>
        </w:rPr>
        <w:t>A Tabela de Vencimentos</w:t>
      </w:r>
      <w:r w:rsidRPr="006C2E45">
        <w:rPr>
          <w:rFonts w:ascii="Arial" w:hAnsi="Arial" w:cs="Arial"/>
          <w:sz w:val="24"/>
          <w:szCs w:val="24"/>
          <w:lang w:val="de-DE"/>
        </w:rPr>
        <w:t xml:space="preserve"> do Anexo II </w:t>
      </w:r>
      <w:r>
        <w:rPr>
          <w:rFonts w:ascii="Arial" w:hAnsi="Arial" w:cs="Arial"/>
          <w:sz w:val="24"/>
          <w:szCs w:val="24"/>
          <w:lang w:val="de-DE"/>
        </w:rPr>
        <w:t xml:space="preserve">da </w:t>
      </w:r>
      <w:r w:rsidRPr="006C2E45">
        <w:rPr>
          <w:rFonts w:ascii="Arial" w:hAnsi="Arial" w:cs="Arial"/>
          <w:sz w:val="24"/>
          <w:szCs w:val="24"/>
        </w:rPr>
        <w:t>Lei nº 2.763, de 21 de setembro de 2011</w:t>
      </w:r>
      <w:r w:rsidRPr="006C2E45">
        <w:rPr>
          <w:rFonts w:ascii="Arial" w:hAnsi="Arial" w:cs="Arial"/>
          <w:sz w:val="24"/>
          <w:szCs w:val="24"/>
          <w:lang w:val="de-DE"/>
        </w:rPr>
        <w:t>, passa a vigorar conforme Tabela anexa.</w:t>
      </w:r>
    </w:p>
    <w:p w14:paraId="77F9CEC8" w14:textId="77777777" w:rsidR="00B12ECA" w:rsidRPr="006C2E45" w:rsidRDefault="00B12ECA" w:rsidP="00B12ECA">
      <w:pPr>
        <w:spacing w:after="0" w:line="240" w:lineRule="auto"/>
        <w:ind w:firstLine="1440"/>
        <w:jc w:val="both"/>
        <w:rPr>
          <w:rFonts w:ascii="Arial" w:hAnsi="Arial" w:cs="Arial"/>
          <w:b/>
          <w:sz w:val="24"/>
          <w:szCs w:val="24"/>
        </w:rPr>
      </w:pPr>
    </w:p>
    <w:p w14:paraId="457ECA4A" w14:textId="77777777" w:rsidR="00B12ECA" w:rsidRDefault="00B12ECA" w:rsidP="00B12ECA">
      <w:pPr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6C2E45">
        <w:rPr>
          <w:rFonts w:ascii="Arial" w:hAnsi="Arial" w:cs="Arial"/>
          <w:b/>
          <w:sz w:val="24"/>
          <w:szCs w:val="24"/>
        </w:rPr>
        <w:t>Art. 3</w:t>
      </w:r>
      <w:r w:rsidRPr="006C2E45">
        <w:rPr>
          <w:rFonts w:ascii="Arial" w:hAnsi="Arial" w:cs="Arial"/>
          <w:b/>
          <w:sz w:val="24"/>
          <w:szCs w:val="24"/>
          <w:lang w:val="de-DE"/>
        </w:rPr>
        <w:t>º</w:t>
      </w:r>
      <w:r w:rsidRPr="006C2E45">
        <w:rPr>
          <w:rFonts w:ascii="Arial" w:hAnsi="Arial" w:cs="Arial"/>
          <w:b/>
          <w:sz w:val="24"/>
          <w:szCs w:val="24"/>
        </w:rPr>
        <w:t xml:space="preserve"> </w:t>
      </w:r>
      <w:r w:rsidRPr="006C2E45">
        <w:rPr>
          <w:rFonts w:ascii="Arial" w:hAnsi="Arial" w:cs="Arial"/>
          <w:sz w:val="24"/>
          <w:szCs w:val="24"/>
        </w:rPr>
        <w:t>Esta Lei entra em vigor na data de sua publicação, com efeitos retroativos a 1º de março de 202</w:t>
      </w:r>
      <w:r>
        <w:rPr>
          <w:rFonts w:ascii="Arial" w:hAnsi="Arial" w:cs="Arial"/>
          <w:sz w:val="24"/>
          <w:szCs w:val="24"/>
        </w:rPr>
        <w:t>6</w:t>
      </w:r>
      <w:r w:rsidRPr="006C2E45">
        <w:rPr>
          <w:rFonts w:ascii="Arial" w:hAnsi="Arial" w:cs="Arial"/>
          <w:sz w:val="24"/>
          <w:szCs w:val="24"/>
        </w:rPr>
        <w:t>.</w:t>
      </w:r>
    </w:p>
    <w:p w14:paraId="176EBD49" w14:textId="77777777" w:rsidR="00B12ECA" w:rsidRDefault="00B12ECA" w:rsidP="00B12ECA">
      <w:pPr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2A14D1B9" w14:textId="77777777" w:rsidR="0065177E" w:rsidRPr="001F1763" w:rsidRDefault="0065177E" w:rsidP="0065177E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BBE79E6" w14:textId="77777777" w:rsidR="0065177E" w:rsidRPr="001F1763" w:rsidRDefault="0065177E" w:rsidP="0065177E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18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555768A3" w14:textId="77777777" w:rsidR="0065177E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560744" w14:textId="77777777" w:rsidR="0065177E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5C877F5" w14:textId="77777777" w:rsidR="0065177E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50A057" w14:textId="77777777" w:rsidR="0065177E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0616B36" w14:textId="77777777" w:rsidR="0065177E" w:rsidRPr="001F1763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5AB03C" w14:textId="77777777" w:rsidR="0065177E" w:rsidRPr="001F1763" w:rsidRDefault="0065177E" w:rsidP="0065177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3627E1C9" w14:textId="77777777" w:rsidR="0065177E" w:rsidRPr="001F1763" w:rsidRDefault="0065177E" w:rsidP="0065177E">
      <w:pPr>
        <w:widowControl w:val="0"/>
        <w:spacing w:after="0" w:line="24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p w14:paraId="2122F10B" w14:textId="2958943D" w:rsidR="00B12ECA" w:rsidRPr="006C2E45" w:rsidRDefault="00B12ECA" w:rsidP="00B12ECA">
      <w:pPr>
        <w:spacing w:after="0" w:line="240" w:lineRule="auto"/>
        <w:ind w:firstLine="1440"/>
        <w:jc w:val="center"/>
        <w:rPr>
          <w:rFonts w:ascii="Arial" w:hAnsi="Arial" w:cs="Arial"/>
          <w:b/>
          <w:sz w:val="24"/>
          <w:szCs w:val="24"/>
        </w:rPr>
      </w:pPr>
    </w:p>
    <w:p w14:paraId="1D2B27F0" w14:textId="77777777" w:rsidR="0027091F" w:rsidRDefault="0027091F"/>
    <w:p w14:paraId="633A4BD9" w14:textId="77777777" w:rsidR="0065177E" w:rsidRDefault="0065177E"/>
    <w:p w14:paraId="2290896B" w14:textId="77777777" w:rsidR="0065177E" w:rsidRDefault="0065177E"/>
    <w:p w14:paraId="62A2AD85" w14:textId="77777777" w:rsidR="00B12ECA" w:rsidRDefault="00B12ECA"/>
    <w:p w14:paraId="5822FCFF" w14:textId="77777777" w:rsidR="00BE44FB" w:rsidRDefault="00BE44FB"/>
    <w:p w14:paraId="73C7BA0F" w14:textId="77777777" w:rsidR="00B12ECA" w:rsidRDefault="00B12ECA"/>
    <w:p w14:paraId="1EED1755" w14:textId="31A004E8" w:rsidR="00B12ECA" w:rsidRPr="006C2E45" w:rsidRDefault="00B12ECA" w:rsidP="00B12ECA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C2E45">
        <w:rPr>
          <w:rFonts w:ascii="Arial" w:hAnsi="Arial" w:cs="Arial"/>
          <w:b/>
          <w:bCs/>
          <w:sz w:val="24"/>
          <w:szCs w:val="24"/>
        </w:rPr>
        <w:lastRenderedPageBreak/>
        <w:t>ANEXO II</w:t>
      </w:r>
    </w:p>
    <w:p w14:paraId="08A4E402" w14:textId="77777777" w:rsidR="00B12ECA" w:rsidRPr="006C2E45" w:rsidRDefault="00B12ECA" w:rsidP="00B12ECA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C2E45">
        <w:rPr>
          <w:rFonts w:ascii="Arial" w:hAnsi="Arial" w:cs="Arial"/>
          <w:b/>
          <w:iCs/>
          <w:sz w:val="24"/>
          <w:szCs w:val="24"/>
        </w:rPr>
        <w:t>(Lei nº 2.763, de 21 de novembro de 2011)</w:t>
      </w:r>
    </w:p>
    <w:p w14:paraId="38CBE92F" w14:textId="77777777" w:rsidR="00B12ECA" w:rsidRPr="006C2E45" w:rsidRDefault="00B12ECA" w:rsidP="00B12ECA">
      <w:pPr>
        <w:pStyle w:val="CM1"/>
        <w:jc w:val="center"/>
        <w:rPr>
          <w:rFonts w:ascii="Arial" w:hAnsi="Arial" w:cs="Arial"/>
          <w:b/>
          <w:bCs/>
          <w:iCs/>
        </w:rPr>
      </w:pPr>
      <w:r w:rsidRPr="006C2E45">
        <w:rPr>
          <w:rFonts w:ascii="Arial" w:hAnsi="Arial" w:cs="Arial"/>
          <w:b/>
          <w:bCs/>
        </w:rPr>
        <w:t xml:space="preserve">GRATIFICAÇÕES DO PROGRAMA </w:t>
      </w:r>
      <w:r w:rsidRPr="006C2E45">
        <w:rPr>
          <w:rFonts w:ascii="Arial" w:hAnsi="Arial" w:cs="Arial"/>
          <w:b/>
          <w:bCs/>
          <w:iCs/>
        </w:rPr>
        <w:t>ESTRATÉGIA</w:t>
      </w:r>
    </w:p>
    <w:p w14:paraId="01BD7C5B" w14:textId="77777777" w:rsidR="00B12ECA" w:rsidRPr="006C2E45" w:rsidRDefault="00B12ECA" w:rsidP="00B12ECA">
      <w:pPr>
        <w:pStyle w:val="CM1"/>
        <w:jc w:val="center"/>
        <w:rPr>
          <w:rFonts w:ascii="Arial" w:hAnsi="Arial" w:cs="Arial"/>
          <w:b/>
          <w:bCs/>
        </w:rPr>
      </w:pPr>
      <w:r w:rsidRPr="006C2E45">
        <w:rPr>
          <w:rFonts w:ascii="Arial" w:hAnsi="Arial" w:cs="Arial"/>
          <w:b/>
          <w:bCs/>
          <w:iCs/>
        </w:rPr>
        <w:t>SAÚDE DA FAMÍLIA – ESF</w:t>
      </w:r>
    </w:p>
    <w:p w14:paraId="5D585F16" w14:textId="77777777" w:rsidR="00B12ECA" w:rsidRPr="006C2E45" w:rsidRDefault="00B12ECA" w:rsidP="00B12ECA">
      <w:pPr>
        <w:pStyle w:val="Default"/>
        <w:rPr>
          <w:rFonts w:ascii="Arial" w:hAnsi="Arial" w:cs="Arial"/>
          <w:color w:val="auto"/>
        </w:rPr>
      </w:pPr>
    </w:p>
    <w:p w14:paraId="11E0B95E" w14:textId="77777777" w:rsidR="00B12ECA" w:rsidRPr="006C2E45" w:rsidRDefault="00B12ECA" w:rsidP="00B12ECA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6C2E45">
        <w:rPr>
          <w:rFonts w:ascii="Arial" w:hAnsi="Arial" w:cs="Arial"/>
          <w:b/>
          <w:bCs/>
          <w:color w:val="auto"/>
        </w:rPr>
        <w:t>Referência Março/202</w:t>
      </w:r>
      <w:r>
        <w:rPr>
          <w:rFonts w:ascii="Arial" w:hAnsi="Arial" w:cs="Arial"/>
          <w:b/>
          <w:bCs/>
          <w:color w:val="auto"/>
        </w:rPr>
        <w:t>6</w:t>
      </w:r>
    </w:p>
    <w:p w14:paraId="75340969" w14:textId="77777777" w:rsidR="00B12ECA" w:rsidRPr="006C2E45" w:rsidRDefault="00B12ECA" w:rsidP="00B12ECA">
      <w:pPr>
        <w:pStyle w:val="Default"/>
        <w:rPr>
          <w:rFonts w:ascii="Arial" w:hAnsi="Arial" w:cs="Arial"/>
          <w:b/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9"/>
        <w:gridCol w:w="2912"/>
      </w:tblGrid>
      <w:tr w:rsidR="00B12ECA" w:rsidRPr="006C2E45" w14:paraId="77F111A9" w14:textId="77777777" w:rsidTr="00BE44FB">
        <w:trPr>
          <w:trHeight w:val="558"/>
        </w:trPr>
        <w:tc>
          <w:tcPr>
            <w:tcW w:w="3323" w:type="pct"/>
            <w:vAlign w:val="center"/>
          </w:tcPr>
          <w:p w14:paraId="6859FF2C" w14:textId="77777777" w:rsidR="00B12ECA" w:rsidRPr="006C2E45" w:rsidRDefault="00B12ECA" w:rsidP="00A2429A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6C2E45">
              <w:rPr>
                <w:rFonts w:ascii="Arial" w:hAnsi="Arial" w:cs="Arial"/>
                <w:b/>
                <w:bCs/>
                <w:color w:val="auto"/>
              </w:rPr>
              <w:t>Gratificação</w:t>
            </w:r>
          </w:p>
        </w:tc>
        <w:tc>
          <w:tcPr>
            <w:tcW w:w="1677" w:type="pct"/>
            <w:vAlign w:val="center"/>
          </w:tcPr>
          <w:p w14:paraId="5F9F28E7" w14:textId="77777777" w:rsidR="00B12ECA" w:rsidRPr="006C2E45" w:rsidRDefault="00B12ECA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6C2E45">
              <w:rPr>
                <w:rFonts w:ascii="Arial" w:hAnsi="Arial" w:cs="Arial"/>
                <w:b/>
                <w:bCs/>
                <w:color w:val="auto"/>
              </w:rPr>
              <w:t>Valor em Reais</w:t>
            </w:r>
          </w:p>
        </w:tc>
      </w:tr>
      <w:tr w:rsidR="00B12ECA" w:rsidRPr="006C2E45" w14:paraId="6ED98ACB" w14:textId="77777777" w:rsidTr="00BE44FB">
        <w:trPr>
          <w:trHeight w:val="538"/>
        </w:trPr>
        <w:tc>
          <w:tcPr>
            <w:tcW w:w="3323" w:type="pct"/>
            <w:vAlign w:val="center"/>
          </w:tcPr>
          <w:p w14:paraId="763F883D" w14:textId="77777777" w:rsidR="00B12ECA" w:rsidRPr="006C2E45" w:rsidRDefault="00B12ECA" w:rsidP="00A2429A">
            <w:pPr>
              <w:pStyle w:val="Default"/>
              <w:rPr>
                <w:rFonts w:ascii="Arial" w:hAnsi="Arial" w:cs="Arial"/>
                <w:color w:val="auto"/>
              </w:rPr>
            </w:pPr>
            <w:r w:rsidRPr="006C2E45">
              <w:rPr>
                <w:rFonts w:ascii="Arial" w:hAnsi="Arial" w:cs="Arial"/>
                <w:color w:val="auto"/>
                <w:shd w:val="clear" w:color="auto" w:fill="FFFFFF"/>
              </w:rPr>
              <w:t xml:space="preserve">Coordenador Geral do Programa </w:t>
            </w:r>
            <w:r>
              <w:rPr>
                <w:rFonts w:ascii="Arial" w:hAnsi="Arial" w:cs="Arial"/>
                <w:color w:val="auto"/>
                <w:shd w:val="clear" w:color="auto" w:fill="FFFFFF"/>
              </w:rPr>
              <w:t>–</w:t>
            </w:r>
            <w:r w:rsidRPr="006C2E45">
              <w:rPr>
                <w:rFonts w:ascii="Arial" w:hAnsi="Arial" w:cs="Arial"/>
                <w:color w:val="auto"/>
                <w:shd w:val="clear" w:color="auto" w:fill="FFFFFF"/>
              </w:rPr>
              <w:t xml:space="preserve"> ESF</w:t>
            </w:r>
          </w:p>
        </w:tc>
        <w:tc>
          <w:tcPr>
            <w:tcW w:w="1677" w:type="pct"/>
            <w:vAlign w:val="center"/>
          </w:tcPr>
          <w:p w14:paraId="7E5A7222" w14:textId="77777777" w:rsidR="00B12ECA" w:rsidRPr="00516E63" w:rsidRDefault="00B12ECA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516E63">
              <w:rPr>
                <w:rFonts w:ascii="Arial" w:hAnsi="Arial" w:cs="Arial"/>
                <w:color w:val="auto"/>
              </w:rPr>
              <w:t>R$ 2.368,22</w:t>
            </w:r>
          </w:p>
        </w:tc>
      </w:tr>
      <w:tr w:rsidR="00B12ECA" w:rsidRPr="006C2E45" w14:paraId="0A897871" w14:textId="77777777" w:rsidTr="00BE44FB">
        <w:trPr>
          <w:trHeight w:val="538"/>
        </w:trPr>
        <w:tc>
          <w:tcPr>
            <w:tcW w:w="3323" w:type="pct"/>
            <w:vAlign w:val="center"/>
          </w:tcPr>
          <w:p w14:paraId="2AAE851C" w14:textId="77777777" w:rsidR="00B12ECA" w:rsidRPr="006C2E45" w:rsidRDefault="00B12ECA" w:rsidP="00A2429A">
            <w:pPr>
              <w:pStyle w:val="Default"/>
              <w:rPr>
                <w:rFonts w:ascii="Arial" w:hAnsi="Arial" w:cs="Arial"/>
                <w:color w:val="auto"/>
              </w:rPr>
            </w:pPr>
            <w:r w:rsidRPr="006C2E45">
              <w:rPr>
                <w:rFonts w:ascii="Arial" w:hAnsi="Arial" w:cs="Arial"/>
                <w:color w:val="auto"/>
                <w:shd w:val="clear" w:color="auto" w:fill="FFFFFF"/>
              </w:rPr>
              <w:t xml:space="preserve">Coordenador de Unidade de Saúde </w:t>
            </w:r>
            <w:r>
              <w:rPr>
                <w:rFonts w:ascii="Arial" w:hAnsi="Arial" w:cs="Arial"/>
                <w:color w:val="auto"/>
                <w:shd w:val="clear" w:color="auto" w:fill="FFFFFF"/>
              </w:rPr>
              <w:t>–</w:t>
            </w:r>
            <w:r w:rsidRPr="006C2E45">
              <w:rPr>
                <w:rFonts w:ascii="Arial" w:hAnsi="Arial" w:cs="Arial"/>
                <w:color w:val="auto"/>
                <w:shd w:val="clear" w:color="auto" w:fill="FFFFFF"/>
              </w:rPr>
              <w:t xml:space="preserve"> ESF</w:t>
            </w:r>
          </w:p>
        </w:tc>
        <w:tc>
          <w:tcPr>
            <w:tcW w:w="1677" w:type="pct"/>
            <w:vAlign w:val="center"/>
          </w:tcPr>
          <w:p w14:paraId="0435444A" w14:textId="77777777" w:rsidR="00B12ECA" w:rsidRPr="00516E63" w:rsidRDefault="00B12ECA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516E63">
              <w:rPr>
                <w:rFonts w:ascii="Arial" w:hAnsi="Arial" w:cs="Arial"/>
                <w:color w:val="auto"/>
              </w:rPr>
              <w:t>R$ 1.258,52</w:t>
            </w:r>
          </w:p>
        </w:tc>
      </w:tr>
    </w:tbl>
    <w:p w14:paraId="28B512E3" w14:textId="655F922D" w:rsidR="00B12ECA" w:rsidRPr="006C2E45" w:rsidRDefault="00B12ECA" w:rsidP="00B12ECA">
      <w:pPr>
        <w:pStyle w:val="Default"/>
        <w:jc w:val="center"/>
        <w:rPr>
          <w:rFonts w:ascii="Arial" w:hAnsi="Arial" w:cs="Arial"/>
        </w:rPr>
      </w:pPr>
    </w:p>
    <w:sectPr w:rsidR="00B12ECA" w:rsidRPr="006C2E45" w:rsidSect="00BE44FB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45B9" w14:textId="77777777" w:rsidR="0019228C" w:rsidRDefault="0019228C" w:rsidP="00B12ECA">
      <w:pPr>
        <w:spacing w:after="0" w:line="240" w:lineRule="auto"/>
      </w:pPr>
      <w:r>
        <w:separator/>
      </w:r>
    </w:p>
  </w:endnote>
  <w:endnote w:type="continuationSeparator" w:id="0">
    <w:p w14:paraId="51E20495" w14:textId="77777777" w:rsidR="0019228C" w:rsidRDefault="0019228C" w:rsidP="00B12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96561" w14:textId="77777777" w:rsidR="0019228C" w:rsidRDefault="0019228C" w:rsidP="00B12ECA">
      <w:pPr>
        <w:spacing w:after="0" w:line="240" w:lineRule="auto"/>
      </w:pPr>
      <w:r>
        <w:separator/>
      </w:r>
    </w:p>
  </w:footnote>
  <w:footnote w:type="continuationSeparator" w:id="0">
    <w:p w14:paraId="72672466" w14:textId="77777777" w:rsidR="0019228C" w:rsidRDefault="0019228C" w:rsidP="00B12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99F5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E7AC366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AABC775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0B6BA75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11B4C70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5BD843A" w14:textId="77777777" w:rsidR="00BE44FB" w:rsidRDefault="00BE44FB" w:rsidP="0065177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067CED3" w14:textId="03D933DB" w:rsidR="00B12ECA" w:rsidRDefault="00BE44FB" w:rsidP="00BE44FB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322190">
      <w:rPr>
        <w:rFonts w:ascii="Arial" w:hAnsi="Arial" w:cs="Arial"/>
        <w:bCs/>
        <w:sz w:val="16"/>
        <w:szCs w:val="16"/>
      </w:rPr>
      <w:t>Lei n° 503</w:t>
    </w:r>
    <w:r w:rsidR="00322190" w:rsidRPr="00322190">
      <w:rPr>
        <w:rFonts w:ascii="Arial" w:hAnsi="Arial" w:cs="Arial"/>
        <w:bCs/>
        <w:sz w:val="16"/>
        <w:szCs w:val="16"/>
      </w:rPr>
      <w:t>5</w:t>
    </w:r>
    <w:r w:rsidRPr="00322190">
      <w:rPr>
        <w:rFonts w:ascii="Arial" w:hAnsi="Arial" w:cs="Arial"/>
        <w:bCs/>
        <w:sz w:val="16"/>
        <w:szCs w:val="16"/>
      </w:rPr>
      <w:t xml:space="preserve">/2026 – GAPRE                                        </w:t>
    </w:r>
    <w:r w:rsidRPr="00336614">
      <w:rPr>
        <w:rFonts w:ascii="Arial" w:hAnsi="Arial" w:cs="Arial"/>
        <w:bCs/>
        <w:sz w:val="16"/>
        <w:szCs w:val="16"/>
      </w:rPr>
      <w:t xml:space="preserve">fls. n° </w:t>
    </w:r>
    <w:r w:rsidRPr="00336614">
      <w:rPr>
        <w:rFonts w:ascii="Arial" w:hAnsi="Arial" w:cs="Arial"/>
        <w:b/>
        <w:bCs/>
        <w:sz w:val="16"/>
        <w:szCs w:val="16"/>
      </w:rPr>
      <w:fldChar w:fldCharType="begin"/>
    </w:r>
    <w:r w:rsidRPr="0033661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336614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</w:t>
    </w:r>
    <w:r w:rsidRPr="00336614">
      <w:rPr>
        <w:rFonts w:ascii="Arial" w:hAnsi="Arial" w:cs="Arial"/>
        <w:b/>
        <w:bCs/>
        <w:sz w:val="16"/>
        <w:szCs w:val="16"/>
      </w:rPr>
      <w:fldChar w:fldCharType="end"/>
    </w:r>
  </w:p>
  <w:p w14:paraId="40EF62CD" w14:textId="77777777" w:rsidR="00BE44FB" w:rsidRPr="00BE44FB" w:rsidRDefault="00BE44FB" w:rsidP="00BE44FB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CA"/>
    <w:rsid w:val="000D54F7"/>
    <w:rsid w:val="0019228C"/>
    <w:rsid w:val="0027091F"/>
    <w:rsid w:val="002C216F"/>
    <w:rsid w:val="00301A13"/>
    <w:rsid w:val="00322190"/>
    <w:rsid w:val="00555CEA"/>
    <w:rsid w:val="0065177E"/>
    <w:rsid w:val="006C11E5"/>
    <w:rsid w:val="00863EE6"/>
    <w:rsid w:val="00B11CD7"/>
    <w:rsid w:val="00B12ECA"/>
    <w:rsid w:val="00B2276A"/>
    <w:rsid w:val="00B71EDB"/>
    <w:rsid w:val="00BA66A3"/>
    <w:rsid w:val="00BE44FB"/>
    <w:rsid w:val="00C51724"/>
    <w:rsid w:val="00C57408"/>
    <w:rsid w:val="00D409AA"/>
    <w:rsid w:val="00DF0EDB"/>
    <w:rsid w:val="00FD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7E6F7"/>
  <w15:chartTrackingRefBased/>
  <w15:docId w15:val="{3E7824F0-D019-45C9-A165-D6D354CC8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ECA"/>
    <w:pPr>
      <w:spacing w:after="200" w:line="276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12E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2E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2E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2E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2E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2EC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2EC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2EC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2EC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2E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2E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2E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2E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2EC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2E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2E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2E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2E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2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12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2E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12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2E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12E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2E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12EC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2E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2EC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2EC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2E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B12ECA"/>
    <w:pPr>
      <w:spacing w:after="265"/>
    </w:pPr>
    <w:rPr>
      <w:color w:val="auto"/>
    </w:rPr>
  </w:style>
  <w:style w:type="paragraph" w:customStyle="1" w:styleId="CM4">
    <w:name w:val="CM4"/>
    <w:basedOn w:val="Default"/>
    <w:next w:val="Default"/>
    <w:rsid w:val="00B12ECA"/>
    <w:pPr>
      <w:spacing w:after="268"/>
    </w:pPr>
    <w:rPr>
      <w:color w:val="auto"/>
    </w:rPr>
  </w:style>
  <w:style w:type="paragraph" w:styleId="Cabealho">
    <w:name w:val="header"/>
    <w:basedOn w:val="Normal"/>
    <w:link w:val="CabealhoChar"/>
    <w:unhideWhenUsed/>
    <w:rsid w:val="00B12E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12ECA"/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12E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2ECA"/>
    <w:rPr>
      <w:rFonts w:ascii="Calibri" w:eastAsia="Times New Roman" w:hAnsi="Calibri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12ECA"/>
    <w:rPr>
      <w:color w:val="0563C1" w:themeColor="hyperlink"/>
      <w:u w:val="single"/>
    </w:rPr>
  </w:style>
  <w:style w:type="paragraph" w:customStyle="1" w:styleId="CM1">
    <w:name w:val="CM1"/>
    <w:basedOn w:val="Default"/>
    <w:next w:val="Default"/>
    <w:rsid w:val="00B12ECA"/>
    <w:rPr>
      <w:color w:val="auto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12ECA"/>
    <w:pPr>
      <w:spacing w:after="120" w:line="240" w:lineRule="auto"/>
      <w:ind w:left="283"/>
      <w:jc w:val="both"/>
    </w:pPr>
    <w:rPr>
      <w:rFonts w:ascii="Georgia" w:eastAsia="Calibri" w:hAnsi="Georgia"/>
      <w:color w:val="000000"/>
      <w:sz w:val="28"/>
      <w:szCs w:val="28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12ECA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5177E"/>
    <w:pPr>
      <w:spacing w:line="240" w:lineRule="auto"/>
    </w:pPr>
    <w:rPr>
      <w:rFonts w:ascii="Times New Roman" w:hAnsi="Times New Roman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201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2026-04-24T19:26:00Z</dcterms:created>
  <dcterms:modified xsi:type="dcterms:W3CDTF">2026-05-18T11:51:00Z</dcterms:modified>
</cp:coreProperties>
</file>