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FD847" w14:textId="5AC4AFB8" w:rsidR="007E5936" w:rsidRDefault="007E5936" w:rsidP="007E5936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412E4">
        <w:rPr>
          <w:rFonts w:ascii="Times New Roman" w:hAnsi="Times New Roman"/>
          <w:b/>
          <w:bCs/>
          <w:sz w:val="32"/>
          <w:szCs w:val="32"/>
        </w:rPr>
        <w:t>PORTARIA Nº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34C1B">
        <w:rPr>
          <w:rFonts w:ascii="Times New Roman" w:hAnsi="Times New Roman"/>
          <w:b/>
          <w:bCs/>
          <w:sz w:val="32"/>
          <w:szCs w:val="32"/>
        </w:rPr>
        <w:t>4</w:t>
      </w:r>
      <w:r w:rsidR="00D222AB">
        <w:rPr>
          <w:rFonts w:ascii="Times New Roman" w:hAnsi="Times New Roman"/>
          <w:b/>
          <w:bCs/>
          <w:sz w:val="32"/>
          <w:szCs w:val="32"/>
        </w:rPr>
        <w:t>4</w:t>
      </w:r>
      <w:r w:rsidRPr="005412E4">
        <w:rPr>
          <w:rFonts w:ascii="Times New Roman" w:hAnsi="Times New Roman"/>
          <w:b/>
          <w:bCs/>
          <w:sz w:val="32"/>
          <w:szCs w:val="32"/>
        </w:rPr>
        <w:t>/202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14:paraId="0916EECE" w14:textId="77777777" w:rsidR="00F15DDA" w:rsidRDefault="00F15DDA" w:rsidP="00C16198">
      <w:pPr>
        <w:spacing w:before="200" w:after="120" w:line="240" w:lineRule="auto"/>
        <w:ind w:left="2835"/>
        <w:jc w:val="right"/>
        <w:rPr>
          <w:rFonts w:asciiTheme="majorHAnsi" w:hAnsiTheme="majorHAnsi" w:cstheme="majorHAnsi"/>
          <w:sz w:val="24"/>
          <w:szCs w:val="24"/>
        </w:rPr>
      </w:pPr>
    </w:p>
    <w:p w14:paraId="280C373A" w14:textId="5F1022E1" w:rsidR="007E5936" w:rsidRPr="007E5936" w:rsidRDefault="007E5936" w:rsidP="00C16198">
      <w:pPr>
        <w:spacing w:before="200" w:after="120" w:line="240" w:lineRule="auto"/>
        <w:ind w:left="2835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7E5936">
        <w:rPr>
          <w:rFonts w:asciiTheme="majorHAnsi" w:hAnsiTheme="majorHAnsi" w:cstheme="majorHAnsi"/>
          <w:b/>
          <w:bCs/>
          <w:sz w:val="24"/>
          <w:szCs w:val="24"/>
        </w:rPr>
        <w:t>NOMEIA COMISSÃO ESPECIAL PARA ANÁLISE DE VETO.</w:t>
      </w:r>
    </w:p>
    <w:p w14:paraId="77AF7D97" w14:textId="77777777" w:rsidR="007E5936" w:rsidRDefault="007E5936" w:rsidP="007E5936">
      <w:pPr>
        <w:spacing w:before="200" w:after="120" w:line="240" w:lineRule="auto"/>
        <w:ind w:right="-15" w:firstLine="1418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271FBAC" w14:textId="77777777" w:rsidR="007E5936" w:rsidRPr="00CB1D47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 w:rsidRPr="00CB1D47">
        <w:rPr>
          <w:rFonts w:asciiTheme="majorHAnsi" w:hAnsiTheme="majorHAnsi" w:cstheme="majorHAnsi"/>
          <w:sz w:val="24"/>
          <w:szCs w:val="24"/>
        </w:rPr>
        <w:t>O Presidente e o Primeiro Secretário da Câmara Municipal de Sete Lagoas, no uso das atribuições que lhes conferem o art. 51, inciso II, c/c art. 287 da Resolução nº 810, de 05 de julho de 1995, que dispõe sobre o Regimento Interno da Câmara Municipal;</w:t>
      </w:r>
    </w:p>
    <w:p w14:paraId="09D0CC08" w14:textId="17446561" w:rsidR="007E5936" w:rsidRPr="00E34C1B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 w:rsidRPr="00CB1D47">
        <w:rPr>
          <w:rFonts w:asciiTheme="majorHAnsi" w:hAnsiTheme="majorHAnsi" w:cstheme="majorHAnsi"/>
          <w:sz w:val="24"/>
          <w:szCs w:val="24"/>
        </w:rPr>
        <w:t xml:space="preserve">Considerando a Mensagem nº </w:t>
      </w:r>
      <w:r w:rsidR="00E34C1B">
        <w:rPr>
          <w:rFonts w:asciiTheme="majorHAnsi" w:hAnsiTheme="majorHAnsi" w:cstheme="majorHAnsi"/>
          <w:sz w:val="24"/>
          <w:szCs w:val="24"/>
        </w:rPr>
        <w:t>5</w:t>
      </w:r>
      <w:r w:rsidR="00D222AB">
        <w:rPr>
          <w:rFonts w:asciiTheme="majorHAnsi" w:hAnsiTheme="majorHAnsi" w:cstheme="majorHAnsi"/>
          <w:sz w:val="24"/>
          <w:szCs w:val="24"/>
        </w:rPr>
        <w:t>3</w:t>
      </w:r>
      <w:r w:rsidRPr="00CB1D47">
        <w:rPr>
          <w:rFonts w:asciiTheme="majorHAnsi" w:hAnsiTheme="majorHAnsi" w:cstheme="majorHAnsi"/>
          <w:sz w:val="24"/>
          <w:szCs w:val="24"/>
        </w:rPr>
        <w:t>/2025 enviada a esta Casa pelo Chefe do Poder Executivo, que apresenta razões de VETO</w:t>
      </w:r>
      <w:r w:rsidR="00F15DDA">
        <w:rPr>
          <w:rFonts w:asciiTheme="majorHAnsi" w:hAnsiTheme="majorHAnsi" w:cstheme="majorHAnsi"/>
          <w:sz w:val="24"/>
          <w:szCs w:val="24"/>
        </w:rPr>
        <w:t xml:space="preserve"> TOTAL</w:t>
      </w:r>
      <w:r w:rsidR="00113BFF">
        <w:rPr>
          <w:rFonts w:asciiTheme="majorHAnsi" w:hAnsiTheme="majorHAnsi" w:cstheme="majorHAnsi"/>
          <w:sz w:val="24"/>
          <w:szCs w:val="24"/>
        </w:rPr>
        <w:t xml:space="preserve"> AO </w:t>
      </w:r>
      <w:r w:rsidRPr="00CB1D47">
        <w:rPr>
          <w:rFonts w:asciiTheme="majorHAnsi" w:hAnsiTheme="majorHAnsi" w:cstheme="majorHAnsi"/>
          <w:sz w:val="24"/>
          <w:szCs w:val="24"/>
        </w:rPr>
        <w:t>PROJETO DE LEI ORDINÁRIA Nº</w:t>
      </w:r>
      <w:r w:rsidR="00D222AB">
        <w:rPr>
          <w:rFonts w:asciiTheme="majorHAnsi" w:hAnsiTheme="majorHAnsi" w:cstheme="majorHAnsi"/>
          <w:sz w:val="24"/>
          <w:szCs w:val="24"/>
        </w:rPr>
        <w:t>68</w:t>
      </w:r>
      <w:r w:rsidRPr="00CB1D47">
        <w:rPr>
          <w:rFonts w:asciiTheme="majorHAnsi" w:hAnsiTheme="majorHAnsi" w:cstheme="majorHAnsi"/>
          <w:sz w:val="24"/>
          <w:szCs w:val="24"/>
        </w:rPr>
        <w:t>/202</w:t>
      </w:r>
      <w:r w:rsidR="00CB1D47" w:rsidRPr="00CB1D47">
        <w:rPr>
          <w:rFonts w:asciiTheme="majorHAnsi" w:hAnsiTheme="majorHAnsi" w:cstheme="majorHAnsi"/>
          <w:sz w:val="24"/>
          <w:szCs w:val="24"/>
        </w:rPr>
        <w:t>5</w:t>
      </w:r>
      <w:r w:rsidRPr="00CB1D47">
        <w:rPr>
          <w:rFonts w:asciiTheme="majorHAnsi" w:hAnsiTheme="majorHAnsi" w:cstheme="majorHAnsi"/>
          <w:sz w:val="24"/>
          <w:szCs w:val="24"/>
        </w:rPr>
        <w:t xml:space="preserve"> que </w:t>
      </w:r>
      <w:r w:rsidR="00E34C1B" w:rsidRPr="00E34C1B">
        <w:rPr>
          <w:sz w:val="24"/>
          <w:szCs w:val="24"/>
        </w:rPr>
        <w:t>“</w:t>
      </w:r>
      <w:r w:rsidR="0083678F">
        <w:t>DISPÕE SOBRE PRIORIDADES DE VAGAS DISPONÍVEIS EM INSTITUIÇÕES PÚBLICAS DE EDUCAÇÃO INFANTIL DO MUNICÍPIO</w:t>
      </w:r>
      <w:r w:rsidR="00E34C1B" w:rsidRPr="00E34C1B">
        <w:rPr>
          <w:sz w:val="24"/>
          <w:szCs w:val="24"/>
        </w:rPr>
        <w:t>.”</w:t>
      </w:r>
      <w:r w:rsidRPr="00E34C1B">
        <w:rPr>
          <w:rFonts w:asciiTheme="majorHAnsi" w:hAnsiTheme="majorHAnsi" w:cstheme="majorHAnsi"/>
          <w:sz w:val="24"/>
          <w:szCs w:val="24"/>
        </w:rPr>
        <w:t>;</w:t>
      </w:r>
    </w:p>
    <w:p w14:paraId="0DAA68DB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RESOLVEM:</w:t>
      </w:r>
    </w:p>
    <w:p w14:paraId="5F72F239" w14:textId="405414FC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Art. 1º</w:t>
      </w:r>
      <w:r>
        <w:rPr>
          <w:rFonts w:asciiTheme="majorHAnsi" w:hAnsiTheme="majorHAnsi" w:cstheme="majorHAnsi"/>
          <w:bCs/>
          <w:sz w:val="24"/>
          <w:szCs w:val="24"/>
        </w:rPr>
        <w:t xml:space="preserve"> Nomear Comissão Especial, para análise e emissão de parecer ao veto </w:t>
      </w:r>
      <w:r w:rsidR="00F15DDA">
        <w:rPr>
          <w:rFonts w:asciiTheme="majorHAnsi" w:hAnsiTheme="majorHAnsi" w:cstheme="majorHAnsi"/>
          <w:bCs/>
          <w:sz w:val="24"/>
          <w:szCs w:val="24"/>
        </w:rPr>
        <w:t>total</w:t>
      </w:r>
      <w:r>
        <w:rPr>
          <w:rFonts w:asciiTheme="majorHAnsi" w:hAnsiTheme="majorHAnsi" w:cstheme="majorHAnsi"/>
          <w:bCs/>
          <w:sz w:val="24"/>
          <w:szCs w:val="24"/>
        </w:rPr>
        <w:t xml:space="preserve"> ao Projeto de Lei Ordinária nº</w:t>
      </w:r>
      <w:r w:rsidR="0083678F">
        <w:rPr>
          <w:rFonts w:asciiTheme="majorHAnsi" w:hAnsiTheme="majorHAnsi" w:cstheme="majorHAnsi"/>
          <w:bCs/>
          <w:sz w:val="24"/>
          <w:szCs w:val="24"/>
        </w:rPr>
        <w:t>68</w:t>
      </w:r>
      <w:r>
        <w:rPr>
          <w:rFonts w:asciiTheme="majorHAnsi" w:hAnsiTheme="majorHAnsi" w:cstheme="majorHAnsi"/>
          <w:bCs/>
          <w:sz w:val="24"/>
          <w:szCs w:val="24"/>
        </w:rPr>
        <w:t>/202</w:t>
      </w:r>
      <w:r w:rsidR="00CB1D47">
        <w:rPr>
          <w:rFonts w:asciiTheme="majorHAnsi" w:hAnsiTheme="majorHAnsi" w:cstheme="majorHAnsi"/>
          <w:bCs/>
          <w:sz w:val="24"/>
          <w:szCs w:val="24"/>
        </w:rPr>
        <w:t>5</w:t>
      </w:r>
      <w:r>
        <w:rPr>
          <w:rFonts w:asciiTheme="majorHAnsi" w:hAnsiTheme="majorHAnsi" w:cstheme="majorHAnsi"/>
          <w:bCs/>
          <w:sz w:val="24"/>
          <w:szCs w:val="24"/>
        </w:rPr>
        <w:t xml:space="preserve">, composta pelos vereadores: </w:t>
      </w:r>
    </w:p>
    <w:p w14:paraId="57C358F6" w14:textId="395679B8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I –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3678F">
        <w:rPr>
          <w:rFonts w:asciiTheme="majorHAnsi" w:hAnsiTheme="majorHAnsi" w:cstheme="majorHAnsi"/>
          <w:bCs/>
          <w:sz w:val="24"/>
          <w:szCs w:val="24"/>
        </w:rPr>
        <w:t>Aguinaldo Batista Guimarães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Titular</w:t>
      </w:r>
    </w:p>
    <w:p w14:paraId="7C38B08D" w14:textId="7B28C9E4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83678F">
        <w:rPr>
          <w:rFonts w:asciiTheme="majorHAnsi" w:hAnsiTheme="majorHAnsi" w:cstheme="majorHAnsi"/>
          <w:bCs/>
          <w:sz w:val="24"/>
          <w:szCs w:val="24"/>
        </w:rPr>
        <w:t>Heloísa Diniz Frois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- Suplente     </w:t>
      </w:r>
    </w:p>
    <w:p w14:paraId="25DA139A" w14:textId="0D4B50C1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II – </w:t>
      </w:r>
      <w:r w:rsidR="0083678F">
        <w:rPr>
          <w:rFonts w:asciiTheme="majorHAnsi" w:hAnsiTheme="majorHAnsi" w:cstheme="majorHAnsi"/>
          <w:bCs/>
          <w:sz w:val="24"/>
          <w:szCs w:val="24"/>
        </w:rPr>
        <w:t>Roney Geraldo Gomes</w:t>
      </w:r>
      <w:r>
        <w:rPr>
          <w:rFonts w:asciiTheme="majorHAnsi" w:hAnsiTheme="majorHAnsi" w:cstheme="majorHAnsi"/>
          <w:bCs/>
          <w:sz w:val="24"/>
          <w:szCs w:val="24"/>
        </w:rPr>
        <w:t xml:space="preserve"> - Titular</w:t>
      </w:r>
    </w:p>
    <w:p w14:paraId="3A2EB085" w14:textId="5A072A51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83678F">
        <w:rPr>
          <w:rFonts w:asciiTheme="majorHAnsi" w:hAnsiTheme="majorHAnsi" w:cstheme="majorHAnsi"/>
          <w:bCs/>
          <w:sz w:val="24"/>
          <w:szCs w:val="24"/>
        </w:rPr>
        <w:t>Leôncio Lopes da Silva</w:t>
      </w:r>
      <w:r w:rsidR="00FE5512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Suplente</w:t>
      </w:r>
    </w:p>
    <w:p w14:paraId="2C36B349" w14:textId="499DBCE0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III –</w:t>
      </w:r>
      <w:r w:rsidR="005905D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3678F">
        <w:rPr>
          <w:rFonts w:asciiTheme="majorHAnsi" w:hAnsiTheme="majorHAnsi" w:cstheme="majorHAnsi"/>
          <w:bCs/>
          <w:sz w:val="24"/>
          <w:szCs w:val="24"/>
        </w:rPr>
        <w:t>Rodrigo Braga da Rocha</w:t>
      </w:r>
      <w:r w:rsidR="00C16198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Titular</w:t>
      </w:r>
    </w:p>
    <w:p w14:paraId="4988D09C" w14:textId="5B710715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 </w:t>
      </w:r>
      <w:r w:rsidR="002974E3">
        <w:rPr>
          <w:rFonts w:asciiTheme="majorHAnsi" w:hAnsiTheme="majorHAnsi" w:cstheme="majorHAnsi"/>
          <w:bCs/>
          <w:sz w:val="24"/>
          <w:szCs w:val="24"/>
        </w:rPr>
        <w:t>Silvia Regina de Oliveira</w:t>
      </w:r>
      <w:r w:rsidR="005905D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16198">
        <w:rPr>
          <w:rFonts w:asciiTheme="majorHAnsi" w:hAnsiTheme="majorHAnsi" w:cstheme="majorHAnsi"/>
          <w:bCs/>
          <w:sz w:val="24"/>
          <w:szCs w:val="24"/>
        </w:rPr>
        <w:t>-</w:t>
      </w:r>
      <w:r>
        <w:rPr>
          <w:rFonts w:asciiTheme="majorHAnsi" w:hAnsiTheme="majorHAnsi" w:cstheme="majorHAnsi"/>
          <w:bCs/>
          <w:sz w:val="24"/>
          <w:szCs w:val="24"/>
        </w:rPr>
        <w:t xml:space="preserve"> Suplente</w:t>
      </w:r>
    </w:p>
    <w:p w14:paraId="75134E5E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20B7C964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Art. 2º</w:t>
      </w:r>
      <w:r>
        <w:rPr>
          <w:rFonts w:asciiTheme="majorHAnsi" w:hAnsiTheme="majorHAnsi" w:cstheme="majorHAnsi"/>
          <w:bCs/>
          <w:sz w:val="24"/>
          <w:szCs w:val="24"/>
        </w:rPr>
        <w:t xml:space="preserve"> Esta Portaria entra em vigor na data de sua publicação.</w:t>
      </w:r>
    </w:p>
    <w:p w14:paraId="45B5B734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6742105E" w14:textId="66022D6C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Câmara Municipal de Sete Lagoas, </w:t>
      </w:r>
      <w:r w:rsidR="00E34C1B">
        <w:rPr>
          <w:rFonts w:asciiTheme="majorHAnsi" w:hAnsiTheme="majorHAnsi" w:cstheme="majorHAnsi"/>
          <w:sz w:val="24"/>
          <w:szCs w:val="24"/>
        </w:rPr>
        <w:t>1</w:t>
      </w:r>
      <w:r w:rsidR="0083678F">
        <w:rPr>
          <w:rFonts w:asciiTheme="majorHAnsi" w:hAnsiTheme="majorHAnsi" w:cstheme="majorHAnsi"/>
          <w:sz w:val="24"/>
          <w:szCs w:val="24"/>
        </w:rPr>
        <w:t>8</w:t>
      </w:r>
      <w:r>
        <w:rPr>
          <w:rFonts w:asciiTheme="majorHAnsi" w:hAnsiTheme="majorHAnsi" w:cstheme="majorHAnsi"/>
          <w:sz w:val="24"/>
          <w:szCs w:val="24"/>
        </w:rPr>
        <w:t xml:space="preserve"> de</w:t>
      </w:r>
      <w:r w:rsidR="00F15DDA">
        <w:rPr>
          <w:rFonts w:asciiTheme="majorHAnsi" w:hAnsiTheme="majorHAnsi" w:cstheme="majorHAnsi"/>
          <w:sz w:val="24"/>
          <w:szCs w:val="24"/>
        </w:rPr>
        <w:t xml:space="preserve"> ju</w:t>
      </w:r>
      <w:r w:rsidR="00113BFF">
        <w:rPr>
          <w:rFonts w:asciiTheme="majorHAnsi" w:hAnsiTheme="majorHAnsi" w:cstheme="majorHAnsi"/>
          <w:sz w:val="24"/>
          <w:szCs w:val="24"/>
        </w:rPr>
        <w:t>lh</w:t>
      </w:r>
      <w:r w:rsidR="00F15DDA">
        <w:rPr>
          <w:rFonts w:asciiTheme="majorHAnsi" w:hAnsiTheme="majorHAnsi" w:cstheme="majorHAnsi"/>
          <w:sz w:val="24"/>
          <w:szCs w:val="24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de 2025.</w:t>
      </w:r>
    </w:p>
    <w:p w14:paraId="2CB5ACCF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54D4F6A2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1E426336" w14:textId="77777777" w:rsidR="007E5936" w:rsidRDefault="007E5936" w:rsidP="007E5936">
      <w:pPr>
        <w:spacing w:after="12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IVAN LUIZ DE SOUZA                                                       DEYVISON DE ABREU FREITAS</w:t>
      </w:r>
    </w:p>
    <w:p w14:paraId="73E4C4DD" w14:textId="5FAC0B42" w:rsidR="007E5936" w:rsidRDefault="007E5936" w:rsidP="007E5936">
      <w:pPr>
        <w:widowControl w:val="0"/>
        <w:spacing w:after="120" w:line="240" w:lineRule="auto"/>
        <w:rPr>
          <w:rFonts w:ascii="Arial Black" w:hAnsi="Arial Black" w:cs="DejaVu Serif Condensed"/>
          <w:b/>
          <w:bCs/>
          <w:sz w:val="40"/>
          <w:szCs w:val="40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Presidente                                                                              Primeiro Secretário</w:t>
      </w:r>
    </w:p>
    <w:p w14:paraId="50E8689E" w14:textId="7F024472" w:rsidR="00297C9A" w:rsidRDefault="00297C9A" w:rsidP="00FB1F89">
      <w:pPr>
        <w:tabs>
          <w:tab w:val="left" w:pos="0"/>
          <w:tab w:val="left" w:pos="900"/>
        </w:tabs>
        <w:jc w:val="both"/>
        <w:rPr>
          <w:rFonts w:ascii="Arial Black" w:hAnsi="Arial Black" w:cs="DejaVu Serif Condensed"/>
          <w:b/>
          <w:bCs/>
          <w:sz w:val="40"/>
          <w:szCs w:val="40"/>
        </w:rPr>
      </w:pPr>
    </w:p>
    <w:sectPr w:rsidR="00297C9A" w:rsidSect="00E375C2">
      <w:headerReference w:type="default" r:id="rId7"/>
      <w:pgSz w:w="11906" w:h="16838"/>
      <w:pgMar w:top="1" w:right="1701" w:bottom="1417" w:left="1701" w:header="705" w:footer="21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4E777" w14:textId="77777777" w:rsidR="00DD5B96" w:rsidRDefault="00DD5B96" w:rsidP="003C34B0">
      <w:pPr>
        <w:spacing w:after="0" w:line="240" w:lineRule="auto"/>
      </w:pPr>
      <w:r>
        <w:separator/>
      </w:r>
    </w:p>
  </w:endnote>
  <w:endnote w:type="continuationSeparator" w:id="0">
    <w:p w14:paraId="78805C2D" w14:textId="77777777" w:rsidR="00DD5B96" w:rsidRDefault="00DD5B96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jaVu Serif Condensed">
    <w:altName w:val="HGPMinchoE"/>
    <w:charset w:val="8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AF30F" w14:textId="77777777" w:rsidR="00DD5B96" w:rsidRDefault="00DD5B96" w:rsidP="003C34B0">
      <w:pPr>
        <w:spacing w:after="0" w:line="240" w:lineRule="auto"/>
      </w:pPr>
      <w:r>
        <w:separator/>
      </w:r>
    </w:p>
  </w:footnote>
  <w:footnote w:type="continuationSeparator" w:id="0">
    <w:p w14:paraId="5298B917" w14:textId="77777777" w:rsidR="00DD5B96" w:rsidRDefault="00DD5B96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61AC4C85">
          <wp:simplePos x="0" y="0"/>
          <wp:positionH relativeFrom="page">
            <wp:posOffset>9525</wp:posOffset>
          </wp:positionH>
          <wp:positionV relativeFrom="paragraph">
            <wp:posOffset>-285751</wp:posOffset>
          </wp:positionV>
          <wp:extent cx="7550150" cy="1044892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0448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  <w:p w14:paraId="6115EBCB" w14:textId="77777777" w:rsidR="003C34B0" w:rsidRDefault="003C3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4774D"/>
    <w:rsid w:val="0005139A"/>
    <w:rsid w:val="000856E9"/>
    <w:rsid w:val="00113BFF"/>
    <w:rsid w:val="00171A6D"/>
    <w:rsid w:val="00204839"/>
    <w:rsid w:val="00234942"/>
    <w:rsid w:val="00236C87"/>
    <w:rsid w:val="00285491"/>
    <w:rsid w:val="002974E3"/>
    <w:rsid w:val="00297C9A"/>
    <w:rsid w:val="003036AD"/>
    <w:rsid w:val="00342E77"/>
    <w:rsid w:val="0034774F"/>
    <w:rsid w:val="003C34B0"/>
    <w:rsid w:val="00480B42"/>
    <w:rsid w:val="00481FA3"/>
    <w:rsid w:val="004C700D"/>
    <w:rsid w:val="00555A18"/>
    <w:rsid w:val="00577D98"/>
    <w:rsid w:val="005905DE"/>
    <w:rsid w:val="006142C3"/>
    <w:rsid w:val="0063181F"/>
    <w:rsid w:val="006F00FD"/>
    <w:rsid w:val="00716B3B"/>
    <w:rsid w:val="00720827"/>
    <w:rsid w:val="007E5936"/>
    <w:rsid w:val="007F6A7A"/>
    <w:rsid w:val="0083678F"/>
    <w:rsid w:val="00860EBB"/>
    <w:rsid w:val="008D2259"/>
    <w:rsid w:val="00932ED2"/>
    <w:rsid w:val="009373F5"/>
    <w:rsid w:val="00951768"/>
    <w:rsid w:val="009779F7"/>
    <w:rsid w:val="00AB6010"/>
    <w:rsid w:val="00AF7692"/>
    <w:rsid w:val="00B00A8A"/>
    <w:rsid w:val="00B313B9"/>
    <w:rsid w:val="00BF16DB"/>
    <w:rsid w:val="00C16198"/>
    <w:rsid w:val="00CB1D47"/>
    <w:rsid w:val="00CF65BB"/>
    <w:rsid w:val="00D222AB"/>
    <w:rsid w:val="00D315E0"/>
    <w:rsid w:val="00D53B6F"/>
    <w:rsid w:val="00DB17FE"/>
    <w:rsid w:val="00DD5B96"/>
    <w:rsid w:val="00DF00F7"/>
    <w:rsid w:val="00E34C1B"/>
    <w:rsid w:val="00E375C2"/>
    <w:rsid w:val="00E45770"/>
    <w:rsid w:val="00E463F5"/>
    <w:rsid w:val="00E94860"/>
    <w:rsid w:val="00F15DDA"/>
    <w:rsid w:val="00FB1F89"/>
    <w:rsid w:val="00FB77D5"/>
    <w:rsid w:val="00FE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B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2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8055-FAE8-4F4A-A5C4-03A60A246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Flavio Pires Incalado</cp:lastModifiedBy>
  <cp:revision>2</cp:revision>
  <cp:lastPrinted>2025-07-03T12:41:00Z</cp:lastPrinted>
  <dcterms:created xsi:type="dcterms:W3CDTF">2025-07-18T17:54:00Z</dcterms:created>
  <dcterms:modified xsi:type="dcterms:W3CDTF">2025-07-18T17:54:00Z</dcterms:modified>
</cp:coreProperties>
</file>