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5D59F4" w14:textId="75AB24EE" w:rsidR="00B52D3E" w:rsidRPr="00B57A5A" w:rsidRDefault="000607A0" w:rsidP="00C94A20">
      <w:pPr>
        <w:spacing w:line="276" w:lineRule="auto"/>
        <w:jc w:val="center"/>
        <w:rPr>
          <w:rFonts w:ascii="Bookman Old Style" w:hAnsi="Bookman Old Style" w:cs="Courier New"/>
          <w:b/>
          <w:sz w:val="16"/>
          <w:szCs w:val="16"/>
        </w:rPr>
      </w:pPr>
      <w:r>
        <w:rPr>
          <w:rFonts w:ascii="Bookman Old Style" w:hAnsi="Bookman Old Style" w:cs="Courier New"/>
          <w:b/>
          <w:color w:val="000000" w:themeColor="text1"/>
          <w:sz w:val="16"/>
          <w:szCs w:val="16"/>
        </w:rPr>
        <w:t xml:space="preserve">PROJETO </w:t>
      </w:r>
      <w:r w:rsidR="00200C21" w:rsidRPr="00B57A5A">
        <w:rPr>
          <w:rFonts w:ascii="Bookman Old Style" w:hAnsi="Bookman Old Style" w:cs="Courier New"/>
          <w:b/>
          <w:color w:val="000000" w:themeColor="text1"/>
          <w:sz w:val="16"/>
          <w:szCs w:val="16"/>
        </w:rPr>
        <w:t xml:space="preserve">LEI COMPLEMENTAR </w:t>
      </w:r>
      <w:proofErr w:type="gramStart"/>
      <w:r w:rsidR="00200C21" w:rsidRPr="00B57A5A">
        <w:rPr>
          <w:rFonts w:ascii="Bookman Old Style" w:hAnsi="Bookman Old Style" w:cs="Courier New"/>
          <w:b/>
          <w:color w:val="000000" w:themeColor="text1"/>
          <w:sz w:val="16"/>
          <w:szCs w:val="16"/>
        </w:rPr>
        <w:t xml:space="preserve">Nº </w:t>
      </w:r>
      <w:r w:rsidR="00181243">
        <w:rPr>
          <w:rFonts w:ascii="Bookman Old Style" w:hAnsi="Bookman Old Style" w:cs="Courier New"/>
          <w:b/>
          <w:color w:val="000000" w:themeColor="text1"/>
          <w:sz w:val="16"/>
          <w:szCs w:val="16"/>
        </w:rPr>
        <w:t xml:space="preserve"> </w:t>
      </w:r>
      <w:r w:rsidR="008F3E78">
        <w:rPr>
          <w:rFonts w:ascii="Bookman Old Style" w:hAnsi="Bookman Old Style" w:cs="Courier New"/>
          <w:b/>
          <w:color w:val="000000" w:themeColor="text1"/>
          <w:sz w:val="16"/>
          <w:szCs w:val="16"/>
        </w:rPr>
        <w:t>04</w:t>
      </w:r>
      <w:proofErr w:type="gramEnd"/>
      <w:r w:rsidR="008F3E78">
        <w:rPr>
          <w:rFonts w:ascii="Bookman Old Style" w:hAnsi="Bookman Old Style" w:cs="Courier New"/>
          <w:b/>
          <w:color w:val="000000" w:themeColor="text1"/>
          <w:sz w:val="16"/>
          <w:szCs w:val="16"/>
        </w:rPr>
        <w:t xml:space="preserve"> DE</w:t>
      </w:r>
      <w:r w:rsidR="00200C21" w:rsidRPr="00B57A5A">
        <w:rPr>
          <w:rFonts w:ascii="Bookman Old Style" w:hAnsi="Bookman Old Style" w:cs="Courier New"/>
          <w:b/>
          <w:sz w:val="16"/>
          <w:szCs w:val="16"/>
        </w:rPr>
        <w:t xml:space="preserve"> </w:t>
      </w:r>
      <w:r>
        <w:rPr>
          <w:rFonts w:ascii="Bookman Old Style" w:hAnsi="Bookman Old Style" w:cs="Courier New"/>
          <w:b/>
          <w:sz w:val="16"/>
          <w:szCs w:val="16"/>
        </w:rPr>
        <w:t>1</w:t>
      </w:r>
      <w:r w:rsidR="00200C21" w:rsidRPr="00B57A5A">
        <w:rPr>
          <w:rFonts w:ascii="Bookman Old Style" w:hAnsi="Bookman Old Style" w:cs="Courier New"/>
          <w:b/>
          <w:sz w:val="16"/>
          <w:szCs w:val="16"/>
        </w:rPr>
        <w:t xml:space="preserve">3 DE </w:t>
      </w:r>
      <w:r>
        <w:rPr>
          <w:rFonts w:ascii="Bookman Old Style" w:hAnsi="Bookman Old Style" w:cs="Courier New"/>
          <w:b/>
          <w:sz w:val="16"/>
          <w:szCs w:val="16"/>
        </w:rPr>
        <w:t>MA</w:t>
      </w:r>
      <w:r w:rsidR="00200C21" w:rsidRPr="00B57A5A">
        <w:rPr>
          <w:rFonts w:ascii="Bookman Old Style" w:hAnsi="Bookman Old Style" w:cs="Courier New"/>
          <w:b/>
          <w:sz w:val="16"/>
          <w:szCs w:val="16"/>
        </w:rPr>
        <w:t>R</w:t>
      </w:r>
      <w:r>
        <w:rPr>
          <w:rFonts w:ascii="Bookman Old Style" w:hAnsi="Bookman Old Style" w:cs="Courier New"/>
          <w:b/>
          <w:sz w:val="16"/>
          <w:szCs w:val="16"/>
        </w:rPr>
        <w:t>Ç</w:t>
      </w:r>
      <w:r w:rsidR="00200C21" w:rsidRPr="00B57A5A">
        <w:rPr>
          <w:rFonts w:ascii="Bookman Old Style" w:hAnsi="Bookman Old Style" w:cs="Courier New"/>
          <w:b/>
          <w:sz w:val="16"/>
          <w:szCs w:val="16"/>
        </w:rPr>
        <w:t>O DE 2.02</w:t>
      </w:r>
      <w:r>
        <w:rPr>
          <w:rFonts w:ascii="Bookman Old Style" w:hAnsi="Bookman Old Style" w:cs="Courier New"/>
          <w:b/>
          <w:sz w:val="16"/>
          <w:szCs w:val="16"/>
        </w:rPr>
        <w:t>5</w:t>
      </w:r>
    </w:p>
    <w:p w14:paraId="27A60E39" w14:textId="77777777" w:rsidR="00B52D3E" w:rsidRPr="00B57A5A" w:rsidRDefault="00B52D3E" w:rsidP="00B52D3E">
      <w:pPr>
        <w:spacing w:line="276" w:lineRule="auto"/>
        <w:jc w:val="center"/>
        <w:rPr>
          <w:rFonts w:ascii="Bookman Old Style" w:hAnsi="Bookman Old Style" w:cs="Courier New"/>
          <w:b/>
          <w:bCs/>
          <w:color w:val="000000" w:themeColor="text1"/>
          <w:sz w:val="16"/>
          <w:szCs w:val="16"/>
        </w:rPr>
      </w:pPr>
    </w:p>
    <w:p w14:paraId="287C6964" w14:textId="5460DD24" w:rsidR="00B52D3E" w:rsidRPr="00B57A5A" w:rsidRDefault="00B52D3E" w:rsidP="00B52D3E">
      <w:pPr>
        <w:spacing w:line="276" w:lineRule="auto"/>
        <w:jc w:val="both"/>
        <w:rPr>
          <w:rFonts w:ascii="Bookman Old Style" w:hAnsi="Bookman Old Style" w:cs="Courier New"/>
          <w:b/>
          <w:color w:val="000000" w:themeColor="text1"/>
          <w:sz w:val="16"/>
          <w:szCs w:val="16"/>
        </w:rPr>
      </w:pPr>
      <w:r w:rsidRPr="00B57A5A">
        <w:rPr>
          <w:rFonts w:ascii="Bookman Old Style" w:hAnsi="Bookman Old Style" w:cs="Courier New"/>
          <w:b/>
          <w:color w:val="000000" w:themeColor="text1"/>
          <w:sz w:val="16"/>
          <w:szCs w:val="16"/>
        </w:rPr>
        <w:t>“DISPÕE SOBRE CRIAÇÃO</w:t>
      </w:r>
      <w:r w:rsidR="007106FD" w:rsidRPr="00B57A5A">
        <w:rPr>
          <w:rFonts w:ascii="Bookman Old Style" w:hAnsi="Bookman Old Style" w:cs="Courier New"/>
          <w:b/>
          <w:color w:val="000000" w:themeColor="text1"/>
          <w:sz w:val="16"/>
          <w:szCs w:val="16"/>
        </w:rPr>
        <w:t xml:space="preserve"> E </w:t>
      </w:r>
      <w:r w:rsidR="00273E3E" w:rsidRPr="00B57A5A">
        <w:rPr>
          <w:rFonts w:ascii="Bookman Old Style" w:hAnsi="Bookman Old Style" w:cs="Courier New"/>
          <w:b/>
          <w:color w:val="000000" w:themeColor="text1"/>
          <w:sz w:val="16"/>
          <w:szCs w:val="16"/>
        </w:rPr>
        <w:t xml:space="preserve">TRANSFORMAÇÃO E EXTINÇÃO DE CARGOS </w:t>
      </w:r>
      <w:r w:rsidR="00D100A3" w:rsidRPr="00B57A5A">
        <w:rPr>
          <w:rFonts w:ascii="Bookman Old Style" w:hAnsi="Bookman Old Style" w:cs="Courier New"/>
          <w:b/>
          <w:color w:val="000000" w:themeColor="text1"/>
          <w:sz w:val="16"/>
          <w:szCs w:val="16"/>
        </w:rPr>
        <w:t>E</w:t>
      </w:r>
      <w:r w:rsidRPr="00B57A5A">
        <w:rPr>
          <w:rFonts w:ascii="Bookman Old Style" w:hAnsi="Bookman Old Style" w:cs="Courier New"/>
          <w:b/>
          <w:color w:val="000000" w:themeColor="text1"/>
          <w:sz w:val="16"/>
          <w:szCs w:val="16"/>
        </w:rPr>
        <w:t xml:space="preserve"> VAGAS NO QUADRO DE PESSOAL DA PREFEITURA DO MUNICIPIO DE LOURDES E DÁ OUTRAS PROVIDÊNCIAS.”</w:t>
      </w:r>
    </w:p>
    <w:p w14:paraId="47E3DC26" w14:textId="77777777" w:rsidR="00B52D3E" w:rsidRPr="00B57A5A" w:rsidRDefault="00B52D3E" w:rsidP="00B52D3E">
      <w:pPr>
        <w:spacing w:line="276" w:lineRule="auto"/>
        <w:ind w:left="567"/>
        <w:jc w:val="both"/>
        <w:rPr>
          <w:rFonts w:ascii="Bookman Old Style" w:hAnsi="Bookman Old Style" w:cs="Courier New"/>
          <w:b/>
          <w:color w:val="000000" w:themeColor="text1"/>
          <w:sz w:val="16"/>
          <w:szCs w:val="16"/>
        </w:rPr>
      </w:pPr>
    </w:p>
    <w:p w14:paraId="0B8167D6" w14:textId="54FAD24D" w:rsidR="00B52D3E" w:rsidRPr="00B57A5A" w:rsidRDefault="00C94A20" w:rsidP="00B52D3E">
      <w:pPr>
        <w:tabs>
          <w:tab w:val="left" w:pos="0"/>
        </w:tabs>
        <w:spacing w:line="276" w:lineRule="auto"/>
        <w:jc w:val="both"/>
        <w:rPr>
          <w:rFonts w:ascii="Bookman Old Style" w:hAnsi="Bookman Old Style" w:cs="Courier New"/>
          <w:b/>
          <w:color w:val="000000" w:themeColor="text1"/>
          <w:sz w:val="16"/>
          <w:szCs w:val="16"/>
        </w:rPr>
      </w:pPr>
      <w:r w:rsidRPr="00B57A5A">
        <w:rPr>
          <w:rFonts w:ascii="Bookman Old Style" w:hAnsi="Bookman Old Style" w:cs="Courier New"/>
          <w:color w:val="000000" w:themeColor="text1"/>
          <w:sz w:val="16"/>
          <w:szCs w:val="16"/>
        </w:rPr>
        <w:t>Odécio Rodrigues da Silva</w:t>
      </w:r>
      <w:r w:rsidR="00B52D3E" w:rsidRPr="00B57A5A">
        <w:rPr>
          <w:rFonts w:ascii="Bookman Old Style" w:hAnsi="Bookman Old Style" w:cs="Courier New"/>
          <w:color w:val="000000" w:themeColor="text1"/>
          <w:sz w:val="16"/>
          <w:szCs w:val="16"/>
        </w:rPr>
        <w:t>, Prefeit</w:t>
      </w:r>
      <w:r w:rsidRPr="00B57A5A">
        <w:rPr>
          <w:rFonts w:ascii="Bookman Old Style" w:hAnsi="Bookman Old Style" w:cs="Courier New"/>
          <w:color w:val="000000" w:themeColor="text1"/>
          <w:sz w:val="16"/>
          <w:szCs w:val="16"/>
        </w:rPr>
        <w:t>o</w:t>
      </w:r>
      <w:r w:rsidR="00B52D3E" w:rsidRPr="00B57A5A">
        <w:rPr>
          <w:rFonts w:ascii="Bookman Old Style" w:hAnsi="Bookman Old Style" w:cs="Courier New"/>
          <w:color w:val="000000" w:themeColor="text1"/>
          <w:sz w:val="16"/>
          <w:szCs w:val="16"/>
        </w:rPr>
        <w:t xml:space="preserve"> do Município de Lourdes, Comarca de Buritama, Estado de São Paulo.</w:t>
      </w:r>
    </w:p>
    <w:p w14:paraId="7E7941E6" w14:textId="77777777" w:rsidR="00B52D3E" w:rsidRPr="00B57A5A" w:rsidRDefault="00B52D3E" w:rsidP="00B52D3E">
      <w:pPr>
        <w:tabs>
          <w:tab w:val="left" w:pos="0"/>
        </w:tabs>
        <w:spacing w:line="276" w:lineRule="auto"/>
        <w:jc w:val="both"/>
        <w:rPr>
          <w:rFonts w:ascii="Bookman Old Style" w:hAnsi="Bookman Old Style" w:cs="Courier New"/>
          <w:b/>
          <w:color w:val="000000" w:themeColor="text1"/>
          <w:sz w:val="16"/>
          <w:szCs w:val="16"/>
        </w:rPr>
      </w:pPr>
    </w:p>
    <w:p w14:paraId="0CE20780" w14:textId="1F7C6073" w:rsidR="00B52D3E" w:rsidRPr="00B57A5A" w:rsidRDefault="00B52D3E" w:rsidP="00B52D3E">
      <w:pPr>
        <w:tabs>
          <w:tab w:val="left" w:pos="0"/>
        </w:tabs>
        <w:spacing w:line="276" w:lineRule="auto"/>
        <w:jc w:val="both"/>
        <w:rPr>
          <w:rFonts w:ascii="Bookman Old Style" w:hAnsi="Bookman Old Style" w:cs="Courier New"/>
          <w:b/>
          <w:color w:val="000000" w:themeColor="text1"/>
          <w:sz w:val="16"/>
          <w:szCs w:val="16"/>
        </w:rPr>
      </w:pPr>
      <w:r w:rsidRPr="00B57A5A">
        <w:rPr>
          <w:rFonts w:ascii="Bookman Old Style" w:hAnsi="Bookman Old Style" w:cs="Courier New"/>
          <w:color w:val="000000" w:themeColor="text1"/>
          <w:sz w:val="16"/>
          <w:szCs w:val="16"/>
        </w:rPr>
        <w:t>Faz saber que a Câ</w:t>
      </w:r>
      <w:r w:rsidR="00C94A20" w:rsidRPr="00B57A5A">
        <w:rPr>
          <w:rFonts w:ascii="Bookman Old Style" w:hAnsi="Bookman Old Style" w:cs="Courier New"/>
          <w:color w:val="000000" w:themeColor="text1"/>
          <w:sz w:val="16"/>
          <w:szCs w:val="16"/>
        </w:rPr>
        <w:t>mara Municipal de Lourdes aprov</w:t>
      </w:r>
      <w:r w:rsidR="000607A0">
        <w:rPr>
          <w:rFonts w:ascii="Bookman Old Style" w:hAnsi="Bookman Old Style" w:cs="Courier New"/>
          <w:color w:val="000000" w:themeColor="text1"/>
          <w:sz w:val="16"/>
          <w:szCs w:val="16"/>
        </w:rPr>
        <w:t>a</w:t>
      </w:r>
      <w:r w:rsidRPr="00B57A5A">
        <w:rPr>
          <w:rFonts w:ascii="Bookman Old Style" w:hAnsi="Bookman Old Style" w:cs="Courier New"/>
          <w:color w:val="000000" w:themeColor="text1"/>
          <w:sz w:val="16"/>
          <w:szCs w:val="16"/>
        </w:rPr>
        <w:t xml:space="preserve"> e el</w:t>
      </w:r>
      <w:r w:rsidR="00C94A20" w:rsidRPr="00B57A5A">
        <w:rPr>
          <w:rFonts w:ascii="Bookman Old Style" w:hAnsi="Bookman Old Style" w:cs="Courier New"/>
          <w:color w:val="000000" w:themeColor="text1"/>
          <w:sz w:val="16"/>
          <w:szCs w:val="16"/>
        </w:rPr>
        <w:t>e</w:t>
      </w:r>
      <w:r w:rsidRPr="00B57A5A">
        <w:rPr>
          <w:rFonts w:ascii="Bookman Old Style" w:hAnsi="Bookman Old Style" w:cs="Courier New"/>
          <w:color w:val="000000" w:themeColor="text1"/>
          <w:sz w:val="16"/>
          <w:szCs w:val="16"/>
        </w:rPr>
        <w:t xml:space="preserve"> sanciona e promulga a seguinte lei:</w:t>
      </w:r>
    </w:p>
    <w:p w14:paraId="56465F30" w14:textId="77777777" w:rsidR="00B52D3E" w:rsidRPr="00B57A5A" w:rsidRDefault="00B52D3E" w:rsidP="00B52D3E">
      <w:pPr>
        <w:spacing w:line="276" w:lineRule="auto"/>
        <w:ind w:firstLine="708"/>
        <w:jc w:val="both"/>
        <w:rPr>
          <w:rFonts w:ascii="Bookman Old Style" w:hAnsi="Bookman Old Style" w:cs="Courier New"/>
          <w:b/>
          <w:color w:val="000000" w:themeColor="text1"/>
          <w:sz w:val="16"/>
          <w:szCs w:val="16"/>
          <w:u w:val="single"/>
        </w:rPr>
      </w:pPr>
    </w:p>
    <w:p w14:paraId="64BE9C49" w14:textId="018CDC38" w:rsidR="00B52D3E" w:rsidRPr="00B57A5A" w:rsidRDefault="00B52D3E" w:rsidP="00B52D3E">
      <w:pPr>
        <w:spacing w:line="276" w:lineRule="auto"/>
        <w:jc w:val="both"/>
        <w:rPr>
          <w:rFonts w:ascii="Bookman Old Style" w:hAnsi="Bookman Old Style" w:cs="Courier New"/>
          <w:b/>
          <w:sz w:val="16"/>
          <w:szCs w:val="16"/>
          <w:u w:val="single"/>
        </w:rPr>
      </w:pPr>
      <w:r w:rsidRPr="00B57A5A">
        <w:rPr>
          <w:rFonts w:ascii="Bookman Old Style" w:hAnsi="Bookman Old Style" w:cs="Courier New"/>
          <w:b/>
          <w:color w:val="000000" w:themeColor="text1"/>
          <w:sz w:val="16"/>
          <w:szCs w:val="16"/>
        </w:rPr>
        <w:t>Art. 1º</w:t>
      </w:r>
      <w:r w:rsidRPr="00B57A5A">
        <w:rPr>
          <w:rFonts w:ascii="Bookman Old Style" w:hAnsi="Bookman Old Style" w:cs="Courier New"/>
          <w:color w:val="000000" w:themeColor="text1"/>
          <w:sz w:val="16"/>
          <w:szCs w:val="16"/>
        </w:rPr>
        <w:t>- Esta Lei cria nova</w:t>
      </w:r>
      <w:r w:rsidR="00C94A20" w:rsidRPr="00B57A5A">
        <w:rPr>
          <w:rFonts w:ascii="Bookman Old Style" w:hAnsi="Bookman Old Style" w:cs="Courier New"/>
          <w:color w:val="000000" w:themeColor="text1"/>
          <w:sz w:val="16"/>
          <w:szCs w:val="16"/>
        </w:rPr>
        <w:t>s</w:t>
      </w:r>
      <w:r w:rsidRPr="00B57A5A">
        <w:rPr>
          <w:rFonts w:ascii="Bookman Old Style" w:hAnsi="Bookman Old Style" w:cs="Courier New"/>
          <w:color w:val="000000" w:themeColor="text1"/>
          <w:sz w:val="16"/>
          <w:szCs w:val="16"/>
        </w:rPr>
        <w:t xml:space="preserve"> vaga</w:t>
      </w:r>
      <w:r w:rsidR="00C94A20" w:rsidRPr="00B57A5A">
        <w:rPr>
          <w:rFonts w:ascii="Bookman Old Style" w:hAnsi="Bookman Old Style" w:cs="Courier New"/>
          <w:color w:val="000000" w:themeColor="text1"/>
          <w:sz w:val="16"/>
          <w:szCs w:val="16"/>
        </w:rPr>
        <w:t>s</w:t>
      </w:r>
      <w:r w:rsidRPr="00B57A5A">
        <w:rPr>
          <w:rFonts w:ascii="Bookman Old Style" w:hAnsi="Bookman Old Style" w:cs="Courier New"/>
          <w:color w:val="000000" w:themeColor="text1"/>
          <w:sz w:val="16"/>
          <w:szCs w:val="16"/>
        </w:rPr>
        <w:t xml:space="preserve"> do</w:t>
      </w:r>
      <w:r w:rsidR="00C94A20" w:rsidRPr="00B57A5A">
        <w:rPr>
          <w:rFonts w:ascii="Bookman Old Style" w:hAnsi="Bookman Old Style" w:cs="Courier New"/>
          <w:color w:val="000000" w:themeColor="text1"/>
          <w:sz w:val="16"/>
          <w:szCs w:val="16"/>
        </w:rPr>
        <w:t>s</w:t>
      </w:r>
      <w:r w:rsidRPr="00B57A5A">
        <w:rPr>
          <w:rFonts w:ascii="Bookman Old Style" w:hAnsi="Bookman Old Style" w:cs="Courier New"/>
          <w:color w:val="000000" w:themeColor="text1"/>
          <w:sz w:val="16"/>
          <w:szCs w:val="16"/>
        </w:rPr>
        <w:t xml:space="preserve"> Cargo</w:t>
      </w:r>
      <w:r w:rsidR="00C94A20" w:rsidRPr="00B57A5A">
        <w:rPr>
          <w:rFonts w:ascii="Bookman Old Style" w:hAnsi="Bookman Old Style" w:cs="Courier New"/>
          <w:color w:val="000000" w:themeColor="text1"/>
          <w:sz w:val="16"/>
          <w:szCs w:val="16"/>
        </w:rPr>
        <w:t>s</w:t>
      </w:r>
      <w:r w:rsidRPr="00B57A5A">
        <w:rPr>
          <w:rFonts w:ascii="Bookman Old Style" w:hAnsi="Bookman Old Style" w:cs="Courier New"/>
          <w:color w:val="000000" w:themeColor="text1"/>
          <w:sz w:val="16"/>
          <w:szCs w:val="16"/>
        </w:rPr>
        <w:t xml:space="preserve"> </w:t>
      </w:r>
      <w:r w:rsidR="00C94A20" w:rsidRPr="00B57A5A">
        <w:rPr>
          <w:rFonts w:ascii="Bookman Old Style" w:hAnsi="Bookman Old Style" w:cs="Courier New"/>
          <w:color w:val="000000" w:themeColor="text1"/>
          <w:sz w:val="16"/>
          <w:szCs w:val="16"/>
        </w:rPr>
        <w:t>abaixo descriminado</w:t>
      </w:r>
      <w:r w:rsidRPr="00B57A5A">
        <w:rPr>
          <w:rFonts w:ascii="Bookman Old Style" w:hAnsi="Bookman Old Style" w:cs="Courier New"/>
          <w:color w:val="000000" w:themeColor="text1"/>
          <w:sz w:val="16"/>
          <w:szCs w:val="16"/>
        </w:rPr>
        <w:t xml:space="preserve"> ser</w:t>
      </w:r>
      <w:r w:rsidR="00C94A20" w:rsidRPr="00B57A5A">
        <w:rPr>
          <w:rFonts w:ascii="Bookman Old Style" w:hAnsi="Bookman Old Style" w:cs="Courier New"/>
          <w:color w:val="000000" w:themeColor="text1"/>
          <w:sz w:val="16"/>
          <w:szCs w:val="16"/>
        </w:rPr>
        <w:t xml:space="preserve">ão acrescidos </w:t>
      </w:r>
      <w:r w:rsidR="00B73ED1" w:rsidRPr="00B57A5A">
        <w:rPr>
          <w:rFonts w:ascii="Bookman Old Style" w:hAnsi="Bookman Old Style" w:cs="Courier New"/>
          <w:sz w:val="16"/>
          <w:szCs w:val="16"/>
        </w:rPr>
        <w:t>nas</w:t>
      </w:r>
      <w:r w:rsidRPr="00B57A5A">
        <w:rPr>
          <w:rFonts w:ascii="Bookman Old Style" w:hAnsi="Bookman Old Style" w:cs="Courier New"/>
          <w:sz w:val="16"/>
          <w:szCs w:val="16"/>
        </w:rPr>
        <w:t xml:space="preserve"> da Lei</w:t>
      </w:r>
      <w:r w:rsidR="00C94A20" w:rsidRPr="00B57A5A">
        <w:rPr>
          <w:rFonts w:ascii="Bookman Old Style" w:hAnsi="Bookman Old Style" w:cs="Courier New"/>
          <w:sz w:val="16"/>
          <w:szCs w:val="16"/>
        </w:rPr>
        <w:t xml:space="preserve"> Complementar</w:t>
      </w:r>
      <w:r w:rsidR="00B73ED1" w:rsidRPr="00B57A5A">
        <w:rPr>
          <w:rFonts w:ascii="Bookman Old Style" w:hAnsi="Bookman Old Style" w:cs="Courier New"/>
          <w:sz w:val="16"/>
          <w:szCs w:val="16"/>
        </w:rPr>
        <w:t>es</w:t>
      </w:r>
      <w:r w:rsidR="009A2E9E" w:rsidRPr="00B57A5A">
        <w:rPr>
          <w:rFonts w:ascii="Bookman Old Style" w:hAnsi="Bookman Old Style" w:cs="Courier New"/>
          <w:sz w:val="16"/>
          <w:szCs w:val="16"/>
        </w:rPr>
        <w:t xml:space="preserve"> nº</w:t>
      </w:r>
      <w:r w:rsidR="00B73ED1" w:rsidRPr="00B57A5A">
        <w:rPr>
          <w:rFonts w:ascii="Bookman Old Style" w:hAnsi="Bookman Old Style" w:cs="Courier New"/>
          <w:sz w:val="16"/>
          <w:szCs w:val="16"/>
        </w:rPr>
        <w:t xml:space="preserve"> </w:t>
      </w:r>
      <w:r w:rsidR="00C94A20" w:rsidRPr="00B57A5A">
        <w:rPr>
          <w:rFonts w:ascii="Bookman Old Style" w:hAnsi="Bookman Old Style" w:cs="Courier New"/>
          <w:sz w:val="16"/>
          <w:szCs w:val="16"/>
        </w:rPr>
        <w:t>785</w:t>
      </w:r>
      <w:r w:rsidRPr="00B57A5A">
        <w:rPr>
          <w:rFonts w:ascii="Bookman Old Style" w:hAnsi="Bookman Old Style" w:cs="Courier New"/>
          <w:sz w:val="16"/>
          <w:szCs w:val="16"/>
        </w:rPr>
        <w:t>/20</w:t>
      </w:r>
      <w:r w:rsidR="00C94A20" w:rsidRPr="00B57A5A">
        <w:rPr>
          <w:rFonts w:ascii="Bookman Old Style" w:hAnsi="Bookman Old Style" w:cs="Courier New"/>
          <w:sz w:val="16"/>
          <w:szCs w:val="16"/>
        </w:rPr>
        <w:t>08</w:t>
      </w:r>
      <w:r w:rsidR="00503C94" w:rsidRPr="00B57A5A">
        <w:rPr>
          <w:rFonts w:ascii="Bookman Old Style" w:hAnsi="Bookman Old Style" w:cs="Courier New"/>
          <w:sz w:val="16"/>
          <w:szCs w:val="16"/>
        </w:rPr>
        <w:t xml:space="preserve"> e </w:t>
      </w:r>
      <w:r w:rsidR="00B73ED1" w:rsidRPr="00B57A5A">
        <w:rPr>
          <w:rFonts w:ascii="Bookman Old Style" w:hAnsi="Bookman Old Style" w:cs="Courier New"/>
          <w:sz w:val="16"/>
          <w:szCs w:val="16"/>
        </w:rPr>
        <w:t>953/2010</w:t>
      </w:r>
      <w:r w:rsidR="00273E3E" w:rsidRPr="00B57A5A">
        <w:rPr>
          <w:rFonts w:ascii="Bookman Old Style" w:hAnsi="Bookman Old Style" w:cs="Courier New"/>
          <w:sz w:val="16"/>
          <w:szCs w:val="16"/>
        </w:rPr>
        <w:t xml:space="preserve"> e alterações posteriores </w:t>
      </w:r>
    </w:p>
    <w:p w14:paraId="7F7E9347" w14:textId="77777777" w:rsidR="00B52D3E" w:rsidRPr="00B57A5A" w:rsidRDefault="00B52D3E" w:rsidP="00B52D3E">
      <w:pPr>
        <w:spacing w:line="276" w:lineRule="auto"/>
        <w:ind w:firstLine="708"/>
        <w:jc w:val="both"/>
        <w:rPr>
          <w:rFonts w:ascii="Bookman Old Style" w:hAnsi="Bookman Old Style" w:cs="Courier New"/>
          <w:color w:val="000000" w:themeColor="text1"/>
          <w:sz w:val="16"/>
          <w:szCs w:val="16"/>
        </w:rPr>
      </w:pPr>
    </w:p>
    <w:p w14:paraId="35E5072D" w14:textId="77777777" w:rsidR="00B52D3E" w:rsidRPr="00B57A5A" w:rsidRDefault="00B52D3E" w:rsidP="00B52D3E">
      <w:pPr>
        <w:spacing w:line="276" w:lineRule="auto"/>
        <w:jc w:val="both"/>
        <w:rPr>
          <w:rFonts w:ascii="Bookman Old Style" w:hAnsi="Bookman Old Style" w:cs="Courier New"/>
          <w:b/>
          <w:color w:val="000000" w:themeColor="text1"/>
          <w:sz w:val="16"/>
          <w:szCs w:val="16"/>
        </w:rPr>
      </w:pPr>
      <w:r w:rsidRPr="00B57A5A">
        <w:rPr>
          <w:rFonts w:ascii="Bookman Old Style" w:hAnsi="Bookman Old Style" w:cs="Courier New"/>
          <w:b/>
          <w:color w:val="000000" w:themeColor="text1"/>
          <w:sz w:val="16"/>
          <w:szCs w:val="16"/>
        </w:rPr>
        <w:t>Parágrafo Único</w:t>
      </w:r>
      <w:r w:rsidRPr="00B57A5A">
        <w:rPr>
          <w:rFonts w:ascii="Bookman Old Style" w:hAnsi="Bookman Old Style" w:cs="Courier New"/>
          <w:color w:val="000000" w:themeColor="text1"/>
          <w:sz w:val="16"/>
          <w:szCs w:val="16"/>
        </w:rPr>
        <w:t>. Faz parte da presente lei o seguinte anexo:</w:t>
      </w:r>
    </w:p>
    <w:p w14:paraId="2E5110E8" w14:textId="77777777" w:rsidR="00B52D3E" w:rsidRPr="00B57A5A" w:rsidRDefault="00B52D3E" w:rsidP="00B52D3E">
      <w:pPr>
        <w:spacing w:line="276" w:lineRule="auto"/>
        <w:ind w:firstLine="708"/>
        <w:jc w:val="both"/>
        <w:rPr>
          <w:rFonts w:ascii="Bookman Old Style" w:hAnsi="Bookman Old Style" w:cs="Courier New"/>
          <w:b/>
          <w:color w:val="000000" w:themeColor="text1"/>
          <w:sz w:val="16"/>
          <w:szCs w:val="16"/>
        </w:rPr>
      </w:pPr>
    </w:p>
    <w:p w14:paraId="770259A9" w14:textId="3AFF3F88" w:rsidR="00B52D3E" w:rsidRPr="00B57A5A" w:rsidRDefault="00B52D3E" w:rsidP="00B52D3E">
      <w:pPr>
        <w:spacing w:line="276" w:lineRule="auto"/>
        <w:jc w:val="both"/>
        <w:rPr>
          <w:rFonts w:ascii="Bookman Old Style" w:hAnsi="Bookman Old Style" w:cs="Courier New"/>
          <w:color w:val="000000" w:themeColor="text1"/>
          <w:sz w:val="16"/>
          <w:szCs w:val="16"/>
        </w:rPr>
      </w:pPr>
      <w:r w:rsidRPr="00B57A5A">
        <w:rPr>
          <w:rFonts w:ascii="Bookman Old Style" w:hAnsi="Bookman Old Style" w:cs="Courier New"/>
          <w:b/>
          <w:color w:val="000000" w:themeColor="text1"/>
          <w:sz w:val="16"/>
          <w:szCs w:val="16"/>
        </w:rPr>
        <w:t>I –</w:t>
      </w:r>
      <w:r w:rsidRPr="00B57A5A">
        <w:rPr>
          <w:rFonts w:ascii="Bookman Old Style" w:hAnsi="Bookman Old Style" w:cs="Courier New"/>
          <w:color w:val="000000" w:themeColor="text1"/>
          <w:sz w:val="16"/>
          <w:szCs w:val="16"/>
        </w:rPr>
        <w:t xml:space="preserve"> Cargo</w:t>
      </w:r>
      <w:r w:rsidR="00C94A20" w:rsidRPr="00B57A5A">
        <w:rPr>
          <w:rFonts w:ascii="Bookman Old Style" w:hAnsi="Bookman Old Style" w:cs="Courier New"/>
          <w:color w:val="000000" w:themeColor="text1"/>
          <w:sz w:val="16"/>
          <w:szCs w:val="16"/>
        </w:rPr>
        <w:t>s</w:t>
      </w:r>
      <w:r w:rsidRPr="00B57A5A">
        <w:rPr>
          <w:rFonts w:ascii="Bookman Old Style" w:hAnsi="Bookman Old Style" w:cs="Courier New"/>
          <w:color w:val="000000" w:themeColor="text1"/>
          <w:sz w:val="16"/>
          <w:szCs w:val="16"/>
        </w:rPr>
        <w:t xml:space="preserve"> de provimento </w:t>
      </w:r>
      <w:r w:rsidR="00C94A20" w:rsidRPr="00B57A5A">
        <w:rPr>
          <w:rFonts w:ascii="Bookman Old Style" w:hAnsi="Bookman Old Style" w:cs="Courier New"/>
          <w:color w:val="000000" w:themeColor="text1"/>
          <w:sz w:val="16"/>
          <w:szCs w:val="16"/>
        </w:rPr>
        <w:t>efetivo</w:t>
      </w:r>
      <w:r w:rsidRPr="00B57A5A">
        <w:rPr>
          <w:rFonts w:ascii="Bookman Old Style" w:hAnsi="Bookman Old Style" w:cs="Courier New"/>
          <w:color w:val="000000" w:themeColor="text1"/>
          <w:sz w:val="16"/>
          <w:szCs w:val="16"/>
        </w:rPr>
        <w:t xml:space="preserve"> criado</w:t>
      </w:r>
      <w:r w:rsidR="00C94A20" w:rsidRPr="00B57A5A">
        <w:rPr>
          <w:rFonts w:ascii="Bookman Old Style" w:hAnsi="Bookman Old Style" w:cs="Courier New"/>
          <w:color w:val="000000" w:themeColor="text1"/>
          <w:sz w:val="16"/>
          <w:szCs w:val="16"/>
        </w:rPr>
        <w:t>s</w:t>
      </w:r>
      <w:r w:rsidR="00090582" w:rsidRPr="00B57A5A">
        <w:rPr>
          <w:rFonts w:ascii="Bookman Old Style" w:hAnsi="Bookman Old Style" w:cs="Courier New"/>
          <w:color w:val="000000" w:themeColor="text1"/>
          <w:sz w:val="16"/>
          <w:szCs w:val="16"/>
        </w:rPr>
        <w:t xml:space="preserve"> e transformados e </w:t>
      </w:r>
      <w:r w:rsidR="008C2644" w:rsidRPr="00B57A5A">
        <w:rPr>
          <w:rFonts w:ascii="Bookman Old Style" w:hAnsi="Bookman Old Style" w:cs="Courier New"/>
          <w:color w:val="000000" w:themeColor="text1"/>
          <w:sz w:val="16"/>
          <w:szCs w:val="16"/>
        </w:rPr>
        <w:t>extintos, discriminado</w:t>
      </w:r>
      <w:r w:rsidRPr="00B57A5A">
        <w:rPr>
          <w:rFonts w:ascii="Bookman Old Style" w:hAnsi="Bookman Old Style" w:cs="Courier New"/>
          <w:color w:val="000000" w:themeColor="text1"/>
          <w:sz w:val="16"/>
          <w:szCs w:val="16"/>
        </w:rPr>
        <w:t xml:space="preserve"> por quantidade, carga horária, denominação e referência salarial;</w:t>
      </w:r>
    </w:p>
    <w:p w14:paraId="0263E184" w14:textId="77777777" w:rsidR="00EA182F" w:rsidRPr="00B57A5A" w:rsidRDefault="00EA182F" w:rsidP="00B52D3E">
      <w:pPr>
        <w:spacing w:line="276" w:lineRule="auto"/>
        <w:jc w:val="both"/>
        <w:rPr>
          <w:rFonts w:ascii="Bookman Old Style" w:hAnsi="Bookman Old Style" w:cs="Courier New"/>
          <w:color w:val="000000" w:themeColor="text1"/>
          <w:sz w:val="16"/>
          <w:szCs w:val="16"/>
        </w:rPr>
      </w:pPr>
    </w:p>
    <w:p w14:paraId="3B5E8D95" w14:textId="44FB727F" w:rsidR="00E50735" w:rsidRPr="00B57A5A" w:rsidRDefault="00E50735" w:rsidP="00B52D3E">
      <w:pPr>
        <w:spacing w:line="276" w:lineRule="auto"/>
        <w:jc w:val="both"/>
        <w:rPr>
          <w:rFonts w:ascii="Bookman Old Style" w:hAnsi="Bookman Old Style" w:cs="Courier New"/>
          <w:b/>
          <w:color w:val="000000" w:themeColor="text1"/>
          <w:sz w:val="16"/>
          <w:szCs w:val="16"/>
        </w:rPr>
      </w:pPr>
      <w:r w:rsidRPr="00B57A5A">
        <w:rPr>
          <w:rFonts w:ascii="Bookman Old Style" w:hAnsi="Bookman Old Style" w:cs="Courier New"/>
          <w:b/>
          <w:color w:val="000000" w:themeColor="text1"/>
          <w:sz w:val="16"/>
          <w:szCs w:val="16"/>
        </w:rPr>
        <w:t>II –</w:t>
      </w:r>
      <w:r w:rsidRPr="00B57A5A">
        <w:rPr>
          <w:rFonts w:ascii="Bookman Old Style" w:hAnsi="Bookman Old Style" w:cs="Courier New"/>
          <w:color w:val="000000" w:themeColor="text1"/>
          <w:sz w:val="16"/>
          <w:szCs w:val="16"/>
        </w:rPr>
        <w:t xml:space="preserve"> Descrição de Cargos Públicos Criados </w:t>
      </w:r>
    </w:p>
    <w:p w14:paraId="3036B03E" w14:textId="77777777" w:rsidR="00B52D3E" w:rsidRPr="00B57A5A" w:rsidRDefault="00B52D3E" w:rsidP="00B52D3E">
      <w:pPr>
        <w:spacing w:line="276" w:lineRule="auto"/>
        <w:jc w:val="both"/>
        <w:rPr>
          <w:rFonts w:ascii="Bookman Old Style" w:hAnsi="Bookman Old Style" w:cs="Courier New"/>
          <w:b/>
          <w:color w:val="000000" w:themeColor="text1"/>
          <w:sz w:val="16"/>
          <w:szCs w:val="16"/>
        </w:rPr>
      </w:pPr>
    </w:p>
    <w:p w14:paraId="3D13FA23" w14:textId="1A13164A" w:rsidR="00B52D3E" w:rsidRPr="00B57A5A" w:rsidRDefault="00B52D3E" w:rsidP="00B52D3E">
      <w:pPr>
        <w:spacing w:line="276" w:lineRule="auto"/>
        <w:jc w:val="both"/>
        <w:rPr>
          <w:rFonts w:ascii="Bookman Old Style" w:hAnsi="Bookman Old Style" w:cs="Courier New"/>
          <w:b/>
          <w:color w:val="000000" w:themeColor="text1"/>
          <w:sz w:val="16"/>
          <w:szCs w:val="16"/>
        </w:rPr>
      </w:pPr>
      <w:r w:rsidRPr="00B57A5A">
        <w:rPr>
          <w:rFonts w:ascii="Bookman Old Style" w:hAnsi="Bookman Old Style" w:cs="Courier New"/>
          <w:b/>
          <w:color w:val="000000" w:themeColor="text1"/>
          <w:sz w:val="16"/>
          <w:szCs w:val="16"/>
        </w:rPr>
        <w:t>Art. 2º</w:t>
      </w:r>
      <w:r w:rsidRPr="00B57A5A">
        <w:rPr>
          <w:rFonts w:ascii="Bookman Old Style" w:hAnsi="Bookman Old Style" w:cs="Courier New"/>
          <w:color w:val="000000" w:themeColor="text1"/>
          <w:sz w:val="16"/>
          <w:szCs w:val="16"/>
        </w:rPr>
        <w:t xml:space="preserve"> - O</w:t>
      </w:r>
      <w:r w:rsidR="00C94A20" w:rsidRPr="00B57A5A">
        <w:rPr>
          <w:rFonts w:ascii="Bookman Old Style" w:hAnsi="Bookman Old Style" w:cs="Courier New"/>
          <w:color w:val="000000" w:themeColor="text1"/>
          <w:sz w:val="16"/>
          <w:szCs w:val="16"/>
        </w:rPr>
        <w:t>s</w:t>
      </w:r>
      <w:r w:rsidRPr="00B57A5A">
        <w:rPr>
          <w:rFonts w:ascii="Bookman Old Style" w:hAnsi="Bookman Old Style" w:cs="Courier New"/>
          <w:color w:val="000000" w:themeColor="text1"/>
          <w:sz w:val="16"/>
          <w:szCs w:val="16"/>
        </w:rPr>
        <w:t xml:space="preserve"> Cargo de provimento </w:t>
      </w:r>
      <w:r w:rsidR="00C94A20" w:rsidRPr="00B57A5A">
        <w:rPr>
          <w:rFonts w:ascii="Bookman Old Style" w:hAnsi="Bookman Old Style" w:cs="Courier New"/>
          <w:color w:val="000000" w:themeColor="text1"/>
          <w:sz w:val="16"/>
          <w:szCs w:val="16"/>
        </w:rPr>
        <w:t>efetivo</w:t>
      </w:r>
      <w:r w:rsidRPr="00B57A5A">
        <w:rPr>
          <w:rFonts w:ascii="Bookman Old Style" w:hAnsi="Bookman Old Style" w:cs="Courier New"/>
          <w:color w:val="000000" w:themeColor="text1"/>
          <w:sz w:val="16"/>
          <w:szCs w:val="16"/>
        </w:rPr>
        <w:t xml:space="preserve"> fica</w:t>
      </w:r>
      <w:r w:rsidR="00C94A20" w:rsidRPr="00B57A5A">
        <w:rPr>
          <w:rFonts w:ascii="Bookman Old Style" w:hAnsi="Bookman Old Style" w:cs="Courier New"/>
          <w:color w:val="000000" w:themeColor="text1"/>
          <w:sz w:val="16"/>
          <w:szCs w:val="16"/>
        </w:rPr>
        <w:t>m</w:t>
      </w:r>
      <w:r w:rsidRPr="00B57A5A">
        <w:rPr>
          <w:rFonts w:ascii="Bookman Old Style" w:hAnsi="Bookman Old Style" w:cs="Courier New"/>
          <w:color w:val="000000" w:themeColor="text1"/>
          <w:sz w:val="16"/>
          <w:szCs w:val="16"/>
        </w:rPr>
        <w:t xml:space="preserve"> com a referência de vencimento estabelecido em conformidade dos Anexos I, parte integrante desta Lei, observada a seguinte norma:</w:t>
      </w:r>
    </w:p>
    <w:p w14:paraId="426FF2B9" w14:textId="77777777" w:rsidR="00B52D3E" w:rsidRPr="00B57A5A" w:rsidRDefault="00B52D3E" w:rsidP="00B52D3E">
      <w:pPr>
        <w:spacing w:line="276" w:lineRule="auto"/>
        <w:jc w:val="both"/>
        <w:rPr>
          <w:rFonts w:ascii="Bookman Old Style" w:hAnsi="Bookman Old Style" w:cs="Courier New"/>
          <w:b/>
          <w:color w:val="000000" w:themeColor="text1"/>
          <w:sz w:val="16"/>
          <w:szCs w:val="16"/>
        </w:rPr>
      </w:pPr>
    </w:p>
    <w:p w14:paraId="5BBF6D29" w14:textId="79A9ACE7" w:rsidR="00B52D3E" w:rsidRPr="00B57A5A" w:rsidRDefault="00B52D3E" w:rsidP="00B52D3E">
      <w:pPr>
        <w:numPr>
          <w:ilvl w:val="0"/>
          <w:numId w:val="4"/>
        </w:numPr>
        <w:tabs>
          <w:tab w:val="clear" w:pos="1428"/>
          <w:tab w:val="num" w:pos="540"/>
        </w:tabs>
        <w:spacing w:line="276" w:lineRule="auto"/>
        <w:ind w:left="567" w:hanging="567"/>
        <w:jc w:val="both"/>
        <w:rPr>
          <w:rFonts w:ascii="Bookman Old Style" w:hAnsi="Bookman Old Style" w:cs="Courier New"/>
          <w:b/>
          <w:color w:val="000000" w:themeColor="text1"/>
          <w:sz w:val="16"/>
          <w:szCs w:val="16"/>
        </w:rPr>
      </w:pPr>
      <w:r w:rsidRPr="00B57A5A">
        <w:rPr>
          <w:rFonts w:ascii="Bookman Old Style" w:hAnsi="Bookman Old Style" w:cs="Courier New"/>
          <w:color w:val="000000" w:themeColor="text1"/>
          <w:sz w:val="16"/>
          <w:szCs w:val="16"/>
        </w:rPr>
        <w:t xml:space="preserve">Cargo de provimento </w:t>
      </w:r>
      <w:r w:rsidR="00C94A20" w:rsidRPr="00B57A5A">
        <w:rPr>
          <w:rFonts w:ascii="Bookman Old Style" w:hAnsi="Bookman Old Style" w:cs="Courier New"/>
          <w:color w:val="000000" w:themeColor="text1"/>
          <w:sz w:val="16"/>
          <w:szCs w:val="16"/>
        </w:rPr>
        <w:t>efetivo</w:t>
      </w:r>
      <w:r w:rsidRPr="00B57A5A">
        <w:rPr>
          <w:rFonts w:ascii="Bookman Old Style" w:hAnsi="Bookman Old Style" w:cs="Courier New"/>
          <w:color w:val="000000" w:themeColor="text1"/>
          <w:sz w:val="16"/>
          <w:szCs w:val="16"/>
        </w:rPr>
        <w:t xml:space="preserve"> criado o que consta somente na coluna “Situação Nova”;</w:t>
      </w:r>
    </w:p>
    <w:p w14:paraId="59CBA272" w14:textId="77777777" w:rsidR="00B52D3E" w:rsidRPr="00B57A5A" w:rsidRDefault="00B52D3E" w:rsidP="00B52D3E">
      <w:pPr>
        <w:spacing w:line="276" w:lineRule="auto"/>
        <w:jc w:val="both"/>
        <w:rPr>
          <w:rFonts w:ascii="Bookman Old Style" w:hAnsi="Bookman Old Style" w:cs="Courier New"/>
          <w:b/>
          <w:color w:val="000000" w:themeColor="text1"/>
          <w:sz w:val="16"/>
          <w:szCs w:val="16"/>
          <w:u w:val="single"/>
        </w:rPr>
      </w:pPr>
    </w:p>
    <w:p w14:paraId="7423E679" w14:textId="77777777" w:rsidR="00B52D3E" w:rsidRPr="00B57A5A" w:rsidRDefault="00B52D3E" w:rsidP="00B52D3E">
      <w:pPr>
        <w:spacing w:line="276" w:lineRule="auto"/>
        <w:jc w:val="both"/>
        <w:rPr>
          <w:rFonts w:ascii="Bookman Old Style" w:hAnsi="Bookman Old Style" w:cs="Courier New"/>
          <w:b/>
          <w:color w:val="000000" w:themeColor="text1"/>
          <w:sz w:val="16"/>
          <w:szCs w:val="16"/>
        </w:rPr>
      </w:pPr>
      <w:r w:rsidRPr="00B57A5A">
        <w:rPr>
          <w:rFonts w:ascii="Bookman Old Style" w:hAnsi="Bookman Old Style" w:cs="Courier New"/>
          <w:b/>
          <w:color w:val="000000" w:themeColor="text1"/>
          <w:sz w:val="16"/>
          <w:szCs w:val="16"/>
        </w:rPr>
        <w:t>Art. 3º</w:t>
      </w:r>
      <w:r w:rsidRPr="00B57A5A">
        <w:rPr>
          <w:rFonts w:ascii="Bookman Old Style" w:hAnsi="Bookman Old Style" w:cs="Courier New"/>
          <w:color w:val="000000" w:themeColor="text1"/>
          <w:sz w:val="16"/>
          <w:szCs w:val="16"/>
        </w:rPr>
        <w:t xml:space="preserve"> - A carga horária será a estabelecida no Anexo I desta Lei.</w:t>
      </w:r>
    </w:p>
    <w:p w14:paraId="204DA1DA" w14:textId="77777777" w:rsidR="00B52D3E" w:rsidRPr="00B57A5A" w:rsidRDefault="00B52D3E" w:rsidP="00B52D3E">
      <w:pPr>
        <w:spacing w:line="276" w:lineRule="auto"/>
        <w:jc w:val="both"/>
        <w:rPr>
          <w:rFonts w:ascii="Bookman Old Style" w:hAnsi="Bookman Old Style" w:cs="Courier New"/>
          <w:b/>
          <w:color w:val="000000" w:themeColor="text1"/>
          <w:sz w:val="16"/>
          <w:szCs w:val="16"/>
        </w:rPr>
      </w:pPr>
    </w:p>
    <w:p w14:paraId="5D46DF44" w14:textId="77777777" w:rsidR="00B52D3E" w:rsidRPr="00B57A5A" w:rsidRDefault="00B52D3E" w:rsidP="00B52D3E">
      <w:pPr>
        <w:spacing w:line="276" w:lineRule="auto"/>
        <w:jc w:val="both"/>
        <w:rPr>
          <w:rStyle w:val="FontStyle12"/>
          <w:rFonts w:ascii="Bookman Old Style" w:hAnsi="Bookman Old Style" w:cs="Courier New"/>
          <w:color w:val="auto"/>
          <w:sz w:val="16"/>
          <w:szCs w:val="16"/>
        </w:rPr>
      </w:pPr>
      <w:r w:rsidRPr="00B57A5A">
        <w:rPr>
          <w:rFonts w:ascii="Bookman Old Style" w:hAnsi="Bookman Old Style" w:cs="Courier New"/>
          <w:b/>
          <w:sz w:val="16"/>
          <w:szCs w:val="16"/>
        </w:rPr>
        <w:t>Art. 4º</w:t>
      </w:r>
      <w:r w:rsidRPr="00B57A5A">
        <w:rPr>
          <w:rFonts w:ascii="Bookman Old Style" w:hAnsi="Bookman Old Style" w:cs="Courier New"/>
          <w:sz w:val="16"/>
          <w:szCs w:val="16"/>
        </w:rPr>
        <w:t xml:space="preserve"> - As despesas decorrentes da execução da presente Lei </w:t>
      </w:r>
      <w:r w:rsidRPr="00B57A5A">
        <w:rPr>
          <w:rStyle w:val="FontStyle12"/>
          <w:rFonts w:ascii="Bookman Old Style" w:hAnsi="Bookman Old Style" w:cs="Courier New"/>
          <w:color w:val="auto"/>
          <w:sz w:val="16"/>
          <w:szCs w:val="16"/>
        </w:rPr>
        <w:t>onerarão recursos próprios, consignados no Orçamento Vigente, combinado com as disposições do Artigo 169 da Constituição da República Federativa do Brasil, do Artigo 38, do Ato das Disposições Transitórias da Constituição, da Lei Federal n° 4.320, de 17 de março de 1964, e Lei de Responsabilidade Fiscal (Lei Complementar n° 101, de 04.05.2000), suplementados se necessário.</w:t>
      </w:r>
    </w:p>
    <w:p w14:paraId="02F020F4" w14:textId="77777777" w:rsidR="00B52D3E" w:rsidRPr="00B57A5A" w:rsidRDefault="00B52D3E" w:rsidP="00B52D3E">
      <w:pPr>
        <w:pStyle w:val="Style2"/>
        <w:widowControl/>
        <w:spacing w:line="276" w:lineRule="auto"/>
        <w:rPr>
          <w:rFonts w:ascii="Bookman Old Style" w:hAnsi="Bookman Old Style" w:cs="Courier New"/>
          <w:color w:val="000000" w:themeColor="text1"/>
          <w:sz w:val="16"/>
          <w:szCs w:val="16"/>
        </w:rPr>
      </w:pPr>
    </w:p>
    <w:p w14:paraId="512CDDAC" w14:textId="6B75EF0B" w:rsidR="00B52D3E" w:rsidRPr="00B57A5A" w:rsidRDefault="00B52D3E" w:rsidP="00EA182F">
      <w:pPr>
        <w:spacing w:line="276" w:lineRule="auto"/>
        <w:jc w:val="both"/>
        <w:rPr>
          <w:rStyle w:val="FontStyle12"/>
          <w:rFonts w:ascii="Bookman Old Style" w:hAnsi="Bookman Old Style" w:cs="Courier New"/>
          <w:color w:val="FF0000"/>
          <w:sz w:val="16"/>
          <w:szCs w:val="16"/>
        </w:rPr>
      </w:pPr>
      <w:r w:rsidRPr="00B57A5A">
        <w:rPr>
          <w:rStyle w:val="FontStyle11"/>
          <w:rFonts w:ascii="Bookman Old Style" w:hAnsi="Bookman Old Style" w:cs="Courier New"/>
          <w:color w:val="auto"/>
          <w:sz w:val="16"/>
          <w:szCs w:val="16"/>
        </w:rPr>
        <w:t xml:space="preserve">Parágrafo Único </w:t>
      </w:r>
      <w:r w:rsidRPr="00B57A5A">
        <w:rPr>
          <w:rStyle w:val="FontStyle12"/>
          <w:rFonts w:ascii="Bookman Old Style" w:hAnsi="Bookman Old Style" w:cs="Courier New"/>
          <w:color w:val="auto"/>
          <w:sz w:val="16"/>
          <w:szCs w:val="16"/>
        </w:rPr>
        <w:t xml:space="preserve">- Nos termos do Artigo 16, I, da Lei de Responsabilidade Fiscal (Lei Complementar n° 101/2000), a estimativa do impacto orçamentário-financeiro das despesas no exercício financeiro vigente e nos dois subsequentes, guarda consonância com os limites de despesa de pessoal nos exercícios abrangidos, com suporte legal autorizado pelo Artigo 24, da Lei Municipal nº </w:t>
      </w:r>
      <w:r w:rsidRPr="00B57A5A">
        <w:rPr>
          <w:rFonts w:ascii="Bookman Old Style" w:hAnsi="Bookman Old Style" w:cs="Courier New"/>
          <w:sz w:val="16"/>
          <w:szCs w:val="16"/>
        </w:rPr>
        <w:t>1.</w:t>
      </w:r>
      <w:r w:rsidR="00181243">
        <w:rPr>
          <w:rFonts w:ascii="Bookman Old Style" w:hAnsi="Bookman Old Style" w:cs="Courier New"/>
          <w:sz w:val="16"/>
          <w:szCs w:val="16"/>
        </w:rPr>
        <w:t>957</w:t>
      </w:r>
      <w:r w:rsidRPr="00B57A5A">
        <w:rPr>
          <w:rFonts w:ascii="Bookman Old Style" w:hAnsi="Bookman Old Style" w:cs="Courier New"/>
          <w:sz w:val="16"/>
          <w:szCs w:val="16"/>
        </w:rPr>
        <w:t xml:space="preserve">, de </w:t>
      </w:r>
      <w:r w:rsidR="00181243">
        <w:rPr>
          <w:rFonts w:ascii="Bookman Old Style" w:hAnsi="Bookman Old Style" w:cs="Courier New"/>
          <w:sz w:val="16"/>
          <w:szCs w:val="16"/>
        </w:rPr>
        <w:t>0</w:t>
      </w:r>
      <w:r w:rsidR="00EA182F" w:rsidRPr="00B57A5A">
        <w:rPr>
          <w:rFonts w:ascii="Bookman Old Style" w:hAnsi="Bookman Old Style" w:cs="Courier New"/>
          <w:sz w:val="16"/>
          <w:szCs w:val="16"/>
        </w:rPr>
        <w:t>3 DE NOVEMBRO DE 202</w:t>
      </w:r>
      <w:r w:rsidR="00181243">
        <w:rPr>
          <w:rFonts w:ascii="Bookman Old Style" w:hAnsi="Bookman Old Style" w:cs="Courier New"/>
          <w:sz w:val="16"/>
          <w:szCs w:val="16"/>
        </w:rPr>
        <w:t>4</w:t>
      </w:r>
      <w:r w:rsidR="00EA182F" w:rsidRPr="00B57A5A">
        <w:rPr>
          <w:rStyle w:val="FontStyle12"/>
          <w:rFonts w:ascii="Bookman Old Style" w:hAnsi="Bookman Old Style" w:cs="Courier New"/>
          <w:color w:val="auto"/>
          <w:sz w:val="16"/>
          <w:szCs w:val="16"/>
        </w:rPr>
        <w:t xml:space="preserve"> </w:t>
      </w:r>
      <w:r w:rsidRPr="00B57A5A">
        <w:rPr>
          <w:rStyle w:val="FontStyle12"/>
          <w:rFonts w:ascii="Bookman Old Style" w:hAnsi="Bookman Old Style" w:cs="Courier New"/>
          <w:color w:val="auto"/>
          <w:sz w:val="16"/>
          <w:szCs w:val="16"/>
        </w:rPr>
        <w:t>(Lei de Diretrizes Orçamentárias).</w:t>
      </w:r>
    </w:p>
    <w:p w14:paraId="4140EFB2" w14:textId="77777777" w:rsidR="00B52D3E" w:rsidRPr="00B57A5A" w:rsidRDefault="00B52D3E" w:rsidP="00B52D3E">
      <w:pPr>
        <w:spacing w:line="276" w:lineRule="auto"/>
        <w:jc w:val="both"/>
        <w:rPr>
          <w:rFonts w:ascii="Bookman Old Style" w:hAnsi="Bookman Old Style" w:cs="Courier New"/>
          <w:b/>
          <w:color w:val="000000" w:themeColor="text1"/>
          <w:sz w:val="16"/>
          <w:szCs w:val="16"/>
        </w:rPr>
      </w:pPr>
    </w:p>
    <w:p w14:paraId="733852D5" w14:textId="77777777" w:rsidR="00B52D3E" w:rsidRPr="00B57A5A" w:rsidRDefault="00B52D3E" w:rsidP="00B52D3E">
      <w:pPr>
        <w:spacing w:line="276" w:lineRule="auto"/>
        <w:jc w:val="both"/>
        <w:rPr>
          <w:rFonts w:ascii="Bookman Old Style" w:hAnsi="Bookman Old Style" w:cs="Courier New"/>
          <w:b/>
          <w:color w:val="000000" w:themeColor="text1"/>
          <w:sz w:val="16"/>
          <w:szCs w:val="16"/>
        </w:rPr>
      </w:pPr>
      <w:r w:rsidRPr="00B57A5A">
        <w:rPr>
          <w:rFonts w:ascii="Bookman Old Style" w:hAnsi="Bookman Old Style" w:cs="Courier New"/>
          <w:b/>
          <w:color w:val="000000" w:themeColor="text1"/>
          <w:sz w:val="16"/>
          <w:szCs w:val="16"/>
        </w:rPr>
        <w:t>Art. 6º</w:t>
      </w:r>
      <w:r w:rsidRPr="00B57A5A">
        <w:rPr>
          <w:rFonts w:ascii="Bookman Old Style" w:hAnsi="Bookman Old Style" w:cs="Courier New"/>
          <w:color w:val="000000" w:themeColor="text1"/>
          <w:sz w:val="16"/>
          <w:szCs w:val="16"/>
        </w:rPr>
        <w:t xml:space="preserve"> - Esta Lei entrará em vigor na data de sua publicação.</w:t>
      </w:r>
    </w:p>
    <w:p w14:paraId="52CEA70B" w14:textId="77777777" w:rsidR="00B52D3E" w:rsidRPr="00B57A5A" w:rsidRDefault="00B52D3E" w:rsidP="00B52D3E">
      <w:pPr>
        <w:spacing w:line="276" w:lineRule="auto"/>
        <w:jc w:val="both"/>
        <w:rPr>
          <w:rFonts w:ascii="Bookman Old Style" w:hAnsi="Bookman Old Style" w:cs="Courier New"/>
          <w:b/>
          <w:color w:val="000000" w:themeColor="text1"/>
          <w:sz w:val="16"/>
          <w:szCs w:val="16"/>
        </w:rPr>
      </w:pPr>
    </w:p>
    <w:p w14:paraId="5CEB3FF7" w14:textId="77777777" w:rsidR="00B52D3E" w:rsidRPr="00B57A5A" w:rsidRDefault="00B52D3E" w:rsidP="00B52D3E">
      <w:pPr>
        <w:spacing w:line="276" w:lineRule="auto"/>
        <w:jc w:val="both"/>
        <w:rPr>
          <w:rFonts w:ascii="Bookman Old Style" w:hAnsi="Bookman Old Style" w:cs="Courier New"/>
          <w:b/>
          <w:color w:val="000000" w:themeColor="text1"/>
          <w:sz w:val="16"/>
          <w:szCs w:val="16"/>
        </w:rPr>
      </w:pPr>
      <w:r w:rsidRPr="00B57A5A">
        <w:rPr>
          <w:rFonts w:ascii="Bookman Old Style" w:hAnsi="Bookman Old Style" w:cs="Courier New"/>
          <w:b/>
          <w:color w:val="000000" w:themeColor="text1"/>
          <w:sz w:val="16"/>
          <w:szCs w:val="16"/>
        </w:rPr>
        <w:t>Art. 7º</w:t>
      </w:r>
      <w:r w:rsidRPr="00B57A5A">
        <w:rPr>
          <w:rFonts w:ascii="Bookman Old Style" w:hAnsi="Bookman Old Style" w:cs="Courier New"/>
          <w:color w:val="000000" w:themeColor="text1"/>
          <w:sz w:val="16"/>
          <w:szCs w:val="16"/>
        </w:rPr>
        <w:t xml:space="preserve"> - Revogam-se as disposições em contrário.</w:t>
      </w:r>
    </w:p>
    <w:p w14:paraId="688D14FD" w14:textId="5F31A09A" w:rsidR="00752880" w:rsidRPr="00B57A5A" w:rsidRDefault="00752880" w:rsidP="00752880">
      <w:pPr>
        <w:shd w:val="clear" w:color="auto" w:fill="FFFFFF"/>
        <w:spacing w:before="100" w:beforeAutospacing="1" w:after="100" w:afterAutospacing="1"/>
        <w:jc w:val="center"/>
        <w:rPr>
          <w:rFonts w:ascii="Bookman Old Style" w:hAnsi="Bookman Old Style" w:cs="Courier New"/>
          <w:color w:val="222222"/>
          <w:sz w:val="16"/>
          <w:szCs w:val="16"/>
        </w:rPr>
      </w:pPr>
      <w:r w:rsidRPr="00B57A5A">
        <w:rPr>
          <w:rFonts w:ascii="Bookman Old Style" w:hAnsi="Bookman Old Style" w:cs="Courier New"/>
          <w:color w:val="222222"/>
          <w:sz w:val="16"/>
          <w:szCs w:val="16"/>
        </w:rPr>
        <w:t xml:space="preserve">Município de Lourdes, </w:t>
      </w:r>
      <w:r w:rsidR="000607A0">
        <w:rPr>
          <w:rFonts w:ascii="Bookman Old Style" w:hAnsi="Bookman Old Style" w:cs="Courier New"/>
          <w:color w:val="222222"/>
          <w:sz w:val="16"/>
          <w:szCs w:val="16"/>
        </w:rPr>
        <w:t>1</w:t>
      </w:r>
      <w:r w:rsidRPr="00B57A5A">
        <w:rPr>
          <w:rFonts w:ascii="Bookman Old Style" w:hAnsi="Bookman Old Style" w:cs="Courier New"/>
          <w:color w:val="222222"/>
          <w:sz w:val="16"/>
          <w:szCs w:val="16"/>
        </w:rPr>
        <w:t>3 de</w:t>
      </w:r>
      <w:r w:rsidR="000607A0">
        <w:rPr>
          <w:rFonts w:ascii="Bookman Old Style" w:hAnsi="Bookman Old Style" w:cs="Courier New"/>
          <w:color w:val="222222"/>
          <w:sz w:val="16"/>
          <w:szCs w:val="16"/>
        </w:rPr>
        <w:t xml:space="preserve"> </w:t>
      </w:r>
      <w:proofErr w:type="gramStart"/>
      <w:r w:rsidR="000607A0">
        <w:rPr>
          <w:rFonts w:ascii="Bookman Old Style" w:hAnsi="Bookman Old Style" w:cs="Courier New"/>
          <w:color w:val="222222"/>
          <w:sz w:val="16"/>
          <w:szCs w:val="16"/>
        </w:rPr>
        <w:t>Ma</w:t>
      </w:r>
      <w:r w:rsidRPr="00B57A5A">
        <w:rPr>
          <w:rFonts w:ascii="Bookman Old Style" w:hAnsi="Bookman Old Style" w:cs="Courier New"/>
          <w:color w:val="222222"/>
          <w:sz w:val="16"/>
          <w:szCs w:val="16"/>
        </w:rPr>
        <w:t>r</w:t>
      </w:r>
      <w:r w:rsidR="000607A0">
        <w:rPr>
          <w:rFonts w:ascii="Bookman Old Style" w:hAnsi="Bookman Old Style" w:cs="Courier New"/>
          <w:color w:val="222222"/>
          <w:sz w:val="16"/>
          <w:szCs w:val="16"/>
        </w:rPr>
        <w:t>ç</w:t>
      </w:r>
      <w:r w:rsidRPr="00B57A5A">
        <w:rPr>
          <w:rFonts w:ascii="Bookman Old Style" w:hAnsi="Bookman Old Style" w:cs="Courier New"/>
          <w:color w:val="222222"/>
          <w:sz w:val="16"/>
          <w:szCs w:val="16"/>
        </w:rPr>
        <w:t>o</w:t>
      </w:r>
      <w:proofErr w:type="gramEnd"/>
      <w:r w:rsidRPr="00B57A5A">
        <w:rPr>
          <w:rFonts w:ascii="Bookman Old Style" w:hAnsi="Bookman Old Style" w:cs="Courier New"/>
          <w:color w:val="222222"/>
          <w:sz w:val="16"/>
          <w:szCs w:val="16"/>
        </w:rPr>
        <w:t xml:space="preserve"> de 202</w:t>
      </w:r>
      <w:r w:rsidR="000607A0">
        <w:rPr>
          <w:rFonts w:ascii="Bookman Old Style" w:hAnsi="Bookman Old Style" w:cs="Courier New"/>
          <w:color w:val="222222"/>
          <w:sz w:val="16"/>
          <w:szCs w:val="16"/>
        </w:rPr>
        <w:t>5</w:t>
      </w:r>
      <w:r w:rsidRPr="00B57A5A">
        <w:rPr>
          <w:rFonts w:ascii="Bookman Old Style" w:hAnsi="Bookman Old Style" w:cs="Courier New"/>
          <w:color w:val="222222"/>
          <w:sz w:val="16"/>
          <w:szCs w:val="16"/>
        </w:rPr>
        <w:t>.</w:t>
      </w:r>
    </w:p>
    <w:p w14:paraId="23747326" w14:textId="77777777" w:rsidR="008F3E78" w:rsidRDefault="008F3E78" w:rsidP="00752880">
      <w:pPr>
        <w:jc w:val="center"/>
        <w:rPr>
          <w:rFonts w:ascii="Bookman Old Style" w:hAnsi="Bookman Old Style" w:cs="Courier New"/>
          <w:sz w:val="16"/>
          <w:szCs w:val="16"/>
        </w:rPr>
      </w:pPr>
    </w:p>
    <w:p w14:paraId="4A7AFC69" w14:textId="77777777" w:rsidR="008F3E78" w:rsidRDefault="008F3E78" w:rsidP="00752880">
      <w:pPr>
        <w:jc w:val="center"/>
        <w:rPr>
          <w:rFonts w:ascii="Bookman Old Style" w:hAnsi="Bookman Old Style" w:cs="Courier New"/>
          <w:sz w:val="16"/>
          <w:szCs w:val="16"/>
        </w:rPr>
      </w:pPr>
    </w:p>
    <w:p w14:paraId="3C21292C" w14:textId="77777777" w:rsidR="008F3E78" w:rsidRDefault="008F3E78" w:rsidP="00752880">
      <w:pPr>
        <w:jc w:val="center"/>
        <w:rPr>
          <w:rFonts w:ascii="Bookman Old Style" w:hAnsi="Bookman Old Style" w:cs="Courier New"/>
          <w:sz w:val="16"/>
          <w:szCs w:val="16"/>
        </w:rPr>
      </w:pPr>
      <w:bookmarkStart w:id="0" w:name="_GoBack"/>
      <w:bookmarkEnd w:id="0"/>
    </w:p>
    <w:p w14:paraId="78536165" w14:textId="7F8443AD" w:rsidR="00752880" w:rsidRPr="00B57A5A" w:rsidRDefault="008F3E78" w:rsidP="00752880">
      <w:pPr>
        <w:jc w:val="center"/>
        <w:rPr>
          <w:rFonts w:ascii="Bookman Old Style" w:hAnsi="Bookman Old Style" w:cs="Courier New"/>
          <w:sz w:val="16"/>
          <w:szCs w:val="16"/>
        </w:rPr>
      </w:pPr>
      <w:r>
        <w:rPr>
          <w:rFonts w:ascii="Bookman Old Style" w:hAnsi="Bookman Old Style" w:cs="Courier New"/>
          <w:sz w:val="16"/>
          <w:szCs w:val="16"/>
        </w:rPr>
        <w:t xml:space="preserve"> </w:t>
      </w:r>
      <w:r w:rsidR="00752880" w:rsidRPr="00B57A5A">
        <w:rPr>
          <w:rFonts w:ascii="Bookman Old Style" w:hAnsi="Bookman Old Style" w:cs="Courier New"/>
          <w:sz w:val="16"/>
          <w:szCs w:val="16"/>
        </w:rPr>
        <w:t>Odécio Rodrigues da Silva</w:t>
      </w:r>
    </w:p>
    <w:p w14:paraId="31CC64D7" w14:textId="77777777" w:rsidR="00752880" w:rsidRPr="00B57A5A" w:rsidRDefault="00752880" w:rsidP="00752880">
      <w:pPr>
        <w:jc w:val="center"/>
        <w:rPr>
          <w:rFonts w:ascii="Bookman Old Style" w:hAnsi="Bookman Old Style" w:cs="Courier New"/>
          <w:sz w:val="16"/>
          <w:szCs w:val="16"/>
        </w:rPr>
      </w:pPr>
      <w:r w:rsidRPr="00B57A5A">
        <w:rPr>
          <w:rFonts w:ascii="Bookman Old Style" w:hAnsi="Bookman Old Style" w:cs="Courier New"/>
          <w:sz w:val="16"/>
          <w:szCs w:val="16"/>
        </w:rPr>
        <w:t>Prefeito</w:t>
      </w:r>
    </w:p>
    <w:p w14:paraId="09455D68" w14:textId="77777777" w:rsidR="00752880" w:rsidRPr="00B57A5A" w:rsidRDefault="00752880" w:rsidP="00752880">
      <w:pPr>
        <w:jc w:val="center"/>
        <w:rPr>
          <w:rFonts w:ascii="Bookman Old Style" w:hAnsi="Bookman Old Style" w:cs="Courier New"/>
          <w:sz w:val="16"/>
          <w:szCs w:val="16"/>
        </w:rPr>
      </w:pPr>
    </w:p>
    <w:p w14:paraId="451D1554" w14:textId="77777777" w:rsidR="00752880" w:rsidRPr="00B57A5A" w:rsidRDefault="00752880" w:rsidP="00752880">
      <w:pPr>
        <w:spacing w:line="276" w:lineRule="auto"/>
        <w:jc w:val="center"/>
        <w:rPr>
          <w:rFonts w:ascii="Bookman Old Style" w:hAnsi="Bookman Old Style" w:cs="Courier New"/>
          <w:bCs/>
          <w:sz w:val="16"/>
          <w:szCs w:val="16"/>
        </w:rPr>
      </w:pPr>
    </w:p>
    <w:p w14:paraId="07C81A5A" w14:textId="77777777" w:rsidR="00752880" w:rsidRPr="00B57A5A" w:rsidRDefault="00752880" w:rsidP="00752880">
      <w:pPr>
        <w:spacing w:line="276" w:lineRule="auto"/>
        <w:jc w:val="center"/>
        <w:rPr>
          <w:rFonts w:ascii="Bookman Old Style" w:hAnsi="Bookman Old Style" w:cs="Courier New"/>
          <w:bCs/>
          <w:sz w:val="16"/>
          <w:szCs w:val="16"/>
        </w:rPr>
      </w:pPr>
    </w:p>
    <w:p w14:paraId="22A79237" w14:textId="0DEB28C3" w:rsidR="00752880" w:rsidRDefault="00752880" w:rsidP="00752880">
      <w:pPr>
        <w:spacing w:line="276" w:lineRule="auto"/>
        <w:jc w:val="center"/>
        <w:rPr>
          <w:rFonts w:ascii="Bookman Old Style" w:hAnsi="Bookman Old Style" w:cs="Courier New"/>
          <w:bCs/>
          <w:sz w:val="16"/>
          <w:szCs w:val="16"/>
        </w:rPr>
      </w:pPr>
    </w:p>
    <w:p w14:paraId="11877B23" w14:textId="158BAD55" w:rsidR="000607A0" w:rsidRDefault="000607A0" w:rsidP="00752880">
      <w:pPr>
        <w:spacing w:line="276" w:lineRule="auto"/>
        <w:jc w:val="center"/>
        <w:rPr>
          <w:rFonts w:ascii="Bookman Old Style" w:hAnsi="Bookman Old Style" w:cs="Courier New"/>
          <w:bCs/>
          <w:sz w:val="16"/>
          <w:szCs w:val="16"/>
        </w:rPr>
      </w:pPr>
    </w:p>
    <w:p w14:paraId="2A855186" w14:textId="57954BA2" w:rsidR="000607A0" w:rsidRDefault="000607A0" w:rsidP="00752880">
      <w:pPr>
        <w:spacing w:line="276" w:lineRule="auto"/>
        <w:jc w:val="center"/>
        <w:rPr>
          <w:rFonts w:ascii="Bookman Old Style" w:hAnsi="Bookman Old Style" w:cs="Courier New"/>
          <w:bCs/>
          <w:sz w:val="16"/>
          <w:szCs w:val="16"/>
        </w:rPr>
      </w:pPr>
    </w:p>
    <w:p w14:paraId="15836A69" w14:textId="6D95E87A" w:rsidR="000607A0" w:rsidRDefault="000607A0" w:rsidP="00752880">
      <w:pPr>
        <w:spacing w:line="276" w:lineRule="auto"/>
        <w:jc w:val="center"/>
        <w:rPr>
          <w:rFonts w:ascii="Bookman Old Style" w:hAnsi="Bookman Old Style" w:cs="Courier New"/>
          <w:bCs/>
          <w:sz w:val="16"/>
          <w:szCs w:val="16"/>
        </w:rPr>
      </w:pPr>
    </w:p>
    <w:p w14:paraId="2B048237" w14:textId="67042F0D" w:rsidR="000607A0" w:rsidRDefault="000607A0" w:rsidP="00752880">
      <w:pPr>
        <w:spacing w:line="276" w:lineRule="auto"/>
        <w:jc w:val="center"/>
        <w:rPr>
          <w:rFonts w:ascii="Bookman Old Style" w:hAnsi="Bookman Old Style" w:cs="Courier New"/>
          <w:bCs/>
          <w:sz w:val="16"/>
          <w:szCs w:val="16"/>
        </w:rPr>
      </w:pPr>
    </w:p>
    <w:p w14:paraId="268DF2F8" w14:textId="2EAEE77E" w:rsidR="000607A0" w:rsidRDefault="000607A0" w:rsidP="00752880">
      <w:pPr>
        <w:spacing w:line="276" w:lineRule="auto"/>
        <w:jc w:val="center"/>
        <w:rPr>
          <w:rFonts w:ascii="Bookman Old Style" w:hAnsi="Bookman Old Style" w:cs="Courier New"/>
          <w:bCs/>
          <w:sz w:val="16"/>
          <w:szCs w:val="16"/>
        </w:rPr>
      </w:pPr>
    </w:p>
    <w:p w14:paraId="06F3869F" w14:textId="77777777" w:rsidR="000607A0" w:rsidRPr="00B57A5A" w:rsidRDefault="000607A0" w:rsidP="00752880">
      <w:pPr>
        <w:spacing w:line="276" w:lineRule="auto"/>
        <w:jc w:val="center"/>
        <w:rPr>
          <w:rFonts w:ascii="Bookman Old Style" w:hAnsi="Bookman Old Style" w:cs="Courier New"/>
          <w:bCs/>
          <w:sz w:val="16"/>
          <w:szCs w:val="16"/>
        </w:rPr>
      </w:pPr>
    </w:p>
    <w:p w14:paraId="11A0FF35" w14:textId="77777777" w:rsidR="00752880" w:rsidRPr="00B57A5A" w:rsidRDefault="00752880" w:rsidP="00752880">
      <w:pPr>
        <w:spacing w:line="276" w:lineRule="auto"/>
        <w:jc w:val="both"/>
        <w:rPr>
          <w:rFonts w:ascii="Bookman Old Style" w:hAnsi="Bookman Old Style" w:cs="Courier New"/>
          <w:sz w:val="16"/>
          <w:szCs w:val="16"/>
        </w:rPr>
      </w:pPr>
    </w:p>
    <w:p w14:paraId="5A9416CC" w14:textId="13E90BEA" w:rsidR="00B52D3E" w:rsidRPr="006B4AA7" w:rsidRDefault="00752880" w:rsidP="000607A0">
      <w:pPr>
        <w:spacing w:line="276" w:lineRule="auto"/>
        <w:jc w:val="both"/>
        <w:rPr>
          <w:rFonts w:ascii="Bookman Old Style" w:hAnsi="Bookman Old Style" w:cs="Courier New"/>
          <w:color w:val="000000" w:themeColor="text1"/>
          <w:sz w:val="18"/>
          <w:szCs w:val="18"/>
        </w:rPr>
      </w:pPr>
      <w:r w:rsidRPr="00B57A5A">
        <w:rPr>
          <w:rFonts w:ascii="Bookman Old Style" w:hAnsi="Bookman Old Style" w:cs="Courier New"/>
          <w:sz w:val="16"/>
          <w:szCs w:val="16"/>
        </w:rPr>
        <w:t xml:space="preserve">                   </w:t>
      </w:r>
    </w:p>
    <w:p w14:paraId="7E3B81B2" w14:textId="77777777" w:rsidR="00B52D3E" w:rsidRPr="006B4AA7" w:rsidRDefault="00B52D3E" w:rsidP="00B52D3E">
      <w:pPr>
        <w:spacing w:line="276" w:lineRule="auto"/>
        <w:jc w:val="center"/>
        <w:rPr>
          <w:rFonts w:ascii="Bookman Old Style" w:hAnsi="Bookman Old Style" w:cs="Courier New"/>
          <w:color w:val="000000" w:themeColor="text1"/>
          <w:sz w:val="18"/>
          <w:szCs w:val="18"/>
        </w:rPr>
      </w:pPr>
    </w:p>
    <w:p w14:paraId="4BEB97F4" w14:textId="77777777" w:rsidR="00B52D3E" w:rsidRPr="006B4AA7" w:rsidRDefault="00B52D3E" w:rsidP="00B52D3E">
      <w:pPr>
        <w:spacing w:line="276" w:lineRule="auto"/>
        <w:rPr>
          <w:rFonts w:ascii="Bookman Old Style" w:hAnsi="Bookman Old Style" w:cs="Courier New"/>
          <w:color w:val="000000" w:themeColor="text1"/>
          <w:sz w:val="18"/>
          <w:szCs w:val="18"/>
        </w:rPr>
      </w:pPr>
    </w:p>
    <w:tbl>
      <w:tblPr>
        <w:tblW w:w="9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85"/>
        <w:gridCol w:w="1520"/>
        <w:gridCol w:w="1141"/>
        <w:gridCol w:w="567"/>
        <w:gridCol w:w="925"/>
        <w:gridCol w:w="699"/>
        <w:gridCol w:w="1488"/>
        <w:gridCol w:w="992"/>
        <w:gridCol w:w="456"/>
        <w:gridCol w:w="951"/>
      </w:tblGrid>
      <w:tr w:rsidR="00B52D3E" w:rsidRPr="006B4AA7" w14:paraId="39C7ACF3" w14:textId="77777777" w:rsidTr="009A2E9E">
        <w:trPr>
          <w:trHeight w:val="477"/>
          <w:jc w:val="center"/>
        </w:trPr>
        <w:tc>
          <w:tcPr>
            <w:tcW w:w="5038" w:type="dxa"/>
            <w:gridSpan w:val="5"/>
            <w:shd w:val="clear" w:color="000000" w:fill="FFFFFF"/>
            <w:noWrap/>
            <w:vAlign w:val="bottom"/>
          </w:tcPr>
          <w:p w14:paraId="28314315" w14:textId="77777777" w:rsidR="00B52D3E" w:rsidRPr="006B4AA7" w:rsidRDefault="00B52D3E" w:rsidP="00BB6472">
            <w:pPr>
              <w:spacing w:line="276" w:lineRule="auto"/>
              <w:jc w:val="center"/>
              <w:rPr>
                <w:rFonts w:ascii="Bookman Old Style" w:hAnsi="Bookman Old Style" w:cs="Courier New"/>
                <w:color w:val="000000" w:themeColor="text1"/>
                <w:sz w:val="18"/>
                <w:szCs w:val="18"/>
              </w:rPr>
            </w:pPr>
            <w:r w:rsidRPr="006B4AA7">
              <w:rPr>
                <w:rFonts w:ascii="Bookman Old Style" w:hAnsi="Bookman Old Style" w:cs="Courier New"/>
                <w:color w:val="000000" w:themeColor="text1"/>
                <w:sz w:val="18"/>
                <w:szCs w:val="18"/>
              </w:rPr>
              <w:lastRenderedPageBreak/>
              <w:t>Situação Atual</w:t>
            </w:r>
          </w:p>
        </w:tc>
        <w:tc>
          <w:tcPr>
            <w:tcW w:w="4586" w:type="dxa"/>
            <w:gridSpan w:val="5"/>
            <w:shd w:val="clear" w:color="000000" w:fill="FFFFFF"/>
            <w:vAlign w:val="bottom"/>
          </w:tcPr>
          <w:p w14:paraId="04E7557F" w14:textId="77777777" w:rsidR="00B52D3E" w:rsidRPr="006B4AA7" w:rsidRDefault="00B52D3E" w:rsidP="00BB6472">
            <w:pPr>
              <w:spacing w:line="276" w:lineRule="auto"/>
              <w:jc w:val="center"/>
              <w:rPr>
                <w:rFonts w:ascii="Bookman Old Style" w:hAnsi="Bookman Old Style" w:cs="Courier New"/>
                <w:color w:val="000000" w:themeColor="text1"/>
                <w:sz w:val="18"/>
                <w:szCs w:val="18"/>
              </w:rPr>
            </w:pPr>
            <w:r w:rsidRPr="006B4AA7">
              <w:rPr>
                <w:rFonts w:ascii="Bookman Old Style" w:hAnsi="Bookman Old Style" w:cs="Courier New"/>
                <w:color w:val="000000" w:themeColor="text1"/>
                <w:sz w:val="18"/>
                <w:szCs w:val="18"/>
              </w:rPr>
              <w:t>Situação Nova</w:t>
            </w:r>
          </w:p>
        </w:tc>
      </w:tr>
      <w:tr w:rsidR="009A2E9E" w:rsidRPr="006B4AA7" w14:paraId="7790DCE3" w14:textId="77777777" w:rsidTr="009A2E9E">
        <w:trPr>
          <w:trHeight w:val="470"/>
          <w:jc w:val="center"/>
        </w:trPr>
        <w:tc>
          <w:tcPr>
            <w:tcW w:w="885" w:type="dxa"/>
            <w:shd w:val="clear" w:color="000000" w:fill="FFFFFF"/>
            <w:noWrap/>
            <w:vAlign w:val="bottom"/>
          </w:tcPr>
          <w:p w14:paraId="3C42A884" w14:textId="77777777" w:rsidR="00B52D3E" w:rsidRPr="006B4AA7" w:rsidRDefault="00B52D3E" w:rsidP="00BB6472">
            <w:pPr>
              <w:spacing w:line="276" w:lineRule="auto"/>
              <w:jc w:val="center"/>
              <w:rPr>
                <w:rFonts w:ascii="Bookman Old Style" w:hAnsi="Bookman Old Style" w:cs="Courier New"/>
                <w:color w:val="000000" w:themeColor="text1"/>
                <w:sz w:val="18"/>
                <w:szCs w:val="18"/>
              </w:rPr>
            </w:pPr>
            <w:r w:rsidRPr="006B4AA7">
              <w:rPr>
                <w:rFonts w:ascii="Bookman Old Style" w:hAnsi="Bookman Old Style" w:cs="Courier New"/>
                <w:color w:val="000000" w:themeColor="text1"/>
                <w:sz w:val="18"/>
                <w:szCs w:val="18"/>
              </w:rPr>
              <w:t>Quant</w:t>
            </w:r>
          </w:p>
        </w:tc>
        <w:tc>
          <w:tcPr>
            <w:tcW w:w="1520" w:type="dxa"/>
            <w:shd w:val="clear" w:color="000000" w:fill="FFFFFF"/>
            <w:vAlign w:val="bottom"/>
          </w:tcPr>
          <w:p w14:paraId="6447994E" w14:textId="77777777" w:rsidR="00B52D3E" w:rsidRPr="006B4AA7" w:rsidRDefault="00B52D3E" w:rsidP="00BB6472">
            <w:pPr>
              <w:spacing w:line="276" w:lineRule="auto"/>
              <w:jc w:val="center"/>
              <w:rPr>
                <w:rFonts w:ascii="Bookman Old Style" w:hAnsi="Bookman Old Style" w:cs="Courier New"/>
                <w:color w:val="000000" w:themeColor="text1"/>
                <w:sz w:val="18"/>
                <w:szCs w:val="18"/>
              </w:rPr>
            </w:pPr>
            <w:r w:rsidRPr="006B4AA7">
              <w:rPr>
                <w:rFonts w:ascii="Bookman Old Style" w:hAnsi="Bookman Old Style" w:cs="Courier New"/>
                <w:color w:val="000000" w:themeColor="text1"/>
                <w:sz w:val="18"/>
                <w:szCs w:val="18"/>
              </w:rPr>
              <w:t>Cargo</w:t>
            </w:r>
          </w:p>
        </w:tc>
        <w:tc>
          <w:tcPr>
            <w:tcW w:w="1141" w:type="dxa"/>
            <w:shd w:val="clear" w:color="000000" w:fill="FFFFFF"/>
            <w:vAlign w:val="bottom"/>
          </w:tcPr>
          <w:p w14:paraId="29D13EDF" w14:textId="5F88F4D9" w:rsidR="00B52D3E" w:rsidRPr="006B4AA7" w:rsidRDefault="00B52D3E" w:rsidP="00BB6472">
            <w:pPr>
              <w:spacing w:line="276" w:lineRule="auto"/>
              <w:jc w:val="center"/>
              <w:rPr>
                <w:rFonts w:ascii="Bookman Old Style" w:hAnsi="Bookman Old Style" w:cs="Courier New"/>
                <w:color w:val="000000" w:themeColor="text1"/>
                <w:sz w:val="18"/>
                <w:szCs w:val="18"/>
              </w:rPr>
            </w:pPr>
            <w:r w:rsidRPr="006B4AA7">
              <w:rPr>
                <w:rFonts w:ascii="Bookman Old Style" w:hAnsi="Bookman Old Style" w:cs="Courier New"/>
                <w:color w:val="000000" w:themeColor="text1"/>
                <w:sz w:val="18"/>
                <w:szCs w:val="18"/>
              </w:rPr>
              <w:t>Ref</w:t>
            </w:r>
            <w:r w:rsidR="00DF1184">
              <w:rPr>
                <w:rFonts w:ascii="Bookman Old Style" w:hAnsi="Bookman Old Style" w:cs="Courier New"/>
                <w:color w:val="000000" w:themeColor="text1"/>
                <w:sz w:val="18"/>
                <w:szCs w:val="18"/>
              </w:rPr>
              <w:t>.</w:t>
            </w:r>
          </w:p>
        </w:tc>
        <w:tc>
          <w:tcPr>
            <w:tcW w:w="567" w:type="dxa"/>
            <w:shd w:val="clear" w:color="000000" w:fill="FFFFFF"/>
            <w:vAlign w:val="bottom"/>
          </w:tcPr>
          <w:p w14:paraId="5B65BC50" w14:textId="77777777" w:rsidR="00B52D3E" w:rsidRPr="006B4AA7" w:rsidRDefault="00B52D3E" w:rsidP="00BB6472">
            <w:pPr>
              <w:spacing w:line="276" w:lineRule="auto"/>
              <w:jc w:val="center"/>
              <w:rPr>
                <w:rFonts w:ascii="Bookman Old Style" w:hAnsi="Bookman Old Style" w:cs="Courier New"/>
                <w:color w:val="000000" w:themeColor="text1"/>
                <w:sz w:val="18"/>
                <w:szCs w:val="18"/>
              </w:rPr>
            </w:pPr>
            <w:r w:rsidRPr="006B4AA7">
              <w:rPr>
                <w:rFonts w:ascii="Bookman Old Style" w:hAnsi="Bookman Old Style" w:cs="Courier New"/>
                <w:color w:val="000000" w:themeColor="text1"/>
                <w:sz w:val="18"/>
                <w:szCs w:val="18"/>
              </w:rPr>
              <w:t>C/H</w:t>
            </w:r>
          </w:p>
        </w:tc>
        <w:tc>
          <w:tcPr>
            <w:tcW w:w="925" w:type="dxa"/>
            <w:shd w:val="clear" w:color="000000" w:fill="FFFFFF"/>
            <w:vAlign w:val="bottom"/>
          </w:tcPr>
          <w:p w14:paraId="68F637F4" w14:textId="77777777" w:rsidR="00B52D3E" w:rsidRPr="006B4AA7" w:rsidRDefault="00B52D3E" w:rsidP="00BB6472">
            <w:pPr>
              <w:spacing w:line="276" w:lineRule="auto"/>
              <w:jc w:val="center"/>
              <w:rPr>
                <w:rFonts w:ascii="Bookman Old Style" w:hAnsi="Bookman Old Style" w:cs="Courier New"/>
                <w:color w:val="000000" w:themeColor="text1"/>
                <w:sz w:val="18"/>
                <w:szCs w:val="18"/>
              </w:rPr>
            </w:pPr>
            <w:r w:rsidRPr="006B4AA7">
              <w:rPr>
                <w:rFonts w:ascii="Bookman Old Style" w:hAnsi="Bookman Old Style" w:cs="Courier New"/>
                <w:color w:val="000000" w:themeColor="text1"/>
                <w:sz w:val="18"/>
                <w:szCs w:val="18"/>
              </w:rPr>
              <w:t xml:space="preserve">Base </w:t>
            </w:r>
          </w:p>
          <w:p w14:paraId="48CD8540" w14:textId="77777777" w:rsidR="00B52D3E" w:rsidRPr="006B4AA7" w:rsidRDefault="00B52D3E" w:rsidP="00BB6472">
            <w:pPr>
              <w:spacing w:line="276" w:lineRule="auto"/>
              <w:jc w:val="center"/>
              <w:rPr>
                <w:rFonts w:ascii="Bookman Old Style" w:hAnsi="Bookman Old Style" w:cs="Courier New"/>
                <w:color w:val="000000" w:themeColor="text1"/>
                <w:sz w:val="18"/>
                <w:szCs w:val="18"/>
              </w:rPr>
            </w:pPr>
            <w:r w:rsidRPr="006B4AA7">
              <w:rPr>
                <w:rFonts w:ascii="Bookman Old Style" w:hAnsi="Bookman Old Style" w:cs="Courier New"/>
                <w:color w:val="000000" w:themeColor="text1"/>
                <w:sz w:val="18"/>
                <w:szCs w:val="18"/>
              </w:rPr>
              <w:t>Salarial</w:t>
            </w:r>
          </w:p>
        </w:tc>
        <w:tc>
          <w:tcPr>
            <w:tcW w:w="699" w:type="dxa"/>
            <w:shd w:val="clear" w:color="000000" w:fill="FFFFFF"/>
            <w:vAlign w:val="bottom"/>
          </w:tcPr>
          <w:p w14:paraId="0F7DBA86" w14:textId="77777777" w:rsidR="00B52D3E" w:rsidRPr="006B4AA7" w:rsidRDefault="00B52D3E" w:rsidP="00BB6472">
            <w:pPr>
              <w:spacing w:line="276" w:lineRule="auto"/>
              <w:jc w:val="center"/>
              <w:rPr>
                <w:rFonts w:ascii="Bookman Old Style" w:hAnsi="Bookman Old Style" w:cs="Courier New"/>
                <w:color w:val="000000" w:themeColor="text1"/>
                <w:sz w:val="18"/>
                <w:szCs w:val="18"/>
              </w:rPr>
            </w:pPr>
            <w:r w:rsidRPr="006B4AA7">
              <w:rPr>
                <w:rFonts w:ascii="Bookman Old Style" w:hAnsi="Bookman Old Style" w:cs="Courier New"/>
                <w:color w:val="000000" w:themeColor="text1"/>
                <w:sz w:val="18"/>
                <w:szCs w:val="18"/>
              </w:rPr>
              <w:t>Quant</w:t>
            </w:r>
          </w:p>
        </w:tc>
        <w:tc>
          <w:tcPr>
            <w:tcW w:w="1488" w:type="dxa"/>
            <w:shd w:val="clear" w:color="000000" w:fill="FFFFFF"/>
            <w:vAlign w:val="bottom"/>
          </w:tcPr>
          <w:p w14:paraId="65696B16" w14:textId="77777777" w:rsidR="00B52D3E" w:rsidRPr="006B4AA7" w:rsidRDefault="00B52D3E" w:rsidP="00BB6472">
            <w:pPr>
              <w:spacing w:line="276" w:lineRule="auto"/>
              <w:jc w:val="center"/>
              <w:rPr>
                <w:rFonts w:ascii="Bookman Old Style" w:hAnsi="Bookman Old Style" w:cs="Courier New"/>
                <w:color w:val="000000" w:themeColor="text1"/>
                <w:sz w:val="18"/>
                <w:szCs w:val="18"/>
              </w:rPr>
            </w:pPr>
            <w:r w:rsidRPr="006B4AA7">
              <w:rPr>
                <w:rFonts w:ascii="Bookman Old Style" w:hAnsi="Bookman Old Style" w:cs="Courier New"/>
                <w:color w:val="000000" w:themeColor="text1"/>
                <w:sz w:val="18"/>
                <w:szCs w:val="18"/>
              </w:rPr>
              <w:t>Cargo</w:t>
            </w:r>
          </w:p>
        </w:tc>
        <w:tc>
          <w:tcPr>
            <w:tcW w:w="992" w:type="dxa"/>
            <w:shd w:val="clear" w:color="000000" w:fill="FFFFFF"/>
            <w:vAlign w:val="bottom"/>
          </w:tcPr>
          <w:p w14:paraId="183E24FA" w14:textId="2E507443" w:rsidR="00B52D3E" w:rsidRPr="006B4AA7" w:rsidRDefault="00B52D3E" w:rsidP="00BB6472">
            <w:pPr>
              <w:spacing w:line="276" w:lineRule="auto"/>
              <w:jc w:val="center"/>
              <w:rPr>
                <w:rFonts w:ascii="Bookman Old Style" w:hAnsi="Bookman Old Style" w:cs="Courier New"/>
                <w:color w:val="000000" w:themeColor="text1"/>
                <w:sz w:val="18"/>
                <w:szCs w:val="18"/>
              </w:rPr>
            </w:pPr>
            <w:r w:rsidRPr="006B4AA7">
              <w:rPr>
                <w:rFonts w:ascii="Bookman Old Style" w:hAnsi="Bookman Old Style" w:cs="Courier New"/>
                <w:color w:val="000000" w:themeColor="text1"/>
                <w:sz w:val="18"/>
                <w:szCs w:val="18"/>
              </w:rPr>
              <w:t>Ref</w:t>
            </w:r>
            <w:r w:rsidR="00DF1184">
              <w:rPr>
                <w:rFonts w:ascii="Bookman Old Style" w:hAnsi="Bookman Old Style" w:cs="Courier New"/>
                <w:color w:val="000000" w:themeColor="text1"/>
                <w:sz w:val="18"/>
                <w:szCs w:val="18"/>
              </w:rPr>
              <w:t>.</w:t>
            </w:r>
          </w:p>
        </w:tc>
        <w:tc>
          <w:tcPr>
            <w:tcW w:w="456" w:type="dxa"/>
            <w:shd w:val="clear" w:color="000000" w:fill="FFFFFF"/>
            <w:vAlign w:val="bottom"/>
          </w:tcPr>
          <w:p w14:paraId="231D5992" w14:textId="77777777" w:rsidR="00B52D3E" w:rsidRPr="006B4AA7" w:rsidRDefault="00B52D3E" w:rsidP="00BB6472">
            <w:pPr>
              <w:spacing w:line="276" w:lineRule="auto"/>
              <w:jc w:val="center"/>
              <w:rPr>
                <w:rFonts w:ascii="Bookman Old Style" w:hAnsi="Bookman Old Style" w:cs="Courier New"/>
                <w:color w:val="000000" w:themeColor="text1"/>
                <w:sz w:val="18"/>
                <w:szCs w:val="18"/>
              </w:rPr>
            </w:pPr>
            <w:r w:rsidRPr="006B4AA7">
              <w:rPr>
                <w:rFonts w:ascii="Bookman Old Style" w:hAnsi="Bookman Old Style" w:cs="Courier New"/>
                <w:color w:val="000000" w:themeColor="text1"/>
                <w:sz w:val="18"/>
                <w:szCs w:val="18"/>
              </w:rPr>
              <w:t>C/H</w:t>
            </w:r>
          </w:p>
        </w:tc>
        <w:tc>
          <w:tcPr>
            <w:tcW w:w="951" w:type="dxa"/>
            <w:shd w:val="clear" w:color="000000" w:fill="FFFFFF"/>
            <w:vAlign w:val="bottom"/>
          </w:tcPr>
          <w:p w14:paraId="38020C35" w14:textId="77777777" w:rsidR="00B52D3E" w:rsidRPr="006B4AA7" w:rsidRDefault="00B52D3E" w:rsidP="00BB6472">
            <w:pPr>
              <w:spacing w:line="276" w:lineRule="auto"/>
              <w:jc w:val="center"/>
              <w:rPr>
                <w:rFonts w:ascii="Bookman Old Style" w:hAnsi="Bookman Old Style" w:cs="Courier New"/>
                <w:color w:val="000000" w:themeColor="text1"/>
                <w:sz w:val="18"/>
                <w:szCs w:val="18"/>
              </w:rPr>
            </w:pPr>
            <w:r w:rsidRPr="006B4AA7">
              <w:rPr>
                <w:rFonts w:ascii="Bookman Old Style" w:hAnsi="Bookman Old Style" w:cs="Courier New"/>
                <w:color w:val="000000" w:themeColor="text1"/>
                <w:sz w:val="18"/>
                <w:szCs w:val="18"/>
              </w:rPr>
              <w:t xml:space="preserve">Base </w:t>
            </w:r>
          </w:p>
          <w:p w14:paraId="419B22BF" w14:textId="77777777" w:rsidR="00B52D3E" w:rsidRPr="006B4AA7" w:rsidRDefault="00B52D3E" w:rsidP="00BB6472">
            <w:pPr>
              <w:spacing w:line="276" w:lineRule="auto"/>
              <w:jc w:val="center"/>
              <w:rPr>
                <w:rFonts w:ascii="Bookman Old Style" w:hAnsi="Bookman Old Style" w:cs="Courier New"/>
                <w:color w:val="000000" w:themeColor="text1"/>
                <w:sz w:val="18"/>
                <w:szCs w:val="18"/>
              </w:rPr>
            </w:pPr>
            <w:r w:rsidRPr="006B4AA7">
              <w:rPr>
                <w:rFonts w:ascii="Bookman Old Style" w:hAnsi="Bookman Old Style" w:cs="Courier New"/>
                <w:color w:val="000000" w:themeColor="text1"/>
                <w:sz w:val="18"/>
                <w:szCs w:val="18"/>
              </w:rPr>
              <w:t>Salarial</w:t>
            </w:r>
          </w:p>
        </w:tc>
      </w:tr>
      <w:tr w:rsidR="009A2E9E" w:rsidRPr="006B4AA7" w14:paraId="4ACB8B02" w14:textId="77777777" w:rsidTr="009A2E9E">
        <w:trPr>
          <w:trHeight w:val="470"/>
          <w:jc w:val="center"/>
        </w:trPr>
        <w:tc>
          <w:tcPr>
            <w:tcW w:w="885" w:type="dxa"/>
            <w:shd w:val="clear" w:color="000000" w:fill="FFFFFF"/>
            <w:noWrap/>
            <w:vAlign w:val="bottom"/>
          </w:tcPr>
          <w:p w14:paraId="1B3F8053" w14:textId="2B5BDFC9" w:rsidR="00E42B38" w:rsidRPr="006B4AA7" w:rsidRDefault="003E196E" w:rsidP="00E42B38">
            <w:pPr>
              <w:spacing w:line="276" w:lineRule="auto"/>
              <w:rPr>
                <w:rFonts w:ascii="Bookman Old Style" w:hAnsi="Bookman Old Style" w:cs="Courier New"/>
                <w:b/>
                <w:color w:val="000000" w:themeColor="text1"/>
                <w:sz w:val="18"/>
                <w:szCs w:val="18"/>
              </w:rPr>
            </w:pPr>
            <w:r w:rsidRPr="006B4AA7">
              <w:rPr>
                <w:rFonts w:ascii="Bookman Old Style" w:hAnsi="Bookman Old Style" w:cs="Courier New"/>
                <w:b/>
                <w:color w:val="000000" w:themeColor="text1"/>
                <w:sz w:val="18"/>
                <w:szCs w:val="18"/>
              </w:rPr>
              <w:t>04</w:t>
            </w:r>
          </w:p>
        </w:tc>
        <w:tc>
          <w:tcPr>
            <w:tcW w:w="1520" w:type="dxa"/>
            <w:shd w:val="clear" w:color="000000" w:fill="FFFFFF"/>
            <w:vAlign w:val="bottom"/>
          </w:tcPr>
          <w:p w14:paraId="6E2AAABE" w14:textId="5DE98C85" w:rsidR="00E42B38" w:rsidRPr="006B4AA7" w:rsidRDefault="00E42B38" w:rsidP="00E42B38">
            <w:pPr>
              <w:spacing w:line="276" w:lineRule="auto"/>
              <w:rPr>
                <w:rFonts w:ascii="Bookman Old Style" w:hAnsi="Bookman Old Style" w:cs="Courier New"/>
                <w:color w:val="000000" w:themeColor="text1"/>
                <w:sz w:val="18"/>
                <w:szCs w:val="18"/>
              </w:rPr>
            </w:pPr>
            <w:r w:rsidRPr="006B4AA7">
              <w:rPr>
                <w:rFonts w:ascii="Bookman Old Style" w:hAnsi="Bookman Old Style" w:cs="Courier New"/>
                <w:color w:val="000000" w:themeColor="text1"/>
                <w:sz w:val="18"/>
                <w:szCs w:val="18"/>
              </w:rPr>
              <w:t>Monitor de CMEI</w:t>
            </w:r>
          </w:p>
        </w:tc>
        <w:tc>
          <w:tcPr>
            <w:tcW w:w="1141" w:type="dxa"/>
            <w:shd w:val="clear" w:color="000000" w:fill="FFFFFF"/>
            <w:vAlign w:val="bottom"/>
          </w:tcPr>
          <w:p w14:paraId="75E53CDF" w14:textId="02375E17" w:rsidR="00E42B38" w:rsidRPr="00B348F4" w:rsidRDefault="00E42B38" w:rsidP="00E42B38">
            <w:pPr>
              <w:spacing w:line="276" w:lineRule="auto"/>
              <w:rPr>
                <w:rFonts w:ascii="Bookman Old Style" w:hAnsi="Bookman Old Style" w:cs="Courier New"/>
                <w:color w:val="000000" w:themeColor="text1"/>
                <w:sz w:val="18"/>
                <w:szCs w:val="18"/>
              </w:rPr>
            </w:pPr>
            <w:r w:rsidRPr="00B348F4">
              <w:rPr>
                <w:rFonts w:ascii="Bookman Old Style" w:hAnsi="Bookman Old Style" w:cs="Courier New"/>
                <w:color w:val="000000" w:themeColor="text1"/>
                <w:sz w:val="18"/>
                <w:szCs w:val="18"/>
              </w:rPr>
              <w:t>19</w:t>
            </w:r>
            <w:r w:rsidR="000607A0">
              <w:rPr>
                <w:rFonts w:ascii="Bookman Old Style" w:hAnsi="Bookman Old Style" w:cs="Courier New"/>
                <w:color w:val="000000" w:themeColor="text1"/>
                <w:sz w:val="18"/>
                <w:szCs w:val="18"/>
              </w:rPr>
              <w:t>A</w:t>
            </w:r>
          </w:p>
        </w:tc>
        <w:tc>
          <w:tcPr>
            <w:tcW w:w="567" w:type="dxa"/>
            <w:shd w:val="clear" w:color="000000" w:fill="FFFFFF"/>
            <w:vAlign w:val="bottom"/>
          </w:tcPr>
          <w:p w14:paraId="765D2EF8" w14:textId="7FBD8BAE" w:rsidR="00E42B38" w:rsidRPr="006B4AA7" w:rsidRDefault="00E42B38" w:rsidP="00E42B38">
            <w:pPr>
              <w:spacing w:line="276" w:lineRule="auto"/>
              <w:rPr>
                <w:rFonts w:ascii="Bookman Old Style" w:hAnsi="Bookman Old Style" w:cs="Courier New"/>
                <w:color w:val="000000" w:themeColor="text1"/>
                <w:sz w:val="18"/>
                <w:szCs w:val="18"/>
              </w:rPr>
            </w:pPr>
            <w:r w:rsidRPr="006B4AA7">
              <w:rPr>
                <w:rFonts w:ascii="Bookman Old Style" w:hAnsi="Bookman Old Style" w:cs="Courier New"/>
                <w:color w:val="000000" w:themeColor="text1"/>
                <w:sz w:val="18"/>
                <w:szCs w:val="18"/>
              </w:rPr>
              <w:t>40</w:t>
            </w:r>
          </w:p>
        </w:tc>
        <w:tc>
          <w:tcPr>
            <w:tcW w:w="925" w:type="dxa"/>
            <w:shd w:val="clear" w:color="000000" w:fill="FFFFFF"/>
            <w:vAlign w:val="bottom"/>
          </w:tcPr>
          <w:p w14:paraId="6FDFD8F3" w14:textId="7846C001" w:rsidR="00E42B38" w:rsidRPr="006B4AA7" w:rsidRDefault="00E42B38" w:rsidP="00E42B38">
            <w:pPr>
              <w:spacing w:line="276" w:lineRule="auto"/>
              <w:rPr>
                <w:rFonts w:ascii="Bookman Old Style" w:hAnsi="Bookman Old Style" w:cs="Courier New"/>
                <w:b/>
                <w:color w:val="000000" w:themeColor="text1"/>
                <w:sz w:val="18"/>
                <w:szCs w:val="18"/>
              </w:rPr>
            </w:pPr>
            <w:r w:rsidRPr="006B4AA7">
              <w:rPr>
                <w:rFonts w:ascii="Bookman Old Style" w:hAnsi="Bookman Old Style" w:cs="Arial"/>
                <w:color w:val="000000" w:themeColor="text1"/>
                <w:sz w:val="18"/>
                <w:szCs w:val="18"/>
              </w:rPr>
              <w:t>2.</w:t>
            </w:r>
            <w:r w:rsidR="000607A0">
              <w:rPr>
                <w:rFonts w:ascii="Bookman Old Style" w:hAnsi="Bookman Old Style" w:cs="Arial"/>
                <w:color w:val="000000" w:themeColor="text1"/>
                <w:sz w:val="18"/>
                <w:szCs w:val="18"/>
              </w:rPr>
              <w:t>806</w:t>
            </w:r>
            <w:r w:rsidRPr="006B4AA7">
              <w:rPr>
                <w:rFonts w:ascii="Bookman Old Style" w:hAnsi="Bookman Old Style" w:cs="Arial"/>
                <w:color w:val="000000" w:themeColor="text1"/>
                <w:sz w:val="18"/>
                <w:szCs w:val="18"/>
              </w:rPr>
              <w:t>,</w:t>
            </w:r>
            <w:r w:rsidR="000607A0">
              <w:rPr>
                <w:rFonts w:ascii="Bookman Old Style" w:hAnsi="Bookman Old Style" w:cs="Arial"/>
                <w:color w:val="000000" w:themeColor="text1"/>
                <w:sz w:val="18"/>
                <w:szCs w:val="18"/>
              </w:rPr>
              <w:t>81</w:t>
            </w:r>
          </w:p>
        </w:tc>
        <w:tc>
          <w:tcPr>
            <w:tcW w:w="699" w:type="dxa"/>
            <w:shd w:val="clear" w:color="000000" w:fill="FFFFFF"/>
            <w:vAlign w:val="bottom"/>
          </w:tcPr>
          <w:p w14:paraId="7992E207" w14:textId="4DFF78AA" w:rsidR="00E42B38" w:rsidRPr="006B4AA7" w:rsidRDefault="003E196E" w:rsidP="00E42B38">
            <w:pPr>
              <w:spacing w:line="276" w:lineRule="auto"/>
              <w:rPr>
                <w:rFonts w:ascii="Bookman Old Style" w:hAnsi="Bookman Old Style" w:cs="Courier New"/>
                <w:b/>
                <w:color w:val="000000" w:themeColor="text1"/>
                <w:sz w:val="18"/>
                <w:szCs w:val="18"/>
              </w:rPr>
            </w:pPr>
            <w:r w:rsidRPr="006B4AA7">
              <w:rPr>
                <w:rFonts w:ascii="Bookman Old Style" w:hAnsi="Bookman Old Style" w:cs="Courier New"/>
                <w:b/>
                <w:color w:val="000000" w:themeColor="text1"/>
                <w:sz w:val="18"/>
                <w:szCs w:val="18"/>
              </w:rPr>
              <w:t>0</w:t>
            </w:r>
            <w:r w:rsidR="000607A0">
              <w:rPr>
                <w:rFonts w:ascii="Bookman Old Style" w:hAnsi="Bookman Old Style" w:cs="Courier New"/>
                <w:b/>
                <w:color w:val="000000" w:themeColor="text1"/>
                <w:sz w:val="18"/>
                <w:szCs w:val="18"/>
              </w:rPr>
              <w:t>4</w:t>
            </w:r>
          </w:p>
        </w:tc>
        <w:tc>
          <w:tcPr>
            <w:tcW w:w="1488" w:type="dxa"/>
            <w:shd w:val="clear" w:color="000000" w:fill="FFFFFF"/>
            <w:vAlign w:val="bottom"/>
          </w:tcPr>
          <w:p w14:paraId="12F61B36" w14:textId="6980BD14" w:rsidR="00E42B38" w:rsidRPr="006B4AA7" w:rsidRDefault="000607A0" w:rsidP="00E42B38">
            <w:pPr>
              <w:spacing w:line="276" w:lineRule="auto"/>
              <w:rPr>
                <w:rFonts w:ascii="Bookman Old Style" w:hAnsi="Bookman Old Style" w:cs="Courier New"/>
                <w:b/>
                <w:color w:val="000000" w:themeColor="text1"/>
                <w:sz w:val="18"/>
                <w:szCs w:val="18"/>
              </w:rPr>
            </w:pPr>
            <w:r>
              <w:rPr>
                <w:rFonts w:ascii="Bookman Old Style" w:hAnsi="Bookman Old Style" w:cs="Courier New"/>
                <w:color w:val="000000" w:themeColor="text1"/>
                <w:sz w:val="18"/>
                <w:szCs w:val="18"/>
              </w:rPr>
              <w:t>Educa</w:t>
            </w:r>
            <w:r w:rsidR="00AD30F3">
              <w:rPr>
                <w:rFonts w:ascii="Bookman Old Style" w:hAnsi="Bookman Old Style" w:cs="Courier New"/>
                <w:color w:val="000000" w:themeColor="text1"/>
                <w:sz w:val="18"/>
                <w:szCs w:val="18"/>
              </w:rPr>
              <w:t>dor</w:t>
            </w:r>
            <w:r>
              <w:rPr>
                <w:rFonts w:ascii="Bookman Old Style" w:hAnsi="Bookman Old Style" w:cs="Courier New"/>
                <w:color w:val="000000" w:themeColor="text1"/>
                <w:sz w:val="18"/>
                <w:szCs w:val="18"/>
              </w:rPr>
              <w:t xml:space="preserve"> de</w:t>
            </w:r>
            <w:r w:rsidR="00E42B38" w:rsidRPr="006B4AA7">
              <w:rPr>
                <w:rFonts w:ascii="Bookman Old Style" w:hAnsi="Bookman Old Style" w:cs="Courier New"/>
                <w:color w:val="000000" w:themeColor="text1"/>
                <w:sz w:val="18"/>
                <w:szCs w:val="18"/>
              </w:rPr>
              <w:t xml:space="preserve"> CMEI</w:t>
            </w:r>
          </w:p>
        </w:tc>
        <w:tc>
          <w:tcPr>
            <w:tcW w:w="992" w:type="dxa"/>
            <w:shd w:val="clear" w:color="000000" w:fill="FFFFFF"/>
            <w:vAlign w:val="bottom"/>
          </w:tcPr>
          <w:p w14:paraId="067E930E" w14:textId="0050F78C" w:rsidR="00E42B38" w:rsidRPr="00B348F4" w:rsidRDefault="000607A0" w:rsidP="00E42B38">
            <w:pPr>
              <w:spacing w:line="276" w:lineRule="auto"/>
              <w:rPr>
                <w:rFonts w:ascii="Bookman Old Style" w:hAnsi="Bookman Old Style" w:cs="Courier New"/>
                <w:color w:val="000000" w:themeColor="text1"/>
                <w:sz w:val="18"/>
                <w:szCs w:val="18"/>
              </w:rPr>
            </w:pPr>
            <w:proofErr w:type="spellStart"/>
            <w:r>
              <w:rPr>
                <w:rFonts w:ascii="Bookman Old Style" w:hAnsi="Bookman Old Style" w:cs="Courier New"/>
                <w:color w:val="000000" w:themeColor="text1"/>
                <w:sz w:val="18"/>
                <w:szCs w:val="18"/>
              </w:rPr>
              <w:t>Tab.I</w:t>
            </w:r>
            <w:proofErr w:type="spellEnd"/>
            <w:r>
              <w:rPr>
                <w:rFonts w:ascii="Bookman Old Style" w:hAnsi="Bookman Old Style" w:cs="Courier New"/>
                <w:color w:val="000000" w:themeColor="text1"/>
                <w:sz w:val="18"/>
                <w:szCs w:val="18"/>
              </w:rPr>
              <w:t xml:space="preserve"> Faixa 3</w:t>
            </w:r>
          </w:p>
        </w:tc>
        <w:tc>
          <w:tcPr>
            <w:tcW w:w="456" w:type="dxa"/>
            <w:shd w:val="clear" w:color="000000" w:fill="FFFFFF"/>
            <w:vAlign w:val="bottom"/>
          </w:tcPr>
          <w:p w14:paraId="40DC288C" w14:textId="46D745BE" w:rsidR="00E42B38" w:rsidRPr="006B4AA7" w:rsidRDefault="000607A0" w:rsidP="00E42B38">
            <w:pPr>
              <w:spacing w:line="276" w:lineRule="auto"/>
              <w:rPr>
                <w:rFonts w:ascii="Bookman Old Style" w:hAnsi="Bookman Old Style" w:cs="Courier New"/>
                <w:color w:val="000000" w:themeColor="text1"/>
                <w:sz w:val="18"/>
                <w:szCs w:val="18"/>
              </w:rPr>
            </w:pPr>
            <w:r>
              <w:rPr>
                <w:rFonts w:ascii="Bookman Old Style" w:hAnsi="Bookman Old Style" w:cs="Courier New"/>
                <w:color w:val="000000" w:themeColor="text1"/>
                <w:sz w:val="18"/>
                <w:szCs w:val="18"/>
              </w:rPr>
              <w:t>3</w:t>
            </w:r>
            <w:r w:rsidR="00E42B38" w:rsidRPr="006B4AA7">
              <w:rPr>
                <w:rFonts w:ascii="Bookman Old Style" w:hAnsi="Bookman Old Style" w:cs="Courier New"/>
                <w:color w:val="000000" w:themeColor="text1"/>
                <w:sz w:val="18"/>
                <w:szCs w:val="18"/>
              </w:rPr>
              <w:t>0</w:t>
            </w:r>
          </w:p>
        </w:tc>
        <w:tc>
          <w:tcPr>
            <w:tcW w:w="951" w:type="dxa"/>
            <w:shd w:val="clear" w:color="000000" w:fill="FFFFFF"/>
            <w:vAlign w:val="bottom"/>
          </w:tcPr>
          <w:p w14:paraId="590C5FFE" w14:textId="1AA21F12" w:rsidR="00E42B38" w:rsidRPr="006B4AA7" w:rsidRDefault="00E42B38" w:rsidP="00E42B38">
            <w:pPr>
              <w:spacing w:line="276" w:lineRule="auto"/>
              <w:rPr>
                <w:rFonts w:ascii="Bookman Old Style" w:hAnsi="Bookman Old Style" w:cs="Courier New"/>
                <w:b/>
                <w:color w:val="000000" w:themeColor="text1"/>
                <w:sz w:val="18"/>
                <w:szCs w:val="18"/>
              </w:rPr>
            </w:pPr>
            <w:r w:rsidRPr="006B4AA7">
              <w:rPr>
                <w:rFonts w:ascii="Bookman Old Style" w:hAnsi="Bookman Old Style" w:cs="Arial"/>
                <w:color w:val="000000" w:themeColor="text1"/>
                <w:sz w:val="18"/>
                <w:szCs w:val="18"/>
              </w:rPr>
              <w:t>2.</w:t>
            </w:r>
            <w:r w:rsidR="000607A0">
              <w:rPr>
                <w:rFonts w:ascii="Bookman Old Style" w:hAnsi="Bookman Old Style" w:cs="Arial"/>
                <w:color w:val="000000" w:themeColor="text1"/>
                <w:sz w:val="18"/>
                <w:szCs w:val="18"/>
              </w:rPr>
              <w:t>944</w:t>
            </w:r>
            <w:r w:rsidRPr="006B4AA7">
              <w:rPr>
                <w:rFonts w:ascii="Bookman Old Style" w:hAnsi="Bookman Old Style" w:cs="Arial"/>
                <w:color w:val="000000" w:themeColor="text1"/>
                <w:sz w:val="18"/>
                <w:szCs w:val="18"/>
              </w:rPr>
              <w:t>,0</w:t>
            </w:r>
            <w:r w:rsidR="000607A0">
              <w:rPr>
                <w:rFonts w:ascii="Bookman Old Style" w:hAnsi="Bookman Old Style" w:cs="Arial"/>
                <w:color w:val="000000" w:themeColor="text1"/>
                <w:sz w:val="18"/>
                <w:szCs w:val="18"/>
              </w:rPr>
              <w:t>8</w:t>
            </w:r>
          </w:p>
        </w:tc>
      </w:tr>
    </w:tbl>
    <w:p w14:paraId="095D3984" w14:textId="1F63B570" w:rsidR="00B52D3E" w:rsidRPr="006B4AA7" w:rsidRDefault="00B52D3E" w:rsidP="00B52D3E">
      <w:pPr>
        <w:spacing w:line="276" w:lineRule="auto"/>
        <w:rPr>
          <w:rFonts w:ascii="Bookman Old Style" w:hAnsi="Bookman Old Style" w:cs="Courier New"/>
          <w:b/>
          <w:color w:val="000000" w:themeColor="text1"/>
          <w:sz w:val="18"/>
          <w:szCs w:val="18"/>
        </w:rPr>
      </w:pPr>
    </w:p>
    <w:p w14:paraId="07407730" w14:textId="77777777" w:rsidR="00224CC1" w:rsidRDefault="00224CC1" w:rsidP="00224CC1">
      <w:pPr>
        <w:spacing w:line="276" w:lineRule="auto"/>
        <w:rPr>
          <w:rFonts w:ascii="Bookman Old Style" w:hAnsi="Bookman Old Style" w:cs="Courier New"/>
          <w:b/>
          <w:color w:val="000000" w:themeColor="text1"/>
          <w:sz w:val="16"/>
          <w:szCs w:val="16"/>
        </w:rPr>
      </w:pPr>
    </w:p>
    <w:p w14:paraId="55D4E2FC" w14:textId="2FC56CDA" w:rsidR="00B57A5A" w:rsidRPr="00B57A5A" w:rsidRDefault="00B57A5A" w:rsidP="00B57A5A">
      <w:pPr>
        <w:shd w:val="clear" w:color="auto" w:fill="FFFFFF"/>
        <w:spacing w:before="100" w:beforeAutospacing="1" w:after="100" w:afterAutospacing="1"/>
        <w:jc w:val="center"/>
        <w:rPr>
          <w:rFonts w:ascii="Bookman Old Style" w:hAnsi="Bookman Old Style" w:cs="Courier New"/>
          <w:color w:val="222222"/>
          <w:sz w:val="16"/>
          <w:szCs w:val="16"/>
        </w:rPr>
      </w:pPr>
      <w:r w:rsidRPr="00B57A5A">
        <w:rPr>
          <w:rFonts w:ascii="Bookman Old Style" w:hAnsi="Bookman Old Style" w:cs="Courier New"/>
          <w:color w:val="222222"/>
          <w:sz w:val="16"/>
          <w:szCs w:val="16"/>
        </w:rPr>
        <w:t xml:space="preserve">Município de Lourdes, 03 de </w:t>
      </w:r>
      <w:proofErr w:type="gramStart"/>
      <w:r w:rsidR="000607A0">
        <w:rPr>
          <w:rFonts w:ascii="Bookman Old Style" w:hAnsi="Bookman Old Style" w:cs="Courier New"/>
          <w:color w:val="222222"/>
          <w:sz w:val="16"/>
          <w:szCs w:val="16"/>
        </w:rPr>
        <w:t>Ma</w:t>
      </w:r>
      <w:r w:rsidRPr="00B57A5A">
        <w:rPr>
          <w:rFonts w:ascii="Bookman Old Style" w:hAnsi="Bookman Old Style" w:cs="Courier New"/>
          <w:color w:val="222222"/>
          <w:sz w:val="16"/>
          <w:szCs w:val="16"/>
        </w:rPr>
        <w:t>r</w:t>
      </w:r>
      <w:r w:rsidR="000607A0">
        <w:rPr>
          <w:rFonts w:ascii="Bookman Old Style" w:hAnsi="Bookman Old Style" w:cs="Courier New"/>
          <w:color w:val="222222"/>
          <w:sz w:val="16"/>
          <w:szCs w:val="16"/>
        </w:rPr>
        <w:t>ç</w:t>
      </w:r>
      <w:r w:rsidRPr="00B57A5A">
        <w:rPr>
          <w:rFonts w:ascii="Bookman Old Style" w:hAnsi="Bookman Old Style" w:cs="Courier New"/>
          <w:color w:val="222222"/>
          <w:sz w:val="16"/>
          <w:szCs w:val="16"/>
        </w:rPr>
        <w:t>o</w:t>
      </w:r>
      <w:proofErr w:type="gramEnd"/>
      <w:r w:rsidRPr="00B57A5A">
        <w:rPr>
          <w:rFonts w:ascii="Bookman Old Style" w:hAnsi="Bookman Old Style" w:cs="Courier New"/>
          <w:color w:val="222222"/>
          <w:sz w:val="16"/>
          <w:szCs w:val="16"/>
        </w:rPr>
        <w:t xml:space="preserve"> de 202</w:t>
      </w:r>
      <w:r w:rsidR="000607A0">
        <w:rPr>
          <w:rFonts w:ascii="Bookman Old Style" w:hAnsi="Bookman Old Style" w:cs="Courier New"/>
          <w:color w:val="222222"/>
          <w:sz w:val="16"/>
          <w:szCs w:val="16"/>
        </w:rPr>
        <w:t>5</w:t>
      </w:r>
      <w:r w:rsidRPr="00B57A5A">
        <w:rPr>
          <w:rFonts w:ascii="Bookman Old Style" w:hAnsi="Bookman Old Style" w:cs="Courier New"/>
          <w:color w:val="222222"/>
          <w:sz w:val="16"/>
          <w:szCs w:val="16"/>
        </w:rPr>
        <w:t>.</w:t>
      </w:r>
    </w:p>
    <w:p w14:paraId="6314AF84" w14:textId="77777777" w:rsidR="00B57A5A" w:rsidRPr="00B57A5A" w:rsidRDefault="00B57A5A" w:rsidP="00B57A5A">
      <w:pPr>
        <w:shd w:val="clear" w:color="auto" w:fill="FFFFFF"/>
        <w:spacing w:before="100" w:beforeAutospacing="1" w:after="100" w:afterAutospacing="1"/>
        <w:jc w:val="center"/>
        <w:rPr>
          <w:rFonts w:ascii="Bookman Old Style" w:hAnsi="Bookman Old Style" w:cs="Courier New"/>
          <w:color w:val="222222"/>
          <w:sz w:val="16"/>
          <w:szCs w:val="16"/>
        </w:rPr>
      </w:pPr>
    </w:p>
    <w:p w14:paraId="2B9E5038" w14:textId="77777777" w:rsidR="00B57A5A" w:rsidRPr="00B57A5A" w:rsidRDefault="00B57A5A" w:rsidP="00B57A5A">
      <w:pPr>
        <w:jc w:val="center"/>
        <w:rPr>
          <w:rFonts w:ascii="Bookman Old Style" w:hAnsi="Bookman Old Style" w:cs="Courier New"/>
          <w:sz w:val="16"/>
          <w:szCs w:val="16"/>
        </w:rPr>
      </w:pPr>
    </w:p>
    <w:p w14:paraId="73783215" w14:textId="77777777" w:rsidR="00B57A5A" w:rsidRPr="00B57A5A" w:rsidRDefault="00B57A5A" w:rsidP="00B57A5A">
      <w:pPr>
        <w:jc w:val="center"/>
        <w:rPr>
          <w:rFonts w:ascii="Bookman Old Style" w:hAnsi="Bookman Old Style" w:cs="Courier New"/>
          <w:sz w:val="16"/>
          <w:szCs w:val="16"/>
        </w:rPr>
      </w:pPr>
      <w:r w:rsidRPr="00B57A5A">
        <w:rPr>
          <w:rFonts w:ascii="Bookman Old Style" w:hAnsi="Bookman Old Style" w:cs="Courier New"/>
          <w:sz w:val="16"/>
          <w:szCs w:val="16"/>
        </w:rPr>
        <w:t>Odécio Rodrigues da Silva</w:t>
      </w:r>
    </w:p>
    <w:p w14:paraId="6526433E" w14:textId="77777777" w:rsidR="00B57A5A" w:rsidRPr="00B57A5A" w:rsidRDefault="00B57A5A" w:rsidP="00B57A5A">
      <w:pPr>
        <w:jc w:val="center"/>
        <w:rPr>
          <w:rFonts w:ascii="Bookman Old Style" w:hAnsi="Bookman Old Style" w:cs="Courier New"/>
          <w:sz w:val="16"/>
          <w:szCs w:val="16"/>
        </w:rPr>
      </w:pPr>
      <w:r w:rsidRPr="00B57A5A">
        <w:rPr>
          <w:rFonts w:ascii="Bookman Old Style" w:hAnsi="Bookman Old Style" w:cs="Courier New"/>
          <w:sz w:val="16"/>
          <w:szCs w:val="16"/>
        </w:rPr>
        <w:t>Prefeito</w:t>
      </w:r>
    </w:p>
    <w:p w14:paraId="07EE85DB" w14:textId="77777777" w:rsidR="00B57A5A" w:rsidRPr="00B57A5A" w:rsidRDefault="00B57A5A" w:rsidP="00B57A5A">
      <w:pPr>
        <w:jc w:val="center"/>
        <w:rPr>
          <w:rFonts w:ascii="Bookman Old Style" w:hAnsi="Bookman Old Style" w:cs="Courier New"/>
          <w:sz w:val="16"/>
          <w:szCs w:val="16"/>
        </w:rPr>
      </w:pPr>
    </w:p>
    <w:p w14:paraId="000AD9FD" w14:textId="77777777" w:rsidR="008B6A55" w:rsidRPr="006B4AA7" w:rsidRDefault="008B6A55" w:rsidP="009A2E9E">
      <w:pPr>
        <w:spacing w:line="276" w:lineRule="auto"/>
        <w:jc w:val="center"/>
        <w:rPr>
          <w:rFonts w:ascii="Bookman Old Style" w:hAnsi="Bookman Old Style" w:cs="Courier New"/>
          <w:b/>
          <w:color w:val="000000" w:themeColor="text1"/>
          <w:sz w:val="18"/>
          <w:szCs w:val="18"/>
        </w:rPr>
      </w:pPr>
    </w:p>
    <w:p w14:paraId="4227A565" w14:textId="77777777" w:rsidR="00B52D3E" w:rsidRPr="006B4AA7" w:rsidRDefault="00B52D3E" w:rsidP="00B52D3E">
      <w:pPr>
        <w:spacing w:line="276" w:lineRule="auto"/>
        <w:rPr>
          <w:rFonts w:ascii="Bookman Old Style" w:hAnsi="Bookman Old Style" w:cs="Courier New"/>
          <w:b/>
          <w:color w:val="000000" w:themeColor="text1"/>
          <w:sz w:val="18"/>
          <w:szCs w:val="18"/>
        </w:rPr>
      </w:pPr>
    </w:p>
    <w:p w14:paraId="0600F8A0" w14:textId="77777777" w:rsidR="00B52D3E" w:rsidRPr="006B4AA7" w:rsidRDefault="00B52D3E" w:rsidP="00B52D3E">
      <w:pPr>
        <w:spacing w:line="276" w:lineRule="auto"/>
        <w:rPr>
          <w:rFonts w:ascii="Bookman Old Style" w:hAnsi="Bookman Old Style" w:cs="Courier New"/>
          <w:b/>
          <w:color w:val="000000" w:themeColor="text1"/>
          <w:sz w:val="18"/>
          <w:szCs w:val="18"/>
        </w:rPr>
      </w:pPr>
    </w:p>
    <w:p w14:paraId="6E4EB8EF" w14:textId="77777777" w:rsidR="00B52D3E" w:rsidRPr="006B4AA7" w:rsidRDefault="00B52D3E" w:rsidP="00B52D3E">
      <w:pPr>
        <w:spacing w:line="276" w:lineRule="auto"/>
        <w:rPr>
          <w:rFonts w:ascii="Bookman Old Style" w:hAnsi="Bookman Old Style" w:cs="Courier New"/>
          <w:b/>
          <w:color w:val="000000" w:themeColor="text1"/>
          <w:sz w:val="18"/>
          <w:szCs w:val="18"/>
        </w:rPr>
      </w:pPr>
    </w:p>
    <w:p w14:paraId="5D19AC79" w14:textId="77777777" w:rsidR="00B52D3E" w:rsidRPr="006B4AA7" w:rsidRDefault="00B52D3E" w:rsidP="00B52D3E">
      <w:pPr>
        <w:spacing w:line="276" w:lineRule="auto"/>
        <w:rPr>
          <w:rFonts w:ascii="Bookman Old Style" w:hAnsi="Bookman Old Style" w:cs="Courier New"/>
          <w:b/>
          <w:color w:val="000000" w:themeColor="text1"/>
          <w:sz w:val="18"/>
          <w:szCs w:val="18"/>
        </w:rPr>
      </w:pPr>
    </w:p>
    <w:p w14:paraId="3CFA7D57" w14:textId="77777777" w:rsidR="00B52D3E" w:rsidRPr="006B4AA7" w:rsidRDefault="00B52D3E" w:rsidP="00B52D3E">
      <w:pPr>
        <w:spacing w:line="276" w:lineRule="auto"/>
        <w:rPr>
          <w:rFonts w:ascii="Bookman Old Style" w:hAnsi="Bookman Old Style" w:cs="Courier New"/>
          <w:b/>
          <w:color w:val="000000" w:themeColor="text1"/>
          <w:sz w:val="18"/>
          <w:szCs w:val="18"/>
        </w:rPr>
      </w:pPr>
    </w:p>
    <w:p w14:paraId="70A75535" w14:textId="77777777" w:rsidR="00B52D3E" w:rsidRPr="006B4AA7" w:rsidRDefault="00B52D3E" w:rsidP="00B52D3E">
      <w:pPr>
        <w:spacing w:line="276" w:lineRule="auto"/>
        <w:rPr>
          <w:rFonts w:ascii="Bookman Old Style" w:hAnsi="Bookman Old Style" w:cs="Courier New"/>
          <w:b/>
          <w:color w:val="000000" w:themeColor="text1"/>
          <w:sz w:val="18"/>
          <w:szCs w:val="18"/>
        </w:rPr>
      </w:pPr>
    </w:p>
    <w:p w14:paraId="5E7CD3F4" w14:textId="77777777" w:rsidR="00B52D3E" w:rsidRPr="006B4AA7" w:rsidRDefault="00B52D3E" w:rsidP="00B52D3E">
      <w:pPr>
        <w:spacing w:line="276" w:lineRule="auto"/>
        <w:rPr>
          <w:rFonts w:ascii="Bookman Old Style" w:hAnsi="Bookman Old Style" w:cs="Courier New"/>
          <w:b/>
          <w:color w:val="000000" w:themeColor="text1"/>
          <w:sz w:val="18"/>
          <w:szCs w:val="18"/>
        </w:rPr>
      </w:pPr>
    </w:p>
    <w:p w14:paraId="75DC21A9" w14:textId="77777777" w:rsidR="00B52D3E" w:rsidRPr="006B4AA7" w:rsidRDefault="00B52D3E" w:rsidP="00B52D3E">
      <w:pPr>
        <w:spacing w:line="276" w:lineRule="auto"/>
        <w:rPr>
          <w:rFonts w:ascii="Bookman Old Style" w:hAnsi="Bookman Old Style" w:cs="Courier New"/>
          <w:b/>
          <w:color w:val="000000" w:themeColor="text1"/>
          <w:sz w:val="18"/>
          <w:szCs w:val="18"/>
        </w:rPr>
      </w:pPr>
    </w:p>
    <w:p w14:paraId="7354BDE9" w14:textId="77777777" w:rsidR="009A2E9E" w:rsidRPr="006B4AA7" w:rsidRDefault="009A2E9E" w:rsidP="00B52D3E">
      <w:pPr>
        <w:spacing w:line="276" w:lineRule="auto"/>
        <w:rPr>
          <w:rFonts w:ascii="Bookman Old Style" w:hAnsi="Bookman Old Style" w:cs="Courier New"/>
          <w:b/>
          <w:color w:val="000000" w:themeColor="text1"/>
          <w:sz w:val="18"/>
          <w:szCs w:val="18"/>
        </w:rPr>
      </w:pPr>
    </w:p>
    <w:p w14:paraId="15068CBB" w14:textId="77777777" w:rsidR="009A2E9E" w:rsidRPr="006B4AA7" w:rsidRDefault="009A2E9E" w:rsidP="00B52D3E">
      <w:pPr>
        <w:spacing w:line="276" w:lineRule="auto"/>
        <w:rPr>
          <w:rFonts w:ascii="Bookman Old Style" w:hAnsi="Bookman Old Style" w:cs="Courier New"/>
          <w:b/>
          <w:color w:val="000000" w:themeColor="text1"/>
          <w:sz w:val="18"/>
          <w:szCs w:val="18"/>
        </w:rPr>
      </w:pPr>
    </w:p>
    <w:p w14:paraId="3751A9CA" w14:textId="77777777" w:rsidR="009A2E9E" w:rsidRPr="006B4AA7" w:rsidRDefault="009A2E9E" w:rsidP="00B52D3E">
      <w:pPr>
        <w:spacing w:line="276" w:lineRule="auto"/>
        <w:rPr>
          <w:rFonts w:ascii="Bookman Old Style" w:hAnsi="Bookman Old Style" w:cs="Courier New"/>
          <w:b/>
          <w:color w:val="000000" w:themeColor="text1"/>
          <w:sz w:val="18"/>
          <w:szCs w:val="18"/>
        </w:rPr>
      </w:pPr>
    </w:p>
    <w:p w14:paraId="52EB8BA4" w14:textId="77777777" w:rsidR="009A2E9E" w:rsidRPr="006B4AA7" w:rsidRDefault="009A2E9E" w:rsidP="00B52D3E">
      <w:pPr>
        <w:spacing w:line="276" w:lineRule="auto"/>
        <w:rPr>
          <w:rFonts w:ascii="Bookman Old Style" w:hAnsi="Bookman Old Style" w:cs="Courier New"/>
          <w:b/>
          <w:color w:val="000000" w:themeColor="text1"/>
          <w:sz w:val="18"/>
          <w:szCs w:val="18"/>
        </w:rPr>
      </w:pPr>
    </w:p>
    <w:p w14:paraId="3158E394" w14:textId="77777777" w:rsidR="009A2E9E" w:rsidRPr="006B4AA7" w:rsidRDefault="009A2E9E" w:rsidP="00B52D3E">
      <w:pPr>
        <w:spacing w:line="276" w:lineRule="auto"/>
        <w:rPr>
          <w:rFonts w:ascii="Bookman Old Style" w:hAnsi="Bookman Old Style" w:cs="Courier New"/>
          <w:b/>
          <w:color w:val="000000" w:themeColor="text1"/>
          <w:sz w:val="18"/>
          <w:szCs w:val="18"/>
        </w:rPr>
      </w:pPr>
    </w:p>
    <w:p w14:paraId="3A1F65CE" w14:textId="77777777" w:rsidR="009A2E9E" w:rsidRPr="006B4AA7" w:rsidRDefault="009A2E9E" w:rsidP="00B52D3E">
      <w:pPr>
        <w:spacing w:line="276" w:lineRule="auto"/>
        <w:rPr>
          <w:rFonts w:ascii="Bookman Old Style" w:hAnsi="Bookman Old Style" w:cs="Courier New"/>
          <w:b/>
          <w:color w:val="000000" w:themeColor="text1"/>
          <w:sz w:val="18"/>
          <w:szCs w:val="18"/>
        </w:rPr>
      </w:pPr>
    </w:p>
    <w:p w14:paraId="61915CC9" w14:textId="77777777" w:rsidR="009A2E9E" w:rsidRPr="006B4AA7" w:rsidRDefault="009A2E9E" w:rsidP="00B52D3E">
      <w:pPr>
        <w:spacing w:line="276" w:lineRule="auto"/>
        <w:rPr>
          <w:rFonts w:ascii="Bookman Old Style" w:hAnsi="Bookman Old Style" w:cs="Courier New"/>
          <w:b/>
          <w:color w:val="000000" w:themeColor="text1"/>
          <w:sz w:val="18"/>
          <w:szCs w:val="18"/>
        </w:rPr>
      </w:pPr>
    </w:p>
    <w:p w14:paraId="20A179C4" w14:textId="77777777" w:rsidR="009A2E9E" w:rsidRPr="006B4AA7" w:rsidRDefault="009A2E9E" w:rsidP="00B52D3E">
      <w:pPr>
        <w:spacing w:line="276" w:lineRule="auto"/>
        <w:rPr>
          <w:rFonts w:ascii="Bookman Old Style" w:hAnsi="Bookman Old Style" w:cs="Courier New"/>
          <w:b/>
          <w:color w:val="000000" w:themeColor="text1"/>
          <w:sz w:val="18"/>
          <w:szCs w:val="18"/>
        </w:rPr>
      </w:pPr>
    </w:p>
    <w:p w14:paraId="6DC91982" w14:textId="77777777" w:rsidR="009A2E9E" w:rsidRPr="006B4AA7" w:rsidRDefault="009A2E9E" w:rsidP="00B52D3E">
      <w:pPr>
        <w:spacing w:line="276" w:lineRule="auto"/>
        <w:rPr>
          <w:rFonts w:ascii="Bookman Old Style" w:hAnsi="Bookman Old Style" w:cs="Courier New"/>
          <w:b/>
          <w:color w:val="000000" w:themeColor="text1"/>
          <w:sz w:val="18"/>
          <w:szCs w:val="18"/>
        </w:rPr>
      </w:pPr>
    </w:p>
    <w:p w14:paraId="56E4911A" w14:textId="77777777" w:rsidR="009A2E9E" w:rsidRPr="006B4AA7" w:rsidRDefault="009A2E9E" w:rsidP="00B52D3E">
      <w:pPr>
        <w:spacing w:line="276" w:lineRule="auto"/>
        <w:rPr>
          <w:rFonts w:ascii="Bookman Old Style" w:hAnsi="Bookman Old Style" w:cs="Courier New"/>
          <w:b/>
          <w:color w:val="000000" w:themeColor="text1"/>
          <w:sz w:val="18"/>
          <w:szCs w:val="18"/>
        </w:rPr>
      </w:pPr>
    </w:p>
    <w:p w14:paraId="199F7C79" w14:textId="77777777" w:rsidR="009A2E9E" w:rsidRPr="006B4AA7" w:rsidRDefault="009A2E9E" w:rsidP="00B52D3E">
      <w:pPr>
        <w:spacing w:line="276" w:lineRule="auto"/>
        <w:rPr>
          <w:rFonts w:ascii="Bookman Old Style" w:hAnsi="Bookman Old Style" w:cs="Courier New"/>
          <w:b/>
          <w:color w:val="000000" w:themeColor="text1"/>
          <w:sz w:val="18"/>
          <w:szCs w:val="18"/>
        </w:rPr>
      </w:pPr>
    </w:p>
    <w:p w14:paraId="1676E243" w14:textId="77777777" w:rsidR="009A2E9E" w:rsidRPr="006B4AA7" w:rsidRDefault="009A2E9E" w:rsidP="00B52D3E">
      <w:pPr>
        <w:spacing w:line="276" w:lineRule="auto"/>
        <w:rPr>
          <w:rFonts w:ascii="Bookman Old Style" w:hAnsi="Bookman Old Style" w:cs="Courier New"/>
          <w:b/>
          <w:color w:val="000000" w:themeColor="text1"/>
          <w:sz w:val="18"/>
          <w:szCs w:val="18"/>
        </w:rPr>
      </w:pPr>
    </w:p>
    <w:p w14:paraId="0B6F7F23" w14:textId="05DAEC79" w:rsidR="00444D6F" w:rsidRDefault="00444D6F" w:rsidP="00B52D3E">
      <w:pPr>
        <w:spacing w:line="276" w:lineRule="auto"/>
        <w:rPr>
          <w:rFonts w:ascii="Bookman Old Style" w:hAnsi="Bookman Old Style" w:cs="Courier New"/>
          <w:b/>
          <w:color w:val="000000" w:themeColor="text1"/>
          <w:sz w:val="18"/>
          <w:szCs w:val="18"/>
        </w:rPr>
      </w:pPr>
    </w:p>
    <w:p w14:paraId="3AAE9362" w14:textId="5658DDA2" w:rsidR="00181243" w:rsidRDefault="00181243" w:rsidP="00B52D3E">
      <w:pPr>
        <w:spacing w:line="276" w:lineRule="auto"/>
        <w:rPr>
          <w:rFonts w:ascii="Bookman Old Style" w:hAnsi="Bookman Old Style" w:cs="Courier New"/>
          <w:b/>
          <w:color w:val="000000" w:themeColor="text1"/>
          <w:sz w:val="18"/>
          <w:szCs w:val="18"/>
        </w:rPr>
      </w:pPr>
    </w:p>
    <w:p w14:paraId="2A3B712F" w14:textId="4571F00A" w:rsidR="00181243" w:rsidRDefault="00181243" w:rsidP="00B52D3E">
      <w:pPr>
        <w:spacing w:line="276" w:lineRule="auto"/>
        <w:rPr>
          <w:rFonts w:ascii="Bookman Old Style" w:hAnsi="Bookman Old Style" w:cs="Courier New"/>
          <w:b/>
          <w:color w:val="000000" w:themeColor="text1"/>
          <w:sz w:val="18"/>
          <w:szCs w:val="18"/>
        </w:rPr>
      </w:pPr>
    </w:p>
    <w:p w14:paraId="3F1292EA" w14:textId="469AE855" w:rsidR="00181243" w:rsidRDefault="00181243" w:rsidP="00B52D3E">
      <w:pPr>
        <w:spacing w:line="276" w:lineRule="auto"/>
        <w:rPr>
          <w:rFonts w:ascii="Bookman Old Style" w:hAnsi="Bookman Old Style" w:cs="Courier New"/>
          <w:b/>
          <w:color w:val="000000" w:themeColor="text1"/>
          <w:sz w:val="18"/>
          <w:szCs w:val="18"/>
        </w:rPr>
      </w:pPr>
    </w:p>
    <w:p w14:paraId="3FCFF01A" w14:textId="273AEC84" w:rsidR="00181243" w:rsidRDefault="00181243" w:rsidP="00B52D3E">
      <w:pPr>
        <w:spacing w:line="276" w:lineRule="auto"/>
        <w:rPr>
          <w:rFonts w:ascii="Bookman Old Style" w:hAnsi="Bookman Old Style" w:cs="Courier New"/>
          <w:b/>
          <w:color w:val="000000" w:themeColor="text1"/>
          <w:sz w:val="18"/>
          <w:szCs w:val="18"/>
        </w:rPr>
      </w:pPr>
    </w:p>
    <w:p w14:paraId="1A9039FB" w14:textId="2A0D043D" w:rsidR="00181243" w:rsidRDefault="00181243" w:rsidP="00B52D3E">
      <w:pPr>
        <w:spacing w:line="276" w:lineRule="auto"/>
        <w:rPr>
          <w:rFonts w:ascii="Bookman Old Style" w:hAnsi="Bookman Old Style" w:cs="Courier New"/>
          <w:b/>
          <w:color w:val="000000" w:themeColor="text1"/>
          <w:sz w:val="18"/>
          <w:szCs w:val="18"/>
        </w:rPr>
      </w:pPr>
    </w:p>
    <w:p w14:paraId="50685886" w14:textId="4E18E7A4" w:rsidR="00181243" w:rsidRDefault="00181243" w:rsidP="00B52D3E">
      <w:pPr>
        <w:spacing w:line="276" w:lineRule="auto"/>
        <w:rPr>
          <w:rFonts w:ascii="Bookman Old Style" w:hAnsi="Bookman Old Style" w:cs="Courier New"/>
          <w:b/>
          <w:color w:val="000000" w:themeColor="text1"/>
          <w:sz w:val="18"/>
          <w:szCs w:val="18"/>
        </w:rPr>
      </w:pPr>
    </w:p>
    <w:p w14:paraId="2C7B6C0D" w14:textId="15ECF0AA" w:rsidR="00181243" w:rsidRDefault="00181243" w:rsidP="00B52D3E">
      <w:pPr>
        <w:spacing w:line="276" w:lineRule="auto"/>
        <w:rPr>
          <w:rFonts w:ascii="Bookman Old Style" w:hAnsi="Bookman Old Style" w:cs="Courier New"/>
          <w:b/>
          <w:color w:val="000000" w:themeColor="text1"/>
          <w:sz w:val="18"/>
          <w:szCs w:val="18"/>
        </w:rPr>
      </w:pPr>
    </w:p>
    <w:p w14:paraId="3DD9573D" w14:textId="55F4A2D0" w:rsidR="00181243" w:rsidRDefault="00181243" w:rsidP="00B52D3E">
      <w:pPr>
        <w:spacing w:line="276" w:lineRule="auto"/>
        <w:rPr>
          <w:rFonts w:ascii="Bookman Old Style" w:hAnsi="Bookman Old Style" w:cs="Courier New"/>
          <w:b/>
          <w:color w:val="000000" w:themeColor="text1"/>
          <w:sz w:val="18"/>
          <w:szCs w:val="18"/>
        </w:rPr>
      </w:pPr>
    </w:p>
    <w:p w14:paraId="2516F5BB" w14:textId="7CDDDD8C" w:rsidR="00181243" w:rsidRDefault="00181243" w:rsidP="00B52D3E">
      <w:pPr>
        <w:spacing w:line="276" w:lineRule="auto"/>
        <w:rPr>
          <w:rFonts w:ascii="Bookman Old Style" w:hAnsi="Bookman Old Style" w:cs="Courier New"/>
          <w:b/>
          <w:color w:val="000000" w:themeColor="text1"/>
          <w:sz w:val="18"/>
          <w:szCs w:val="18"/>
        </w:rPr>
      </w:pPr>
    </w:p>
    <w:p w14:paraId="66894329" w14:textId="3AE26D1D" w:rsidR="00181243" w:rsidRDefault="00181243" w:rsidP="00B52D3E">
      <w:pPr>
        <w:spacing w:line="276" w:lineRule="auto"/>
        <w:rPr>
          <w:rFonts w:ascii="Bookman Old Style" w:hAnsi="Bookman Old Style" w:cs="Courier New"/>
          <w:b/>
          <w:color w:val="000000" w:themeColor="text1"/>
          <w:sz w:val="18"/>
          <w:szCs w:val="18"/>
        </w:rPr>
      </w:pPr>
    </w:p>
    <w:p w14:paraId="1B80B69F" w14:textId="33EAB75F" w:rsidR="00181243" w:rsidRDefault="00181243" w:rsidP="00B52D3E">
      <w:pPr>
        <w:spacing w:line="276" w:lineRule="auto"/>
        <w:rPr>
          <w:rFonts w:ascii="Bookman Old Style" w:hAnsi="Bookman Old Style" w:cs="Courier New"/>
          <w:b/>
          <w:color w:val="000000" w:themeColor="text1"/>
          <w:sz w:val="18"/>
          <w:szCs w:val="18"/>
        </w:rPr>
      </w:pPr>
    </w:p>
    <w:p w14:paraId="4E898789" w14:textId="0D216C50" w:rsidR="00181243" w:rsidRDefault="00181243" w:rsidP="00B52D3E">
      <w:pPr>
        <w:spacing w:line="276" w:lineRule="auto"/>
        <w:rPr>
          <w:rFonts w:ascii="Bookman Old Style" w:hAnsi="Bookman Old Style" w:cs="Courier New"/>
          <w:b/>
          <w:color w:val="000000" w:themeColor="text1"/>
          <w:sz w:val="18"/>
          <w:szCs w:val="18"/>
        </w:rPr>
      </w:pPr>
    </w:p>
    <w:p w14:paraId="5644EEDC" w14:textId="2D8C57CC" w:rsidR="00181243" w:rsidRDefault="00181243" w:rsidP="00B52D3E">
      <w:pPr>
        <w:spacing w:line="276" w:lineRule="auto"/>
        <w:rPr>
          <w:rFonts w:ascii="Bookman Old Style" w:hAnsi="Bookman Old Style" w:cs="Courier New"/>
          <w:b/>
          <w:color w:val="000000" w:themeColor="text1"/>
          <w:sz w:val="18"/>
          <w:szCs w:val="18"/>
        </w:rPr>
      </w:pPr>
    </w:p>
    <w:p w14:paraId="7C10F9D5" w14:textId="77777777" w:rsidR="00181243" w:rsidRPr="006B4AA7" w:rsidRDefault="00181243" w:rsidP="00B52D3E">
      <w:pPr>
        <w:spacing w:line="276" w:lineRule="auto"/>
        <w:rPr>
          <w:rFonts w:ascii="Bookman Old Style" w:hAnsi="Bookman Old Style" w:cs="Courier New"/>
          <w:b/>
          <w:color w:val="000000" w:themeColor="text1"/>
          <w:sz w:val="18"/>
          <w:szCs w:val="18"/>
        </w:rPr>
      </w:pPr>
    </w:p>
    <w:p w14:paraId="4F6D0C80" w14:textId="77777777" w:rsidR="00444D6F" w:rsidRPr="006B4AA7" w:rsidRDefault="00444D6F" w:rsidP="00B52D3E">
      <w:pPr>
        <w:spacing w:line="276" w:lineRule="auto"/>
        <w:rPr>
          <w:rFonts w:ascii="Bookman Old Style" w:hAnsi="Bookman Old Style" w:cs="Courier New"/>
          <w:b/>
          <w:color w:val="000000" w:themeColor="text1"/>
          <w:sz w:val="18"/>
          <w:szCs w:val="18"/>
        </w:rPr>
      </w:pPr>
    </w:p>
    <w:p w14:paraId="05EC168C" w14:textId="77777777" w:rsidR="00B52D3E" w:rsidRPr="006B4AA7" w:rsidRDefault="00B52D3E" w:rsidP="00B52D3E">
      <w:pPr>
        <w:spacing w:line="276" w:lineRule="auto"/>
        <w:rPr>
          <w:rFonts w:ascii="Bookman Old Style" w:hAnsi="Bookman Old Style" w:cs="Courier New"/>
          <w:b/>
          <w:color w:val="000000" w:themeColor="text1"/>
          <w:sz w:val="18"/>
          <w:szCs w:val="18"/>
        </w:rPr>
      </w:pPr>
    </w:p>
    <w:p w14:paraId="4D299C9A" w14:textId="77777777" w:rsidR="00B52D3E" w:rsidRPr="006B4AA7" w:rsidRDefault="00B52D3E" w:rsidP="00B52D3E">
      <w:pPr>
        <w:spacing w:line="276" w:lineRule="auto"/>
        <w:rPr>
          <w:rFonts w:ascii="Bookman Old Style" w:hAnsi="Bookman Old Style" w:cs="Courier New"/>
          <w:b/>
          <w:color w:val="000000" w:themeColor="text1"/>
          <w:sz w:val="18"/>
          <w:szCs w:val="18"/>
        </w:rPr>
      </w:pPr>
    </w:p>
    <w:p w14:paraId="04626C6E" w14:textId="10CEF437" w:rsidR="004076A2" w:rsidRPr="006B4AA7" w:rsidRDefault="0046066E" w:rsidP="0046066E">
      <w:pPr>
        <w:spacing w:line="276" w:lineRule="auto"/>
        <w:jc w:val="center"/>
        <w:rPr>
          <w:rFonts w:ascii="Bookman Old Style" w:hAnsi="Bookman Old Style" w:cs="Courier New"/>
          <w:b/>
          <w:color w:val="000000" w:themeColor="text1"/>
          <w:sz w:val="18"/>
          <w:szCs w:val="18"/>
        </w:rPr>
      </w:pPr>
      <w:r w:rsidRPr="006B4AA7">
        <w:rPr>
          <w:rFonts w:ascii="Bookman Old Style" w:hAnsi="Bookman Old Style" w:cs="Courier New"/>
          <w:b/>
          <w:color w:val="000000" w:themeColor="text1"/>
          <w:sz w:val="18"/>
          <w:szCs w:val="18"/>
        </w:rPr>
        <w:lastRenderedPageBreak/>
        <w:t>ANEXO II</w:t>
      </w:r>
    </w:p>
    <w:p w14:paraId="09C4C4A6" w14:textId="77777777" w:rsidR="004076A2" w:rsidRPr="006B4AA7" w:rsidRDefault="004076A2" w:rsidP="0046066E">
      <w:pPr>
        <w:spacing w:line="276" w:lineRule="auto"/>
        <w:jc w:val="center"/>
        <w:rPr>
          <w:rFonts w:ascii="Bookman Old Style" w:hAnsi="Bookman Old Style" w:cs="Courier New"/>
          <w:b/>
          <w:color w:val="000000" w:themeColor="text1"/>
          <w:sz w:val="18"/>
          <w:szCs w:val="18"/>
        </w:rPr>
      </w:pPr>
    </w:p>
    <w:p w14:paraId="5CB8BE0A" w14:textId="324D6095" w:rsidR="004076A2" w:rsidRPr="006B4AA7" w:rsidRDefault="0046066E" w:rsidP="0046066E">
      <w:pPr>
        <w:spacing w:line="276" w:lineRule="auto"/>
        <w:jc w:val="center"/>
        <w:rPr>
          <w:rFonts w:ascii="Bookman Old Style" w:hAnsi="Bookman Old Style" w:cs="Courier New"/>
          <w:b/>
          <w:color w:val="000000" w:themeColor="text1"/>
          <w:sz w:val="18"/>
          <w:szCs w:val="18"/>
        </w:rPr>
      </w:pPr>
      <w:r w:rsidRPr="006B4AA7">
        <w:rPr>
          <w:rFonts w:ascii="Bookman Old Style" w:hAnsi="Bookman Old Style" w:cs="Courier New"/>
          <w:b/>
          <w:color w:val="000000" w:themeColor="text1"/>
          <w:sz w:val="18"/>
          <w:szCs w:val="18"/>
        </w:rPr>
        <w:t>DESCRIÇÃO DE CARGO</w:t>
      </w:r>
    </w:p>
    <w:p w14:paraId="3067CBD6" w14:textId="77777777" w:rsidR="004076A2" w:rsidRPr="006B4AA7" w:rsidRDefault="004076A2" w:rsidP="00B52D3E">
      <w:pPr>
        <w:spacing w:line="276" w:lineRule="auto"/>
        <w:rPr>
          <w:rFonts w:ascii="Bookman Old Style" w:hAnsi="Bookman Old Style" w:cs="Courier New"/>
          <w:b/>
          <w:color w:val="000000" w:themeColor="text1"/>
          <w:sz w:val="18"/>
          <w:szCs w:val="18"/>
        </w:rPr>
      </w:pPr>
    </w:p>
    <w:p w14:paraId="422C985E" w14:textId="77777777" w:rsidR="005C6252" w:rsidRPr="006B4AA7" w:rsidRDefault="005C6252" w:rsidP="00B52D3E">
      <w:pPr>
        <w:spacing w:line="276" w:lineRule="auto"/>
        <w:rPr>
          <w:rFonts w:ascii="Bookman Old Style" w:hAnsi="Bookman Old Style" w:cs="Courier New"/>
          <w:b/>
          <w:color w:val="000000" w:themeColor="text1"/>
          <w:sz w:val="18"/>
          <w:szCs w:val="18"/>
        </w:rPr>
      </w:pPr>
    </w:p>
    <w:tbl>
      <w:tblPr>
        <w:tblpPr w:leftFromText="141" w:rightFromText="141" w:vertAnchor="text" w:horzAnchor="margin" w:tblpX="-10" w:tblpY="-74"/>
        <w:tblW w:w="9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36"/>
        <w:gridCol w:w="67"/>
      </w:tblGrid>
      <w:tr w:rsidR="00FA3C8C" w:rsidRPr="006B4AA7" w14:paraId="0DADFE37" w14:textId="77777777" w:rsidTr="000C0A4F">
        <w:trPr>
          <w:trHeight w:val="436"/>
        </w:trPr>
        <w:tc>
          <w:tcPr>
            <w:tcW w:w="9503" w:type="dxa"/>
            <w:gridSpan w:val="2"/>
          </w:tcPr>
          <w:p w14:paraId="6B7C0590" w14:textId="77777777" w:rsidR="00FA3C8C" w:rsidRPr="006B4AA7" w:rsidRDefault="00FA3C8C" w:rsidP="000C0A4F">
            <w:pPr>
              <w:ind w:firstLine="340"/>
              <w:rPr>
                <w:rFonts w:ascii="Bookman Old Style" w:hAnsi="Bookman Old Style"/>
                <w:b/>
                <w:sz w:val="18"/>
                <w:szCs w:val="18"/>
              </w:rPr>
            </w:pPr>
          </w:p>
          <w:p w14:paraId="0FEE46CC" w14:textId="2EF65371" w:rsidR="00FA3C8C" w:rsidRPr="006B4AA7" w:rsidRDefault="00FA3C8C" w:rsidP="000C0A4F">
            <w:pPr>
              <w:tabs>
                <w:tab w:val="left" w:pos="3923"/>
                <w:tab w:val="left" w:pos="9353"/>
              </w:tabs>
              <w:spacing w:line="360" w:lineRule="auto"/>
              <w:rPr>
                <w:rFonts w:ascii="Bookman Old Style" w:hAnsi="Bookman Old Style"/>
                <w:b/>
                <w:sz w:val="18"/>
                <w:szCs w:val="18"/>
              </w:rPr>
            </w:pPr>
            <w:r w:rsidRPr="006B4AA7">
              <w:rPr>
                <w:rFonts w:ascii="Bookman Old Style" w:hAnsi="Bookman Old Style"/>
                <w:b/>
                <w:sz w:val="18"/>
                <w:szCs w:val="18"/>
              </w:rPr>
              <w:t xml:space="preserve">CARGO: </w:t>
            </w:r>
            <w:r w:rsidR="00F074B5" w:rsidRPr="006B4AA7">
              <w:rPr>
                <w:rFonts w:ascii="Bookman Old Style" w:hAnsi="Bookman Old Style" w:cs="Courier New"/>
                <w:b/>
                <w:sz w:val="18"/>
                <w:szCs w:val="18"/>
              </w:rPr>
              <w:t xml:space="preserve"> </w:t>
            </w:r>
            <w:r w:rsidR="00FC775B">
              <w:rPr>
                <w:rFonts w:ascii="Bookman Old Style" w:hAnsi="Bookman Old Style" w:cs="Courier New"/>
                <w:b/>
                <w:sz w:val="18"/>
                <w:szCs w:val="18"/>
              </w:rPr>
              <w:t xml:space="preserve">Educação </w:t>
            </w:r>
            <w:r w:rsidR="00181243">
              <w:rPr>
                <w:rFonts w:ascii="Bookman Old Style" w:hAnsi="Bookman Old Style" w:cs="Courier New"/>
                <w:b/>
                <w:sz w:val="18"/>
                <w:szCs w:val="18"/>
              </w:rPr>
              <w:t>CMEI</w:t>
            </w:r>
          </w:p>
          <w:p w14:paraId="431EBFB9" w14:textId="77777777" w:rsidR="00FA3C8C" w:rsidRPr="006B4AA7" w:rsidRDefault="00FA3C8C" w:rsidP="000C0A4F">
            <w:pPr>
              <w:rPr>
                <w:rFonts w:ascii="Bookman Old Style" w:hAnsi="Bookman Old Style"/>
                <w:b/>
                <w:sz w:val="18"/>
                <w:szCs w:val="18"/>
              </w:rPr>
            </w:pPr>
          </w:p>
        </w:tc>
      </w:tr>
      <w:tr w:rsidR="00FA3C8C" w:rsidRPr="006B4AA7" w14:paraId="6A0BADAD" w14:textId="77777777" w:rsidTr="000C0A4F">
        <w:trPr>
          <w:gridAfter w:val="1"/>
          <w:wAfter w:w="67" w:type="dxa"/>
          <w:trHeight w:val="2044"/>
        </w:trPr>
        <w:tc>
          <w:tcPr>
            <w:tcW w:w="9436" w:type="dxa"/>
          </w:tcPr>
          <w:p w14:paraId="66FE4DEF" w14:textId="48723F88" w:rsidR="00FA3C8C" w:rsidRPr="006B4AA7" w:rsidRDefault="00FA3C8C" w:rsidP="000C0A4F">
            <w:pPr>
              <w:rPr>
                <w:rFonts w:ascii="Bookman Old Style" w:hAnsi="Bookman Old Style"/>
                <w:b/>
                <w:sz w:val="18"/>
                <w:szCs w:val="18"/>
              </w:rPr>
            </w:pPr>
          </w:p>
          <w:p w14:paraId="4500AE61" w14:textId="77777777" w:rsidR="00FA3C8C" w:rsidRPr="006B4AA7" w:rsidRDefault="00FA3C8C" w:rsidP="000C0A4F">
            <w:pPr>
              <w:rPr>
                <w:rFonts w:ascii="Bookman Old Style" w:hAnsi="Bookman Old Style"/>
                <w:b/>
                <w:sz w:val="18"/>
                <w:szCs w:val="18"/>
              </w:rPr>
            </w:pPr>
            <w:r w:rsidRPr="006B4AA7">
              <w:rPr>
                <w:rFonts w:ascii="Bookman Old Style" w:hAnsi="Bookman Old Style"/>
                <w:b/>
                <w:sz w:val="18"/>
                <w:szCs w:val="18"/>
              </w:rPr>
              <w:t>Descrição Detalhada</w:t>
            </w:r>
          </w:p>
          <w:p w14:paraId="3B55D114" w14:textId="77777777" w:rsidR="00444D6F" w:rsidRPr="006B4AA7" w:rsidRDefault="00444D6F" w:rsidP="000C0A4F">
            <w:pPr>
              <w:rPr>
                <w:rFonts w:ascii="Bookman Old Style" w:hAnsi="Bookman Old Style"/>
                <w:b/>
                <w:sz w:val="18"/>
                <w:szCs w:val="18"/>
              </w:rPr>
            </w:pPr>
          </w:p>
          <w:p w14:paraId="6020FA5A" w14:textId="65832CE1" w:rsidR="00F074B5" w:rsidRPr="006B4AA7" w:rsidRDefault="00F074B5" w:rsidP="00F074B5">
            <w:pPr>
              <w:pStyle w:val="PargrafodaLista"/>
              <w:numPr>
                <w:ilvl w:val="0"/>
                <w:numId w:val="5"/>
              </w:numPr>
              <w:spacing w:line="360" w:lineRule="auto"/>
              <w:rPr>
                <w:rFonts w:ascii="Bookman Old Style" w:hAnsi="Bookman Old Style"/>
                <w:sz w:val="18"/>
                <w:szCs w:val="18"/>
              </w:rPr>
            </w:pPr>
            <w:r w:rsidRPr="006B4AA7">
              <w:rPr>
                <w:rFonts w:ascii="Bookman Old Style" w:hAnsi="Bookman Old Style"/>
                <w:sz w:val="18"/>
                <w:szCs w:val="18"/>
              </w:rPr>
              <w:t>Atuar na Educação Infantil e Ensino Fundamental em todas as séries</w:t>
            </w:r>
          </w:p>
          <w:p w14:paraId="442A260C" w14:textId="067661C1" w:rsidR="00FA3C8C" w:rsidRPr="006B4AA7" w:rsidRDefault="00F074B5" w:rsidP="00D1035D">
            <w:pPr>
              <w:pStyle w:val="PargrafodaLista"/>
              <w:numPr>
                <w:ilvl w:val="0"/>
                <w:numId w:val="5"/>
              </w:numPr>
              <w:spacing w:line="360" w:lineRule="auto"/>
              <w:rPr>
                <w:rFonts w:ascii="Bookman Old Style" w:hAnsi="Bookman Old Style"/>
                <w:sz w:val="18"/>
                <w:szCs w:val="18"/>
              </w:rPr>
            </w:pPr>
            <w:r w:rsidRPr="006B4AA7">
              <w:rPr>
                <w:rFonts w:ascii="Bookman Old Style" w:hAnsi="Bookman Old Style"/>
                <w:sz w:val="18"/>
                <w:szCs w:val="18"/>
              </w:rPr>
              <w:t xml:space="preserve"> </w:t>
            </w:r>
            <w:r w:rsidR="00FA3C8C" w:rsidRPr="006B4AA7">
              <w:rPr>
                <w:rFonts w:ascii="Bookman Old Style" w:hAnsi="Bookman Old Style"/>
                <w:sz w:val="18"/>
                <w:szCs w:val="18"/>
              </w:rPr>
              <w:t xml:space="preserve">Ministrar aulas, atividades pedagógicas planejadas, propiciando aprendizagens significativas para os alunos; </w:t>
            </w:r>
          </w:p>
          <w:p w14:paraId="20027819" w14:textId="7EFC46F5" w:rsidR="00FA3C8C" w:rsidRPr="006B4AA7" w:rsidRDefault="00FA3C8C" w:rsidP="00974F91">
            <w:pPr>
              <w:pStyle w:val="PargrafodaLista"/>
              <w:numPr>
                <w:ilvl w:val="0"/>
                <w:numId w:val="5"/>
              </w:numPr>
              <w:spacing w:line="360" w:lineRule="auto"/>
              <w:rPr>
                <w:rFonts w:ascii="Bookman Old Style" w:hAnsi="Bookman Old Style"/>
                <w:sz w:val="18"/>
                <w:szCs w:val="18"/>
              </w:rPr>
            </w:pPr>
            <w:r w:rsidRPr="006B4AA7">
              <w:rPr>
                <w:rFonts w:ascii="Bookman Old Style" w:hAnsi="Bookman Old Style"/>
                <w:sz w:val="18"/>
                <w:szCs w:val="18"/>
              </w:rPr>
              <w:t xml:space="preserve"> Elaborar programa e planos de trabalho no que for de sua competência;</w:t>
            </w:r>
          </w:p>
          <w:p w14:paraId="19C6137A" w14:textId="3423F421" w:rsidR="00FA3C8C" w:rsidRPr="006B4AA7" w:rsidRDefault="00F074B5" w:rsidP="00890EF6">
            <w:pPr>
              <w:pStyle w:val="PargrafodaLista"/>
              <w:numPr>
                <w:ilvl w:val="0"/>
                <w:numId w:val="5"/>
              </w:numPr>
              <w:spacing w:line="360" w:lineRule="auto"/>
              <w:rPr>
                <w:rFonts w:ascii="Bookman Old Style" w:hAnsi="Bookman Old Style"/>
                <w:sz w:val="18"/>
                <w:szCs w:val="18"/>
              </w:rPr>
            </w:pPr>
            <w:r w:rsidRPr="006B4AA7">
              <w:rPr>
                <w:rFonts w:ascii="Bookman Old Style" w:hAnsi="Bookman Old Style"/>
                <w:sz w:val="18"/>
                <w:szCs w:val="18"/>
              </w:rPr>
              <w:t xml:space="preserve"> </w:t>
            </w:r>
            <w:r w:rsidR="00FA3C8C" w:rsidRPr="006B4AA7">
              <w:rPr>
                <w:rFonts w:ascii="Bookman Old Style" w:hAnsi="Bookman Old Style"/>
                <w:sz w:val="18"/>
                <w:szCs w:val="18"/>
              </w:rPr>
              <w:t xml:space="preserve">Seguir a proposta Político – Pedagógica da Rede Municipal de Ensino de </w:t>
            </w:r>
            <w:r w:rsidR="00615211" w:rsidRPr="006B4AA7">
              <w:rPr>
                <w:rFonts w:ascii="Bookman Old Style" w:hAnsi="Bookman Old Style"/>
                <w:sz w:val="18"/>
                <w:szCs w:val="18"/>
              </w:rPr>
              <w:t>Lourdes</w:t>
            </w:r>
            <w:r w:rsidR="00FA3C8C" w:rsidRPr="006B4AA7">
              <w:rPr>
                <w:rFonts w:ascii="Bookman Old Style" w:hAnsi="Bookman Old Style"/>
                <w:sz w:val="18"/>
                <w:szCs w:val="18"/>
              </w:rPr>
              <w:t>, respeitada as peculiaridades da Unidade Educativa, integrando-se à ação pedagógica, como coparticipe na elaboração e execução do mesmo;</w:t>
            </w:r>
          </w:p>
          <w:p w14:paraId="5EE5F23B" w14:textId="5380188E" w:rsidR="00FA3C8C" w:rsidRPr="006B4AA7" w:rsidRDefault="00F074B5" w:rsidP="00B156E7">
            <w:pPr>
              <w:pStyle w:val="PargrafodaLista"/>
              <w:numPr>
                <w:ilvl w:val="0"/>
                <w:numId w:val="5"/>
              </w:numPr>
              <w:spacing w:line="360" w:lineRule="auto"/>
              <w:rPr>
                <w:rFonts w:ascii="Bookman Old Style" w:hAnsi="Bookman Old Style"/>
                <w:sz w:val="18"/>
                <w:szCs w:val="18"/>
              </w:rPr>
            </w:pPr>
            <w:r w:rsidRPr="006B4AA7">
              <w:rPr>
                <w:rFonts w:ascii="Bookman Old Style" w:hAnsi="Bookman Old Style"/>
                <w:sz w:val="18"/>
                <w:szCs w:val="18"/>
              </w:rPr>
              <w:t xml:space="preserve"> </w:t>
            </w:r>
            <w:r w:rsidR="00FA3C8C" w:rsidRPr="006B4AA7">
              <w:rPr>
                <w:rFonts w:ascii="Bookman Old Style" w:hAnsi="Bookman Old Style"/>
                <w:sz w:val="18"/>
                <w:szCs w:val="18"/>
              </w:rPr>
              <w:t>Acompanhar e avaliar o desenvolvimento do processo pedagógico dos alunos, atribuindo-lhes notas e/ou, conceitos e avaliações descritivas nos prazos fixados, bem como relatórios de aproveitamento, quando solicitado;</w:t>
            </w:r>
          </w:p>
          <w:p w14:paraId="368AA324" w14:textId="397670ED" w:rsidR="00FA3C8C" w:rsidRPr="006B4AA7" w:rsidRDefault="00F074B5" w:rsidP="0030077C">
            <w:pPr>
              <w:pStyle w:val="PargrafodaLista"/>
              <w:numPr>
                <w:ilvl w:val="0"/>
                <w:numId w:val="5"/>
              </w:numPr>
              <w:spacing w:line="360" w:lineRule="auto"/>
              <w:rPr>
                <w:rFonts w:ascii="Bookman Old Style" w:hAnsi="Bookman Old Style"/>
                <w:sz w:val="18"/>
                <w:szCs w:val="18"/>
              </w:rPr>
            </w:pPr>
            <w:r w:rsidRPr="006B4AA7">
              <w:rPr>
                <w:rFonts w:ascii="Bookman Old Style" w:hAnsi="Bookman Old Style"/>
                <w:sz w:val="18"/>
                <w:szCs w:val="18"/>
              </w:rPr>
              <w:t xml:space="preserve"> </w:t>
            </w:r>
            <w:r w:rsidR="00FA3C8C" w:rsidRPr="006B4AA7">
              <w:rPr>
                <w:rFonts w:ascii="Bookman Old Style" w:hAnsi="Bookman Old Style"/>
                <w:sz w:val="18"/>
                <w:szCs w:val="18"/>
              </w:rPr>
              <w:t>Promover aulas e trabalhos de recuperação paralela com os alunos que apresentem necessidade de atenção específica;</w:t>
            </w:r>
            <w:r w:rsidRPr="006B4AA7">
              <w:rPr>
                <w:rFonts w:ascii="Bookman Old Style" w:hAnsi="Bookman Old Style"/>
                <w:sz w:val="18"/>
                <w:szCs w:val="18"/>
              </w:rPr>
              <w:t xml:space="preserve"> </w:t>
            </w:r>
          </w:p>
          <w:p w14:paraId="7FA17085" w14:textId="65B0E4B2" w:rsidR="00FA3C8C" w:rsidRPr="006B4AA7" w:rsidRDefault="00F074B5" w:rsidP="00FF184B">
            <w:pPr>
              <w:pStyle w:val="PargrafodaLista"/>
              <w:numPr>
                <w:ilvl w:val="0"/>
                <w:numId w:val="5"/>
              </w:numPr>
              <w:spacing w:line="360" w:lineRule="auto"/>
              <w:rPr>
                <w:rFonts w:ascii="Bookman Old Style" w:hAnsi="Bookman Old Style"/>
                <w:sz w:val="18"/>
                <w:szCs w:val="18"/>
              </w:rPr>
            </w:pPr>
            <w:r w:rsidRPr="006B4AA7">
              <w:rPr>
                <w:rFonts w:ascii="Bookman Old Style" w:hAnsi="Bookman Old Style"/>
                <w:sz w:val="18"/>
                <w:szCs w:val="18"/>
              </w:rPr>
              <w:t xml:space="preserve"> </w:t>
            </w:r>
            <w:r w:rsidR="00FA3C8C" w:rsidRPr="006B4AA7">
              <w:rPr>
                <w:rFonts w:ascii="Bookman Old Style" w:hAnsi="Bookman Old Style"/>
                <w:sz w:val="18"/>
                <w:szCs w:val="18"/>
              </w:rPr>
              <w:t>Participar ativamente das reuniões de pais, reuniões pedagógicas, conselhos de classe, cursos de capacitação;</w:t>
            </w:r>
          </w:p>
          <w:p w14:paraId="6F66935A" w14:textId="0D255F02" w:rsidR="00FA3C8C" w:rsidRPr="006B4AA7" w:rsidRDefault="00F074B5" w:rsidP="00F61238">
            <w:pPr>
              <w:pStyle w:val="PargrafodaLista"/>
              <w:numPr>
                <w:ilvl w:val="0"/>
                <w:numId w:val="5"/>
              </w:numPr>
              <w:spacing w:line="360" w:lineRule="auto"/>
              <w:rPr>
                <w:rFonts w:ascii="Bookman Old Style" w:hAnsi="Bookman Old Style"/>
                <w:sz w:val="18"/>
                <w:szCs w:val="18"/>
              </w:rPr>
            </w:pPr>
            <w:r w:rsidRPr="006B4AA7">
              <w:rPr>
                <w:rFonts w:ascii="Bookman Old Style" w:hAnsi="Bookman Old Style"/>
                <w:sz w:val="18"/>
                <w:szCs w:val="18"/>
              </w:rPr>
              <w:t xml:space="preserve"> </w:t>
            </w:r>
            <w:r w:rsidR="00FA3C8C" w:rsidRPr="006B4AA7">
              <w:rPr>
                <w:rFonts w:ascii="Bookman Old Style" w:hAnsi="Bookman Old Style"/>
                <w:sz w:val="18"/>
                <w:szCs w:val="18"/>
              </w:rPr>
              <w:t>Realizar os planejamentos, registros e relatórios solicitados;</w:t>
            </w:r>
          </w:p>
          <w:p w14:paraId="4D2FD968" w14:textId="562E5C84" w:rsidR="00FA3C8C" w:rsidRPr="006B4AA7" w:rsidRDefault="00F074B5" w:rsidP="0091234C">
            <w:pPr>
              <w:pStyle w:val="PargrafodaLista"/>
              <w:numPr>
                <w:ilvl w:val="0"/>
                <w:numId w:val="5"/>
              </w:numPr>
              <w:spacing w:line="360" w:lineRule="auto"/>
              <w:rPr>
                <w:rFonts w:ascii="Bookman Old Style" w:hAnsi="Bookman Old Style"/>
                <w:sz w:val="18"/>
                <w:szCs w:val="18"/>
              </w:rPr>
            </w:pPr>
            <w:r w:rsidRPr="006B4AA7">
              <w:rPr>
                <w:rFonts w:ascii="Bookman Old Style" w:hAnsi="Bookman Old Style"/>
                <w:sz w:val="18"/>
                <w:szCs w:val="18"/>
              </w:rPr>
              <w:t xml:space="preserve"> </w:t>
            </w:r>
            <w:r w:rsidR="00FA3C8C" w:rsidRPr="006B4AA7">
              <w:rPr>
                <w:rFonts w:ascii="Bookman Old Style" w:hAnsi="Bookman Old Style"/>
                <w:sz w:val="18"/>
                <w:szCs w:val="18"/>
              </w:rPr>
              <w:t xml:space="preserve">Participar ativamente do processo de integração da escola – família – comunidade; </w:t>
            </w:r>
          </w:p>
          <w:p w14:paraId="3FB45268" w14:textId="5C2E1DD2" w:rsidR="00FA3C8C" w:rsidRPr="006B4AA7" w:rsidRDefault="00F074B5" w:rsidP="00D6047C">
            <w:pPr>
              <w:pStyle w:val="PargrafodaLista"/>
              <w:numPr>
                <w:ilvl w:val="0"/>
                <w:numId w:val="5"/>
              </w:numPr>
              <w:spacing w:line="360" w:lineRule="auto"/>
              <w:rPr>
                <w:rFonts w:ascii="Bookman Old Style" w:hAnsi="Bookman Old Style"/>
                <w:sz w:val="18"/>
                <w:szCs w:val="18"/>
              </w:rPr>
            </w:pPr>
            <w:r w:rsidRPr="006B4AA7">
              <w:rPr>
                <w:rFonts w:ascii="Bookman Old Style" w:hAnsi="Bookman Old Style"/>
                <w:sz w:val="18"/>
                <w:szCs w:val="18"/>
              </w:rPr>
              <w:t xml:space="preserve"> </w:t>
            </w:r>
            <w:r w:rsidR="00FA3C8C" w:rsidRPr="006B4AA7">
              <w:rPr>
                <w:rFonts w:ascii="Bookman Old Style" w:hAnsi="Bookman Old Style"/>
                <w:sz w:val="18"/>
                <w:szCs w:val="18"/>
              </w:rPr>
              <w:t xml:space="preserve">Observar e registrar o processo de desenvolvimento das crianças, tanto individualmente como em grupo com o objetivo de acompanhar o processo de aprendizagem. </w:t>
            </w:r>
          </w:p>
          <w:p w14:paraId="4C357004" w14:textId="014533CE" w:rsidR="00FA3C8C" w:rsidRPr="006B4AA7" w:rsidRDefault="00F074B5" w:rsidP="00634645">
            <w:pPr>
              <w:pStyle w:val="PargrafodaLista"/>
              <w:numPr>
                <w:ilvl w:val="0"/>
                <w:numId w:val="5"/>
              </w:numPr>
              <w:spacing w:line="360" w:lineRule="auto"/>
              <w:rPr>
                <w:rFonts w:ascii="Bookman Old Style" w:hAnsi="Bookman Old Style" w:cs="Courier New"/>
                <w:b/>
                <w:color w:val="000000" w:themeColor="text1"/>
                <w:sz w:val="18"/>
                <w:szCs w:val="18"/>
              </w:rPr>
            </w:pPr>
            <w:r w:rsidRPr="006B4AA7">
              <w:rPr>
                <w:rFonts w:ascii="Bookman Old Style" w:hAnsi="Bookman Old Style"/>
                <w:sz w:val="18"/>
                <w:szCs w:val="18"/>
              </w:rPr>
              <w:t xml:space="preserve"> </w:t>
            </w:r>
            <w:r w:rsidR="00FA3C8C" w:rsidRPr="006B4AA7">
              <w:rPr>
                <w:rFonts w:ascii="Bookman Old Style" w:hAnsi="Bookman Old Style"/>
                <w:sz w:val="18"/>
                <w:szCs w:val="18"/>
              </w:rPr>
              <w:t>Realizar outras atividades correlatas com a função.</w:t>
            </w:r>
          </w:p>
          <w:p w14:paraId="70B1A4C9" w14:textId="77777777" w:rsidR="00FA3C8C" w:rsidRPr="006B4AA7" w:rsidRDefault="00FA3C8C" w:rsidP="000C0A4F">
            <w:pPr>
              <w:tabs>
                <w:tab w:val="left" w:pos="275"/>
              </w:tabs>
              <w:ind w:left="720"/>
              <w:rPr>
                <w:rFonts w:ascii="Bookman Old Style" w:hAnsi="Bookman Old Style"/>
                <w:b/>
                <w:sz w:val="18"/>
                <w:szCs w:val="18"/>
              </w:rPr>
            </w:pPr>
          </w:p>
        </w:tc>
      </w:tr>
      <w:tr w:rsidR="00FA3C8C" w:rsidRPr="006B4AA7" w14:paraId="30849D97" w14:textId="77777777" w:rsidTr="000C0A4F">
        <w:trPr>
          <w:gridAfter w:val="1"/>
          <w:wAfter w:w="67" w:type="dxa"/>
          <w:trHeight w:val="93"/>
        </w:trPr>
        <w:tc>
          <w:tcPr>
            <w:tcW w:w="9436" w:type="dxa"/>
            <w:tcBorders>
              <w:left w:val="single" w:sz="4" w:space="0" w:color="auto"/>
              <w:bottom w:val="single" w:sz="4" w:space="0" w:color="auto"/>
              <w:right w:val="single" w:sz="4" w:space="0" w:color="auto"/>
            </w:tcBorders>
          </w:tcPr>
          <w:p w14:paraId="6AE88387" w14:textId="4F2F2364" w:rsidR="00FA3C8C" w:rsidRPr="006B4AA7" w:rsidRDefault="00FA3C8C" w:rsidP="000C0A4F">
            <w:pPr>
              <w:tabs>
                <w:tab w:val="left" w:pos="275"/>
                <w:tab w:val="num" w:pos="720"/>
              </w:tabs>
              <w:autoSpaceDE w:val="0"/>
              <w:autoSpaceDN w:val="0"/>
              <w:adjustRightInd w:val="0"/>
              <w:rPr>
                <w:rFonts w:ascii="Bookman Old Style" w:hAnsi="Bookman Old Style" w:cs="Courier New"/>
                <w:sz w:val="18"/>
                <w:szCs w:val="18"/>
              </w:rPr>
            </w:pPr>
            <w:r w:rsidRPr="006B4AA7">
              <w:rPr>
                <w:rFonts w:ascii="Bookman Old Style" w:hAnsi="Bookman Old Style"/>
                <w:b/>
                <w:sz w:val="18"/>
                <w:szCs w:val="18"/>
              </w:rPr>
              <w:t xml:space="preserve">Escolaridade: </w:t>
            </w:r>
            <w:r w:rsidRPr="006B4AA7">
              <w:rPr>
                <w:rFonts w:ascii="Bookman Old Style" w:hAnsi="Bookman Old Style"/>
                <w:sz w:val="18"/>
                <w:szCs w:val="18"/>
              </w:rPr>
              <w:t xml:space="preserve">  </w:t>
            </w:r>
            <w:r w:rsidRPr="006B4AA7">
              <w:rPr>
                <w:rFonts w:ascii="Bookman Old Style" w:hAnsi="Bookman Old Style" w:cs="Courier New"/>
                <w:sz w:val="18"/>
                <w:szCs w:val="18"/>
              </w:rPr>
              <w:t xml:space="preserve"> </w:t>
            </w:r>
            <w:r w:rsidR="0000033E" w:rsidRPr="006B4AA7">
              <w:rPr>
                <w:rFonts w:ascii="Bookman Old Style" w:hAnsi="Bookman Old Style" w:cs="Courier New"/>
                <w:sz w:val="18"/>
                <w:szCs w:val="18"/>
              </w:rPr>
              <w:t>L</w:t>
            </w:r>
            <w:r w:rsidRPr="006B4AA7">
              <w:rPr>
                <w:rFonts w:ascii="Bookman Old Style" w:hAnsi="Bookman Old Style" w:cs="Courier New"/>
                <w:sz w:val="18"/>
                <w:szCs w:val="18"/>
              </w:rPr>
              <w:t>icenciatura Plena em Pedagogia</w:t>
            </w:r>
            <w:r w:rsidR="0000033E" w:rsidRPr="006B4AA7">
              <w:rPr>
                <w:rFonts w:ascii="Bookman Old Style" w:hAnsi="Bookman Old Style" w:cs="Courier New"/>
                <w:sz w:val="18"/>
                <w:szCs w:val="18"/>
              </w:rPr>
              <w:t xml:space="preserve"> e/ou Magistério</w:t>
            </w:r>
          </w:p>
          <w:p w14:paraId="5D12AD06" w14:textId="3216CEAF" w:rsidR="003C597A" w:rsidRPr="006B4AA7" w:rsidRDefault="003C597A" w:rsidP="000C0A4F">
            <w:pPr>
              <w:tabs>
                <w:tab w:val="left" w:pos="275"/>
                <w:tab w:val="num" w:pos="720"/>
              </w:tabs>
              <w:autoSpaceDE w:val="0"/>
              <w:autoSpaceDN w:val="0"/>
              <w:adjustRightInd w:val="0"/>
              <w:rPr>
                <w:rFonts w:ascii="Bookman Old Style" w:hAnsi="Bookman Old Style"/>
                <w:sz w:val="18"/>
                <w:szCs w:val="18"/>
              </w:rPr>
            </w:pPr>
          </w:p>
        </w:tc>
      </w:tr>
    </w:tbl>
    <w:p w14:paraId="43DE224B" w14:textId="77777777" w:rsidR="005C6252" w:rsidRPr="006B4AA7" w:rsidRDefault="005C6252" w:rsidP="00B57A5A">
      <w:pPr>
        <w:spacing w:line="276" w:lineRule="auto"/>
        <w:rPr>
          <w:rFonts w:ascii="Bookman Old Style" w:hAnsi="Bookman Old Style" w:cs="Courier New"/>
          <w:b/>
          <w:color w:val="000000" w:themeColor="text1"/>
          <w:sz w:val="18"/>
          <w:szCs w:val="18"/>
        </w:rPr>
      </w:pPr>
    </w:p>
    <w:sectPr w:rsidR="005C6252" w:rsidRPr="006B4AA7" w:rsidSect="0037284C">
      <w:headerReference w:type="default" r:id="rId7"/>
      <w:footerReference w:type="even" r:id="rId8"/>
      <w:footerReference w:type="default" r:id="rId9"/>
      <w:pgSz w:w="11906" w:h="16838" w:code="9"/>
      <w:pgMar w:top="993" w:right="1080" w:bottom="426" w:left="1080" w:header="426"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DB9A2C" w14:textId="77777777" w:rsidR="00727913" w:rsidRDefault="00727913" w:rsidP="00FB4E2E">
      <w:r>
        <w:separator/>
      </w:r>
    </w:p>
  </w:endnote>
  <w:endnote w:type="continuationSeparator" w:id="0">
    <w:p w14:paraId="1CAFF580" w14:textId="77777777" w:rsidR="00727913" w:rsidRDefault="00727913" w:rsidP="00FB4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BD1B77" w14:textId="77777777" w:rsidR="00BB6472" w:rsidRDefault="00605C7F" w:rsidP="00BB6472">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3D38484" w14:textId="77777777" w:rsidR="00BB6472" w:rsidRDefault="00BB6472" w:rsidP="00BB6472">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6"/>
        <w:szCs w:val="16"/>
      </w:rPr>
      <w:id w:val="-514611095"/>
      <w:docPartObj>
        <w:docPartGallery w:val="Page Numbers (Bottom of Page)"/>
        <w:docPartUnique/>
      </w:docPartObj>
    </w:sdtPr>
    <w:sdtEndPr/>
    <w:sdtContent>
      <w:p w14:paraId="0DB578A5" w14:textId="4E4F4501" w:rsidR="00022BEB" w:rsidRPr="00022BEB" w:rsidRDefault="00022BEB">
        <w:pPr>
          <w:pStyle w:val="Rodap"/>
          <w:jc w:val="center"/>
          <w:rPr>
            <w:sz w:val="16"/>
            <w:szCs w:val="16"/>
          </w:rPr>
        </w:pPr>
        <w:r w:rsidRPr="00022BEB">
          <w:rPr>
            <w:sz w:val="16"/>
            <w:szCs w:val="16"/>
          </w:rPr>
          <w:fldChar w:fldCharType="begin"/>
        </w:r>
        <w:r w:rsidRPr="00022BEB">
          <w:rPr>
            <w:sz w:val="16"/>
            <w:szCs w:val="16"/>
          </w:rPr>
          <w:instrText>PAGE   \* MERGEFORMAT</w:instrText>
        </w:r>
        <w:r w:rsidRPr="00022BEB">
          <w:rPr>
            <w:sz w:val="16"/>
            <w:szCs w:val="16"/>
          </w:rPr>
          <w:fldChar w:fldCharType="separate"/>
        </w:r>
        <w:r w:rsidR="00B57A5A" w:rsidRPr="00B57A5A">
          <w:rPr>
            <w:noProof/>
            <w:sz w:val="16"/>
            <w:szCs w:val="16"/>
            <w:lang w:val="pt-BR"/>
          </w:rPr>
          <w:t>2</w:t>
        </w:r>
        <w:r w:rsidRPr="00022BEB">
          <w:rPr>
            <w:sz w:val="16"/>
            <w:szCs w:val="16"/>
          </w:rPr>
          <w:fldChar w:fldCharType="end"/>
        </w:r>
      </w:p>
    </w:sdtContent>
  </w:sdt>
  <w:p w14:paraId="700B659A" w14:textId="77777777" w:rsidR="00BB6472" w:rsidRDefault="00BB6472" w:rsidP="00BB6472">
    <w:pPr>
      <w:pStyle w:val="Rodap"/>
      <w:jc w:val="center"/>
      <w:rPr>
        <w:rFonts w:ascii="Arial Narrow" w:hAnsi="Arial Narrow" w:cs="Arial Narrow"/>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E7B3A8" w14:textId="77777777" w:rsidR="00727913" w:rsidRDefault="00727913" w:rsidP="00FB4E2E">
      <w:r>
        <w:separator/>
      </w:r>
    </w:p>
  </w:footnote>
  <w:footnote w:type="continuationSeparator" w:id="0">
    <w:p w14:paraId="7779DDC6" w14:textId="77777777" w:rsidR="00727913" w:rsidRDefault="00727913" w:rsidP="00FB4E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gridCol w:w="5500"/>
      <w:gridCol w:w="2116"/>
    </w:tblGrid>
    <w:tr w:rsidR="007C2C2D" w14:paraId="56A7FED4" w14:textId="77777777" w:rsidTr="0031261D">
      <w:tc>
        <w:tcPr>
          <w:tcW w:w="1271" w:type="dxa"/>
        </w:tcPr>
        <w:p w14:paraId="37A19FD9" w14:textId="634619AA" w:rsidR="0031261D" w:rsidRDefault="0031261D" w:rsidP="00BB6472">
          <w:pPr>
            <w:pStyle w:val="Rodap"/>
            <w:tabs>
              <w:tab w:val="clear" w:pos="4252"/>
              <w:tab w:val="center" w:pos="3600"/>
            </w:tabs>
            <w:spacing w:line="360" w:lineRule="auto"/>
            <w:ind w:right="40"/>
            <w:rPr>
              <w:b/>
              <w:sz w:val="20"/>
              <w:lang w:val="pt-BR" w:eastAsia="pt-BR"/>
            </w:rPr>
          </w:pPr>
          <w:r>
            <w:rPr>
              <w:b/>
              <w:noProof/>
              <w:sz w:val="20"/>
              <w:lang w:val="pt-BR" w:eastAsia="pt-BR"/>
            </w:rPr>
            <w:drawing>
              <wp:inline distT="0" distB="0" distL="0" distR="0" wp14:anchorId="13537796" wp14:editId="601E56C4">
                <wp:extent cx="1190452" cy="923925"/>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asão.png"/>
                        <pic:cNvPicPr/>
                      </pic:nvPicPr>
                      <pic:blipFill rotWithShape="1">
                        <a:blip r:embed="rId1">
                          <a:extLst>
                            <a:ext uri="{28A0092B-C50C-407E-A947-70E740481C1C}">
                              <a14:useLocalDpi xmlns:a14="http://schemas.microsoft.com/office/drawing/2010/main" val="0"/>
                            </a:ext>
                          </a:extLst>
                        </a:blip>
                        <a:srcRect t="14520" b="20604"/>
                        <a:stretch/>
                      </pic:blipFill>
                      <pic:spPr bwMode="auto">
                        <a:xfrm>
                          <a:off x="0" y="0"/>
                          <a:ext cx="1270592" cy="986123"/>
                        </a:xfrm>
                        <a:prstGeom prst="rect">
                          <a:avLst/>
                        </a:prstGeom>
                        <a:ln>
                          <a:noFill/>
                        </a:ln>
                        <a:extLst>
                          <a:ext uri="{53640926-AAD7-44D8-BBD7-CCE9431645EC}">
                            <a14:shadowObscured xmlns:a14="http://schemas.microsoft.com/office/drawing/2010/main"/>
                          </a:ext>
                        </a:extLst>
                      </pic:spPr>
                    </pic:pic>
                  </a:graphicData>
                </a:graphic>
              </wp:inline>
            </w:drawing>
          </w:r>
        </w:p>
      </w:tc>
      <w:tc>
        <w:tcPr>
          <w:tcW w:w="7069" w:type="dxa"/>
        </w:tcPr>
        <w:p w14:paraId="4F2CE750" w14:textId="77777777" w:rsidR="0031261D" w:rsidRPr="005E22AA" w:rsidRDefault="0031261D" w:rsidP="0031261D">
          <w:pPr>
            <w:pStyle w:val="Ttulo2"/>
            <w:jc w:val="center"/>
            <w:rPr>
              <w:i/>
              <w:sz w:val="48"/>
            </w:rPr>
          </w:pPr>
          <w:r>
            <w:rPr>
              <w:i/>
              <w:sz w:val="48"/>
            </w:rPr>
            <w:t xml:space="preserve">Município </w:t>
          </w:r>
          <w:r w:rsidRPr="005E22AA">
            <w:rPr>
              <w:i/>
              <w:sz w:val="48"/>
            </w:rPr>
            <w:t>de Lourdes</w:t>
          </w:r>
        </w:p>
        <w:p w14:paraId="08B2C6DA" w14:textId="77777777" w:rsidR="0031261D" w:rsidRPr="00412734" w:rsidRDefault="0031261D" w:rsidP="0031261D">
          <w:pPr>
            <w:autoSpaceDE w:val="0"/>
            <w:autoSpaceDN w:val="0"/>
            <w:adjustRightInd w:val="0"/>
            <w:jc w:val="center"/>
            <w:rPr>
              <w:b/>
              <w:bCs/>
              <w:color w:val="000000"/>
              <w:sz w:val="18"/>
              <w:szCs w:val="18"/>
            </w:rPr>
          </w:pPr>
          <w:r w:rsidRPr="00412734">
            <w:rPr>
              <w:b/>
              <w:color w:val="000000"/>
              <w:sz w:val="18"/>
              <w:szCs w:val="18"/>
            </w:rPr>
            <w:t>PAÇO MUNICIPAL “SEBASTIÃO MARQUES NOGUEIRA”</w:t>
          </w:r>
        </w:p>
        <w:p w14:paraId="28392A7F" w14:textId="77777777" w:rsidR="0031261D" w:rsidRDefault="0031261D" w:rsidP="0031261D">
          <w:pPr>
            <w:pStyle w:val="Rodap"/>
            <w:tabs>
              <w:tab w:val="clear" w:pos="4252"/>
              <w:tab w:val="center" w:pos="3600"/>
            </w:tabs>
            <w:spacing w:line="360" w:lineRule="auto"/>
            <w:ind w:right="40"/>
            <w:jc w:val="center"/>
            <w:rPr>
              <w:rStyle w:val="Hyperlink"/>
              <w:sz w:val="24"/>
              <w:szCs w:val="24"/>
            </w:rPr>
          </w:pPr>
          <w:r w:rsidRPr="008E1A87">
            <w:rPr>
              <w:color w:val="000000"/>
              <w:sz w:val="22"/>
              <w:szCs w:val="22"/>
            </w:rPr>
            <w:t>CNPJ – 59.767.921/0001-27</w:t>
          </w:r>
          <w:r>
            <w:rPr>
              <w:color w:val="000000"/>
              <w:sz w:val="22"/>
              <w:szCs w:val="22"/>
            </w:rPr>
            <w:t xml:space="preserve"> - </w:t>
          </w:r>
          <w:hyperlink r:id="rId2" w:history="1">
            <w:r w:rsidRPr="00362292">
              <w:rPr>
                <w:rStyle w:val="Hyperlink"/>
                <w:sz w:val="24"/>
                <w:szCs w:val="24"/>
              </w:rPr>
              <w:t>www.lourdes.sp.gov.br</w:t>
            </w:r>
          </w:hyperlink>
        </w:p>
        <w:p w14:paraId="4E7E0652" w14:textId="1879D424" w:rsidR="0031261D" w:rsidRDefault="0031261D" w:rsidP="0031261D">
          <w:pPr>
            <w:pStyle w:val="Rodap"/>
            <w:tabs>
              <w:tab w:val="clear" w:pos="4252"/>
              <w:tab w:val="center" w:pos="3600"/>
            </w:tabs>
            <w:spacing w:line="360" w:lineRule="auto"/>
            <w:ind w:right="40"/>
            <w:jc w:val="center"/>
            <w:rPr>
              <w:b/>
              <w:sz w:val="20"/>
              <w:lang w:val="pt-BR" w:eastAsia="pt-BR"/>
            </w:rPr>
          </w:pPr>
          <w:r>
            <w:rPr>
              <w:b/>
              <w:sz w:val="20"/>
              <w:lang w:val="pt-BR" w:eastAsia="pt-BR"/>
            </w:rPr>
            <w:t>e-mail gabinete@lourdes.sp.gov.br</w:t>
          </w:r>
        </w:p>
      </w:tc>
      <w:tc>
        <w:tcPr>
          <w:tcW w:w="1396" w:type="dxa"/>
        </w:tcPr>
        <w:p w14:paraId="53C5645C" w14:textId="61794C37" w:rsidR="0031261D" w:rsidRDefault="0031261D" w:rsidP="00BB6472">
          <w:pPr>
            <w:pStyle w:val="Rodap"/>
            <w:tabs>
              <w:tab w:val="clear" w:pos="4252"/>
              <w:tab w:val="center" w:pos="3600"/>
            </w:tabs>
            <w:spacing w:line="360" w:lineRule="auto"/>
            <w:ind w:right="40"/>
            <w:rPr>
              <w:b/>
              <w:sz w:val="20"/>
              <w:lang w:val="pt-BR" w:eastAsia="pt-BR"/>
            </w:rPr>
          </w:pPr>
          <w:r>
            <w:rPr>
              <w:b/>
              <w:noProof/>
              <w:sz w:val="20"/>
              <w:lang w:val="pt-BR" w:eastAsia="pt-BR"/>
            </w:rPr>
            <w:drawing>
              <wp:inline distT="0" distB="0" distL="0" distR="0" wp14:anchorId="056DC9C7" wp14:editId="2FF076A7">
                <wp:extent cx="1171575" cy="723900"/>
                <wp:effectExtent l="0" t="0" r="9525"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imbrado.png"/>
                        <pic:cNvPicPr/>
                      </pic:nvPicPr>
                      <pic:blipFill rotWithShape="1">
                        <a:blip r:embed="rId3">
                          <a:extLst>
                            <a:ext uri="{28A0092B-C50C-407E-A947-70E740481C1C}">
                              <a14:useLocalDpi xmlns:a14="http://schemas.microsoft.com/office/drawing/2010/main" val="0"/>
                            </a:ext>
                          </a:extLst>
                        </a:blip>
                        <a:srcRect l="11092" t="31570" r="6996" b="32594"/>
                        <a:stretch/>
                      </pic:blipFill>
                      <pic:spPr bwMode="auto">
                        <a:xfrm>
                          <a:off x="0" y="0"/>
                          <a:ext cx="1174940" cy="725979"/>
                        </a:xfrm>
                        <a:prstGeom prst="rect">
                          <a:avLst/>
                        </a:prstGeom>
                        <a:ln>
                          <a:noFill/>
                        </a:ln>
                        <a:extLst>
                          <a:ext uri="{53640926-AAD7-44D8-BBD7-CCE9431645EC}">
                            <a14:shadowObscured xmlns:a14="http://schemas.microsoft.com/office/drawing/2010/main"/>
                          </a:ext>
                        </a:extLst>
                      </pic:spPr>
                    </pic:pic>
                  </a:graphicData>
                </a:graphic>
              </wp:inline>
            </w:drawing>
          </w:r>
        </w:p>
      </w:tc>
    </w:tr>
  </w:tbl>
  <w:p w14:paraId="676CC5AD" w14:textId="1ECDBCC6" w:rsidR="00BB6472" w:rsidRPr="00190E34" w:rsidRDefault="00605C7F" w:rsidP="00BB6472">
    <w:pPr>
      <w:pStyle w:val="Rodap"/>
      <w:tabs>
        <w:tab w:val="clear" w:pos="4252"/>
        <w:tab w:val="center" w:pos="3600"/>
      </w:tabs>
      <w:spacing w:line="360" w:lineRule="auto"/>
      <w:ind w:right="40"/>
      <w:rPr>
        <w:b/>
        <w:sz w:val="20"/>
        <w:lang w:val="pt-BR" w:eastAsia="pt-BR"/>
      </w:rPr>
    </w:pPr>
    <w:r>
      <w:rPr>
        <w:b/>
        <w:sz w:val="20"/>
        <w:lang w:val="pt-BR" w:eastAsia="pt-B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4276B"/>
    <w:multiLevelType w:val="hybridMultilevel"/>
    <w:tmpl w:val="D1BA53CC"/>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5ABA4813"/>
    <w:multiLevelType w:val="hybridMultilevel"/>
    <w:tmpl w:val="4098591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C7C4A6A"/>
    <w:multiLevelType w:val="multilevel"/>
    <w:tmpl w:val="7288662A"/>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6DE52934"/>
    <w:multiLevelType w:val="hybridMultilevel"/>
    <w:tmpl w:val="E5EC0DD6"/>
    <w:lvl w:ilvl="0" w:tplc="F9BAD91E">
      <w:start w:val="1"/>
      <w:numFmt w:val="upperRoman"/>
      <w:lvlText w:val="%1-"/>
      <w:lvlJc w:val="left"/>
      <w:pPr>
        <w:tabs>
          <w:tab w:val="num" w:pos="1428"/>
        </w:tabs>
        <w:ind w:left="1428" w:hanging="72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4" w15:restartNumberingAfterBreak="0">
    <w:nsid w:val="73FD6F61"/>
    <w:multiLevelType w:val="hybridMultilevel"/>
    <w:tmpl w:val="B1208A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E2E"/>
    <w:rsid w:val="0000033E"/>
    <w:rsid w:val="000030D7"/>
    <w:rsid w:val="00004D0F"/>
    <w:rsid w:val="00022BEB"/>
    <w:rsid w:val="00025E26"/>
    <w:rsid w:val="00027BD1"/>
    <w:rsid w:val="000607A0"/>
    <w:rsid w:val="00065975"/>
    <w:rsid w:val="00070225"/>
    <w:rsid w:val="00071EE3"/>
    <w:rsid w:val="00080DFB"/>
    <w:rsid w:val="0008583E"/>
    <w:rsid w:val="00090582"/>
    <w:rsid w:val="000B3193"/>
    <w:rsid w:val="000C0A4F"/>
    <w:rsid w:val="000D6959"/>
    <w:rsid w:val="000E7619"/>
    <w:rsid w:val="000F265B"/>
    <w:rsid w:val="001035EE"/>
    <w:rsid w:val="00133780"/>
    <w:rsid w:val="00181243"/>
    <w:rsid w:val="00182B7C"/>
    <w:rsid w:val="0019292C"/>
    <w:rsid w:val="001E1064"/>
    <w:rsid w:val="001E59DD"/>
    <w:rsid w:val="00200C21"/>
    <w:rsid w:val="00217EFD"/>
    <w:rsid w:val="00221D47"/>
    <w:rsid w:val="00222CB4"/>
    <w:rsid w:val="00224CC1"/>
    <w:rsid w:val="00226891"/>
    <w:rsid w:val="0022747D"/>
    <w:rsid w:val="002518E4"/>
    <w:rsid w:val="0027016B"/>
    <w:rsid w:val="00273E3E"/>
    <w:rsid w:val="00276909"/>
    <w:rsid w:val="002B4C74"/>
    <w:rsid w:val="002E0D4D"/>
    <w:rsid w:val="002F6DE9"/>
    <w:rsid w:val="00301507"/>
    <w:rsid w:val="00305887"/>
    <w:rsid w:val="0031261D"/>
    <w:rsid w:val="0032685A"/>
    <w:rsid w:val="0033591A"/>
    <w:rsid w:val="0037284C"/>
    <w:rsid w:val="00373FD4"/>
    <w:rsid w:val="003A2911"/>
    <w:rsid w:val="003B3304"/>
    <w:rsid w:val="003C597A"/>
    <w:rsid w:val="003D6A49"/>
    <w:rsid w:val="003E196E"/>
    <w:rsid w:val="003F47F7"/>
    <w:rsid w:val="004076A2"/>
    <w:rsid w:val="00412734"/>
    <w:rsid w:val="0041666C"/>
    <w:rsid w:val="00426579"/>
    <w:rsid w:val="00444D6F"/>
    <w:rsid w:val="00447E3E"/>
    <w:rsid w:val="0046066E"/>
    <w:rsid w:val="004874B1"/>
    <w:rsid w:val="004A1EF6"/>
    <w:rsid w:val="004C5B45"/>
    <w:rsid w:val="004D1584"/>
    <w:rsid w:val="004E5DB5"/>
    <w:rsid w:val="00503C94"/>
    <w:rsid w:val="005053A0"/>
    <w:rsid w:val="005324E5"/>
    <w:rsid w:val="005327AC"/>
    <w:rsid w:val="005403FD"/>
    <w:rsid w:val="005570DC"/>
    <w:rsid w:val="00590545"/>
    <w:rsid w:val="005A403B"/>
    <w:rsid w:val="005B1F52"/>
    <w:rsid w:val="005C6252"/>
    <w:rsid w:val="005E04B7"/>
    <w:rsid w:val="005F5BD3"/>
    <w:rsid w:val="00605C7F"/>
    <w:rsid w:val="006065FB"/>
    <w:rsid w:val="00615211"/>
    <w:rsid w:val="006310F0"/>
    <w:rsid w:val="006374C5"/>
    <w:rsid w:val="00691B6C"/>
    <w:rsid w:val="00695F9C"/>
    <w:rsid w:val="006B4AA7"/>
    <w:rsid w:val="006B4D9D"/>
    <w:rsid w:val="006D6533"/>
    <w:rsid w:val="006F7558"/>
    <w:rsid w:val="007106FD"/>
    <w:rsid w:val="00711942"/>
    <w:rsid w:val="00720A66"/>
    <w:rsid w:val="00727913"/>
    <w:rsid w:val="00750352"/>
    <w:rsid w:val="00752880"/>
    <w:rsid w:val="00756A1F"/>
    <w:rsid w:val="0077637B"/>
    <w:rsid w:val="00791426"/>
    <w:rsid w:val="007A621A"/>
    <w:rsid w:val="007C2C2D"/>
    <w:rsid w:val="007C4365"/>
    <w:rsid w:val="007E0D17"/>
    <w:rsid w:val="00833B19"/>
    <w:rsid w:val="0083505B"/>
    <w:rsid w:val="00843512"/>
    <w:rsid w:val="00877B2B"/>
    <w:rsid w:val="008B68A5"/>
    <w:rsid w:val="008B6A55"/>
    <w:rsid w:val="008C2644"/>
    <w:rsid w:val="008F3E78"/>
    <w:rsid w:val="008F7002"/>
    <w:rsid w:val="00910759"/>
    <w:rsid w:val="00912190"/>
    <w:rsid w:val="0094465E"/>
    <w:rsid w:val="00960B4A"/>
    <w:rsid w:val="00961527"/>
    <w:rsid w:val="0097137C"/>
    <w:rsid w:val="00993A5E"/>
    <w:rsid w:val="009A2E9E"/>
    <w:rsid w:val="009A55AA"/>
    <w:rsid w:val="009C19F2"/>
    <w:rsid w:val="009D32E4"/>
    <w:rsid w:val="009E08DF"/>
    <w:rsid w:val="009F74AB"/>
    <w:rsid w:val="00A034BE"/>
    <w:rsid w:val="00A15389"/>
    <w:rsid w:val="00A2091A"/>
    <w:rsid w:val="00A465F8"/>
    <w:rsid w:val="00A46A5B"/>
    <w:rsid w:val="00A46FEF"/>
    <w:rsid w:val="00A471DF"/>
    <w:rsid w:val="00A61D2D"/>
    <w:rsid w:val="00A75744"/>
    <w:rsid w:val="00A825E6"/>
    <w:rsid w:val="00A85F8C"/>
    <w:rsid w:val="00AA33CF"/>
    <w:rsid w:val="00AD30F3"/>
    <w:rsid w:val="00B147D5"/>
    <w:rsid w:val="00B348F4"/>
    <w:rsid w:val="00B51030"/>
    <w:rsid w:val="00B52D3E"/>
    <w:rsid w:val="00B570D9"/>
    <w:rsid w:val="00B57A5A"/>
    <w:rsid w:val="00B72E35"/>
    <w:rsid w:val="00B73ED1"/>
    <w:rsid w:val="00B76700"/>
    <w:rsid w:val="00B909BF"/>
    <w:rsid w:val="00B934F1"/>
    <w:rsid w:val="00BB6472"/>
    <w:rsid w:val="00BB7528"/>
    <w:rsid w:val="00BF2FCD"/>
    <w:rsid w:val="00C06CAF"/>
    <w:rsid w:val="00C1111D"/>
    <w:rsid w:val="00C34876"/>
    <w:rsid w:val="00C45D8E"/>
    <w:rsid w:val="00C5399D"/>
    <w:rsid w:val="00C94A20"/>
    <w:rsid w:val="00CA78B2"/>
    <w:rsid w:val="00CB6BA9"/>
    <w:rsid w:val="00CD2C48"/>
    <w:rsid w:val="00CD6EB4"/>
    <w:rsid w:val="00CE6E7F"/>
    <w:rsid w:val="00CF0430"/>
    <w:rsid w:val="00D02E8C"/>
    <w:rsid w:val="00D100A3"/>
    <w:rsid w:val="00D2128D"/>
    <w:rsid w:val="00D2434B"/>
    <w:rsid w:val="00D536C7"/>
    <w:rsid w:val="00D6327A"/>
    <w:rsid w:val="00D75702"/>
    <w:rsid w:val="00D767B4"/>
    <w:rsid w:val="00D81913"/>
    <w:rsid w:val="00DB192B"/>
    <w:rsid w:val="00DB659A"/>
    <w:rsid w:val="00DC6917"/>
    <w:rsid w:val="00DD1859"/>
    <w:rsid w:val="00DE0756"/>
    <w:rsid w:val="00DF073B"/>
    <w:rsid w:val="00DF1184"/>
    <w:rsid w:val="00DF13D2"/>
    <w:rsid w:val="00E06B89"/>
    <w:rsid w:val="00E2455A"/>
    <w:rsid w:val="00E42B38"/>
    <w:rsid w:val="00E43972"/>
    <w:rsid w:val="00E50735"/>
    <w:rsid w:val="00E57D79"/>
    <w:rsid w:val="00E60B4E"/>
    <w:rsid w:val="00E92E15"/>
    <w:rsid w:val="00EA182F"/>
    <w:rsid w:val="00EE5056"/>
    <w:rsid w:val="00F074B5"/>
    <w:rsid w:val="00F35F76"/>
    <w:rsid w:val="00F4398E"/>
    <w:rsid w:val="00F76377"/>
    <w:rsid w:val="00FA0709"/>
    <w:rsid w:val="00FA3C8C"/>
    <w:rsid w:val="00FB4E2E"/>
    <w:rsid w:val="00FB51F1"/>
    <w:rsid w:val="00FC775B"/>
    <w:rsid w:val="00FD5FA3"/>
    <w:rsid w:val="00FE4221"/>
    <w:rsid w:val="00FF115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C86771"/>
  <w14:defaultImageDpi w14:val="32767"/>
  <w15:chartTrackingRefBased/>
  <w15:docId w15:val="{0E0DD830-2D03-4315-9AB8-AF1E2A08E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4E2E"/>
    <w:rPr>
      <w:rFonts w:ascii="Times New Roman" w:eastAsia="Times New Roman" w:hAnsi="Times New Roman" w:cs="Times New Roman"/>
      <w:sz w:val="26"/>
      <w:szCs w:val="20"/>
      <w:lang w:eastAsia="pt-BR"/>
    </w:rPr>
  </w:style>
  <w:style w:type="paragraph" w:styleId="Ttulo1">
    <w:name w:val="heading 1"/>
    <w:basedOn w:val="Normal"/>
    <w:next w:val="Normal"/>
    <w:link w:val="Ttulo1Char"/>
    <w:uiPriority w:val="9"/>
    <w:qFormat/>
    <w:rsid w:val="0007022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31261D"/>
    <w:pPr>
      <w:keepNext/>
      <w:autoSpaceDE w:val="0"/>
      <w:autoSpaceDN w:val="0"/>
      <w:adjustRightInd w:val="0"/>
      <w:outlineLvl w:val="1"/>
    </w:pPr>
    <w:rPr>
      <w:b/>
      <w:color w:val="000000"/>
      <w:sz w:val="40"/>
    </w:rPr>
  </w:style>
  <w:style w:type="paragraph" w:styleId="Ttulo4">
    <w:name w:val="heading 4"/>
    <w:basedOn w:val="Normal"/>
    <w:next w:val="Normal"/>
    <w:link w:val="Ttulo4Char"/>
    <w:semiHidden/>
    <w:unhideWhenUsed/>
    <w:qFormat/>
    <w:rsid w:val="00FF1159"/>
    <w:pPr>
      <w:keepNext/>
      <w:spacing w:before="240" w:after="60"/>
      <w:outlineLvl w:val="3"/>
    </w:pPr>
    <w:rPr>
      <w:rFonts w:ascii="Calibri" w:hAnsi="Calibri"/>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FB4E2E"/>
    <w:pPr>
      <w:tabs>
        <w:tab w:val="center" w:pos="4252"/>
        <w:tab w:val="right" w:pos="8504"/>
      </w:tabs>
    </w:pPr>
    <w:rPr>
      <w:lang w:val="x-none" w:eastAsia="x-none"/>
    </w:rPr>
  </w:style>
  <w:style w:type="character" w:customStyle="1" w:styleId="RodapChar">
    <w:name w:val="Rodapé Char"/>
    <w:basedOn w:val="Fontepargpadro"/>
    <w:link w:val="Rodap"/>
    <w:uiPriority w:val="99"/>
    <w:rsid w:val="00FB4E2E"/>
    <w:rPr>
      <w:rFonts w:ascii="Times New Roman" w:eastAsia="Times New Roman" w:hAnsi="Times New Roman" w:cs="Times New Roman"/>
      <w:sz w:val="26"/>
      <w:szCs w:val="20"/>
      <w:lang w:val="x-none" w:eastAsia="x-none"/>
    </w:rPr>
  </w:style>
  <w:style w:type="character" w:styleId="Nmerodepgina">
    <w:name w:val="page number"/>
    <w:basedOn w:val="Fontepargpadro"/>
    <w:rsid w:val="00FB4E2E"/>
  </w:style>
  <w:style w:type="paragraph" w:styleId="Cabealho">
    <w:name w:val="header"/>
    <w:basedOn w:val="Normal"/>
    <w:link w:val="CabealhoChar"/>
    <w:rsid w:val="00FB4E2E"/>
    <w:pPr>
      <w:tabs>
        <w:tab w:val="center" w:pos="4252"/>
        <w:tab w:val="right" w:pos="8504"/>
      </w:tabs>
    </w:pPr>
  </w:style>
  <w:style w:type="character" w:customStyle="1" w:styleId="CabealhoChar">
    <w:name w:val="Cabeçalho Char"/>
    <w:basedOn w:val="Fontepargpadro"/>
    <w:link w:val="Cabealho"/>
    <w:rsid w:val="00FB4E2E"/>
    <w:rPr>
      <w:rFonts w:ascii="Times New Roman" w:eastAsia="Times New Roman" w:hAnsi="Times New Roman" w:cs="Times New Roman"/>
      <w:sz w:val="26"/>
      <w:szCs w:val="20"/>
      <w:lang w:eastAsia="pt-BR"/>
    </w:rPr>
  </w:style>
  <w:style w:type="character" w:styleId="Hyperlink">
    <w:name w:val="Hyperlink"/>
    <w:uiPriority w:val="99"/>
    <w:rsid w:val="00FB4E2E"/>
    <w:rPr>
      <w:color w:val="0000FF"/>
      <w:u w:val="single"/>
    </w:rPr>
  </w:style>
  <w:style w:type="character" w:styleId="nfase">
    <w:name w:val="Emphasis"/>
    <w:uiPriority w:val="20"/>
    <w:qFormat/>
    <w:rsid w:val="00FB4E2E"/>
    <w:rPr>
      <w:i/>
      <w:iCs/>
    </w:rPr>
  </w:style>
  <w:style w:type="table" w:styleId="Tabelacomgrade">
    <w:name w:val="Table Grid"/>
    <w:basedOn w:val="Tabelanormal"/>
    <w:uiPriority w:val="39"/>
    <w:rsid w:val="003126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rsid w:val="0031261D"/>
    <w:rPr>
      <w:rFonts w:ascii="Times New Roman" w:eastAsia="Times New Roman" w:hAnsi="Times New Roman" w:cs="Times New Roman"/>
      <w:b/>
      <w:color w:val="000000"/>
      <w:sz w:val="40"/>
      <w:szCs w:val="20"/>
      <w:lang w:eastAsia="pt-BR"/>
    </w:rPr>
  </w:style>
  <w:style w:type="paragraph" w:styleId="SemEspaamento">
    <w:name w:val="No Spacing"/>
    <w:uiPriority w:val="1"/>
    <w:qFormat/>
    <w:rsid w:val="00E2455A"/>
    <w:rPr>
      <w:rFonts w:ascii="Times New Roman" w:eastAsia="Times New Roman" w:hAnsi="Times New Roman" w:cs="Times New Roman"/>
      <w:sz w:val="28"/>
      <w:szCs w:val="20"/>
      <w:lang w:eastAsia="pt-BR"/>
    </w:rPr>
  </w:style>
  <w:style w:type="paragraph" w:styleId="Textodebalo">
    <w:name w:val="Balloon Text"/>
    <w:basedOn w:val="Normal"/>
    <w:link w:val="TextodebaloChar"/>
    <w:uiPriority w:val="99"/>
    <w:semiHidden/>
    <w:unhideWhenUsed/>
    <w:rsid w:val="00221D47"/>
    <w:rPr>
      <w:rFonts w:ascii="Segoe UI" w:hAnsi="Segoe UI" w:cs="Segoe UI"/>
      <w:sz w:val="18"/>
      <w:szCs w:val="18"/>
    </w:rPr>
  </w:style>
  <w:style w:type="character" w:customStyle="1" w:styleId="TextodebaloChar">
    <w:name w:val="Texto de balão Char"/>
    <w:basedOn w:val="Fontepargpadro"/>
    <w:link w:val="Textodebalo"/>
    <w:uiPriority w:val="99"/>
    <w:semiHidden/>
    <w:rsid w:val="00221D47"/>
    <w:rPr>
      <w:rFonts w:ascii="Segoe UI" w:eastAsia="Times New Roman" w:hAnsi="Segoe UI" w:cs="Segoe UI"/>
      <w:sz w:val="18"/>
      <w:szCs w:val="18"/>
      <w:lang w:eastAsia="pt-BR"/>
    </w:rPr>
  </w:style>
  <w:style w:type="character" w:customStyle="1" w:styleId="Ttulo1Char">
    <w:name w:val="Título 1 Char"/>
    <w:basedOn w:val="Fontepargpadro"/>
    <w:link w:val="Ttulo1"/>
    <w:uiPriority w:val="9"/>
    <w:rsid w:val="00070225"/>
    <w:rPr>
      <w:rFonts w:asciiTheme="majorHAnsi" w:eastAsiaTheme="majorEastAsia" w:hAnsiTheme="majorHAnsi" w:cstheme="majorBidi"/>
      <w:color w:val="2F5496" w:themeColor="accent1" w:themeShade="BF"/>
      <w:sz w:val="32"/>
      <w:szCs w:val="32"/>
      <w:lang w:eastAsia="pt-BR"/>
    </w:rPr>
  </w:style>
  <w:style w:type="paragraph" w:styleId="Recuodecorpodetexto">
    <w:name w:val="Body Text Indent"/>
    <w:basedOn w:val="Normal"/>
    <w:link w:val="RecuodecorpodetextoChar"/>
    <w:uiPriority w:val="99"/>
    <w:rsid w:val="00070225"/>
    <w:pPr>
      <w:ind w:firstLine="708"/>
      <w:jc w:val="both"/>
    </w:pPr>
    <w:rPr>
      <w:sz w:val="24"/>
      <w:lang w:val="x-none" w:eastAsia="x-none"/>
    </w:rPr>
  </w:style>
  <w:style w:type="character" w:customStyle="1" w:styleId="RecuodecorpodetextoChar">
    <w:name w:val="Recuo de corpo de texto Char"/>
    <w:basedOn w:val="Fontepargpadro"/>
    <w:link w:val="Recuodecorpodetexto"/>
    <w:uiPriority w:val="99"/>
    <w:rsid w:val="00070225"/>
    <w:rPr>
      <w:rFonts w:ascii="Times New Roman" w:eastAsia="Times New Roman" w:hAnsi="Times New Roman" w:cs="Times New Roman"/>
      <w:szCs w:val="20"/>
      <w:lang w:val="x-none" w:eastAsia="x-none"/>
    </w:rPr>
  </w:style>
  <w:style w:type="paragraph" w:styleId="NormalWeb">
    <w:name w:val="Normal (Web)"/>
    <w:basedOn w:val="Normal"/>
    <w:uiPriority w:val="99"/>
    <w:rsid w:val="00070225"/>
    <w:pPr>
      <w:spacing w:before="100" w:beforeAutospacing="1" w:after="100" w:afterAutospacing="1"/>
    </w:pPr>
    <w:rPr>
      <w:color w:val="000000"/>
      <w:sz w:val="24"/>
      <w:szCs w:val="24"/>
    </w:rPr>
  </w:style>
  <w:style w:type="paragraph" w:styleId="Corpodetexto">
    <w:name w:val="Body Text"/>
    <w:basedOn w:val="Normal"/>
    <w:link w:val="CorpodetextoChar"/>
    <w:uiPriority w:val="99"/>
    <w:semiHidden/>
    <w:unhideWhenUsed/>
    <w:rsid w:val="0041666C"/>
    <w:pPr>
      <w:spacing w:after="120"/>
    </w:pPr>
  </w:style>
  <w:style w:type="character" w:customStyle="1" w:styleId="CorpodetextoChar">
    <w:name w:val="Corpo de texto Char"/>
    <w:basedOn w:val="Fontepargpadro"/>
    <w:link w:val="Corpodetexto"/>
    <w:uiPriority w:val="99"/>
    <w:semiHidden/>
    <w:rsid w:val="0041666C"/>
    <w:rPr>
      <w:rFonts w:ascii="Times New Roman" w:eastAsia="Times New Roman" w:hAnsi="Times New Roman" w:cs="Times New Roman"/>
      <w:sz w:val="26"/>
      <w:szCs w:val="20"/>
      <w:lang w:eastAsia="pt-BR"/>
    </w:rPr>
  </w:style>
  <w:style w:type="paragraph" w:styleId="PargrafodaLista">
    <w:name w:val="List Paragraph"/>
    <w:basedOn w:val="Normal"/>
    <w:uiPriority w:val="34"/>
    <w:qFormat/>
    <w:rsid w:val="00E60B4E"/>
    <w:pPr>
      <w:ind w:left="720"/>
      <w:contextualSpacing/>
    </w:pPr>
  </w:style>
  <w:style w:type="character" w:customStyle="1" w:styleId="label">
    <w:name w:val="label"/>
    <w:basedOn w:val="Fontepargpadro"/>
    <w:rsid w:val="00A825E6"/>
  </w:style>
  <w:style w:type="paragraph" w:styleId="TextosemFormatao">
    <w:name w:val="Plain Text"/>
    <w:basedOn w:val="Normal"/>
    <w:link w:val="TextosemFormataoChar"/>
    <w:semiHidden/>
    <w:unhideWhenUsed/>
    <w:rsid w:val="001E1064"/>
    <w:rPr>
      <w:rFonts w:ascii="Consolas" w:eastAsia="Calibri" w:hAnsi="Consolas"/>
      <w:sz w:val="21"/>
      <w:szCs w:val="21"/>
      <w:lang w:eastAsia="en-US"/>
    </w:rPr>
  </w:style>
  <w:style w:type="character" w:customStyle="1" w:styleId="TextosemFormataoChar">
    <w:name w:val="Texto sem Formatação Char"/>
    <w:basedOn w:val="Fontepargpadro"/>
    <w:link w:val="TextosemFormatao"/>
    <w:semiHidden/>
    <w:rsid w:val="001E1064"/>
    <w:rPr>
      <w:rFonts w:ascii="Consolas" w:eastAsia="Calibri" w:hAnsi="Consolas" w:cs="Times New Roman"/>
      <w:sz w:val="21"/>
      <w:szCs w:val="21"/>
    </w:rPr>
  </w:style>
  <w:style w:type="character" w:styleId="Forte">
    <w:name w:val="Strong"/>
    <w:basedOn w:val="Fontepargpadro"/>
    <w:uiPriority w:val="22"/>
    <w:qFormat/>
    <w:rsid w:val="00D536C7"/>
    <w:rPr>
      <w:b/>
      <w:bCs/>
    </w:rPr>
  </w:style>
  <w:style w:type="character" w:customStyle="1" w:styleId="vtex-store-components-3-x-productbrand">
    <w:name w:val="vtex-store-components-3-x-productbrand"/>
    <w:rsid w:val="00B570D9"/>
  </w:style>
  <w:style w:type="character" w:customStyle="1" w:styleId="Ttulo4Char">
    <w:name w:val="Título 4 Char"/>
    <w:basedOn w:val="Fontepargpadro"/>
    <w:link w:val="Ttulo4"/>
    <w:semiHidden/>
    <w:rsid w:val="00FF1159"/>
    <w:rPr>
      <w:rFonts w:ascii="Calibri" w:eastAsia="Times New Roman" w:hAnsi="Calibri" w:cs="Times New Roman"/>
      <w:b/>
      <w:bCs/>
      <w:sz w:val="28"/>
      <w:szCs w:val="28"/>
      <w:lang w:eastAsia="pt-BR"/>
    </w:rPr>
  </w:style>
  <w:style w:type="paragraph" w:customStyle="1" w:styleId="Style2">
    <w:name w:val="Style2"/>
    <w:basedOn w:val="Normal"/>
    <w:uiPriority w:val="99"/>
    <w:rsid w:val="00B52D3E"/>
    <w:pPr>
      <w:widowControl w:val="0"/>
      <w:autoSpaceDE w:val="0"/>
      <w:autoSpaceDN w:val="0"/>
      <w:adjustRightInd w:val="0"/>
      <w:spacing w:line="413" w:lineRule="exact"/>
      <w:jc w:val="both"/>
    </w:pPr>
    <w:rPr>
      <w:rFonts w:ascii="Arial" w:hAnsi="Arial" w:cs="Arial"/>
      <w:sz w:val="24"/>
      <w:szCs w:val="24"/>
    </w:rPr>
  </w:style>
  <w:style w:type="character" w:customStyle="1" w:styleId="FontStyle11">
    <w:name w:val="Font Style11"/>
    <w:uiPriority w:val="99"/>
    <w:rsid w:val="00B52D3E"/>
    <w:rPr>
      <w:rFonts w:ascii="Arial" w:hAnsi="Arial" w:cs="Arial"/>
      <w:b/>
      <w:bCs/>
      <w:color w:val="000000"/>
      <w:sz w:val="22"/>
      <w:szCs w:val="22"/>
    </w:rPr>
  </w:style>
  <w:style w:type="character" w:customStyle="1" w:styleId="FontStyle12">
    <w:name w:val="Font Style12"/>
    <w:uiPriority w:val="99"/>
    <w:rsid w:val="00B52D3E"/>
    <w:rPr>
      <w:rFonts w:ascii="Arial" w:hAnsi="Arial" w:cs="Arial"/>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135041">
      <w:bodyDiv w:val="1"/>
      <w:marLeft w:val="0"/>
      <w:marRight w:val="0"/>
      <w:marTop w:val="0"/>
      <w:marBottom w:val="0"/>
      <w:divBdr>
        <w:top w:val="none" w:sz="0" w:space="0" w:color="auto"/>
        <w:left w:val="none" w:sz="0" w:space="0" w:color="auto"/>
        <w:bottom w:val="none" w:sz="0" w:space="0" w:color="auto"/>
        <w:right w:val="none" w:sz="0" w:space="0" w:color="auto"/>
      </w:divBdr>
    </w:div>
    <w:div w:id="1227228745">
      <w:bodyDiv w:val="1"/>
      <w:marLeft w:val="0"/>
      <w:marRight w:val="0"/>
      <w:marTop w:val="0"/>
      <w:marBottom w:val="0"/>
      <w:divBdr>
        <w:top w:val="none" w:sz="0" w:space="0" w:color="auto"/>
        <w:left w:val="none" w:sz="0" w:space="0" w:color="auto"/>
        <w:bottom w:val="none" w:sz="0" w:space="0" w:color="auto"/>
        <w:right w:val="none" w:sz="0" w:space="0" w:color="auto"/>
      </w:divBdr>
    </w:div>
    <w:div w:id="1489247356">
      <w:bodyDiv w:val="1"/>
      <w:marLeft w:val="0"/>
      <w:marRight w:val="0"/>
      <w:marTop w:val="0"/>
      <w:marBottom w:val="0"/>
      <w:divBdr>
        <w:top w:val="none" w:sz="0" w:space="0" w:color="auto"/>
        <w:left w:val="none" w:sz="0" w:space="0" w:color="auto"/>
        <w:bottom w:val="none" w:sz="0" w:space="0" w:color="auto"/>
        <w:right w:val="none" w:sz="0" w:space="0" w:color="auto"/>
      </w:divBdr>
    </w:div>
    <w:div w:id="158541397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lourdes.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624</Words>
  <Characters>3371</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Microsoft Office</dc:creator>
  <cp:keywords/>
  <dc:description/>
  <cp:lastModifiedBy>root</cp:lastModifiedBy>
  <cp:revision>2</cp:revision>
  <cp:lastPrinted>2022-09-27T15:13:00Z</cp:lastPrinted>
  <dcterms:created xsi:type="dcterms:W3CDTF">2025-03-14T18:10:00Z</dcterms:created>
  <dcterms:modified xsi:type="dcterms:W3CDTF">2025-03-14T18:10:00Z</dcterms:modified>
</cp:coreProperties>
</file>