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72A3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72A3E">
        <w:rPr>
          <w:rFonts w:ascii="Arial" w:eastAsia="Times New Roman" w:hAnsi="Arial" w:cs="Arial"/>
          <w:sz w:val="24"/>
          <w:szCs w:val="24"/>
        </w:rPr>
        <w:t xml:space="preserve"> 110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72A3E">
        <w:rPr>
          <w:rFonts w:ascii="Arial" w:eastAsia="Times New Roman" w:hAnsi="Arial" w:cs="Arial"/>
          <w:sz w:val="24"/>
          <w:szCs w:val="24"/>
        </w:rPr>
        <w:t>22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372A3E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372A3E" w:rsidRPr="00372A3E">
        <w:rPr>
          <w:rFonts w:ascii="Arial" w:hAnsi="Arial" w:cs="Arial"/>
          <w:b/>
          <w:sz w:val="24"/>
          <w:szCs w:val="24"/>
        </w:rPr>
        <w:t>QUE O SECRETÁRIO DE OBRAS VERIFIQUE A SITUAÇÃO DAS ESTRADAS DO INTERIOR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372A3E">
        <w:rPr>
          <w:rFonts w:ascii="Arial" w:eastAsia="Times New Roman" w:hAnsi="Arial" w:cs="Arial"/>
          <w:sz w:val="24"/>
          <w:szCs w:val="24"/>
        </w:rPr>
        <w:t xml:space="preserve">Luiz Carlos Seibel </w:t>
      </w:r>
      <w:r w:rsidR="00372A3E" w:rsidRPr="00372A3E">
        <w:rPr>
          <w:rFonts w:ascii="Arial" w:eastAsia="Times New Roman" w:hAnsi="Arial" w:cs="Arial"/>
          <w:sz w:val="24"/>
          <w:szCs w:val="24"/>
        </w:rPr>
        <w:t>solicitou que o Secretário de Obras verifique a situação das estradas do interior, visto estarem em situação que colocam o transporte escolar em risco, que nos dias de chuva ficam intransitáveis.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72A3E">
        <w:rPr>
          <w:rFonts w:ascii="Arial" w:eastAsia="Times New Roman" w:hAnsi="Arial" w:cs="Arial"/>
          <w:sz w:val="24"/>
          <w:szCs w:val="24"/>
        </w:rPr>
        <w:t>28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  <w:bookmarkStart w:id="0" w:name="_GoBack"/>
      <w:bookmarkEnd w:id="0"/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19</cp:revision>
  <cp:lastPrinted>2023-06-22T19:05:00Z</cp:lastPrinted>
  <dcterms:created xsi:type="dcterms:W3CDTF">2023-04-10T13:39:00Z</dcterms:created>
  <dcterms:modified xsi:type="dcterms:W3CDTF">2023-06-28T11:31:00Z</dcterms:modified>
</cp:coreProperties>
</file>