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lang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3900" cy="7429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Verdana"/>
          <w:color w:val="000000"/>
          <w:sz w:val="20"/>
          <w:szCs w:val="20"/>
        </w:rPr>
      </w:r>
    </w:p>
    <w:p>
      <w:pPr>
        <w:pStyle w:val="636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 xml:space="preserve">CÂMARA MUNICIPAL DE CANGUÇU</w:t>
      </w:r>
      <w:r>
        <w:rPr>
          <w:rFonts w:ascii="Verdana" w:hAnsi="Verdana" w:cs="Verdana"/>
          <w:color w:val="000000"/>
          <w:sz w:val="20"/>
        </w:rPr>
      </w:r>
    </w:p>
    <w:p>
      <w:pPr>
        <w:pStyle w:val="637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 xml:space="preserve">ESTADO DO RIO GRANDE DO SUL</w:t>
      </w:r>
      <w:r>
        <w:rPr>
          <w:rFonts w:ascii="Verdana" w:hAnsi="Verdana" w:cs="Verdana"/>
          <w:b/>
          <w:bCs/>
          <w:color w:val="1f497d"/>
          <w:u w:val="single"/>
        </w:rPr>
      </w:r>
    </w:p>
    <w:p>
      <w:pPr>
        <w:pStyle w:val="636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 xml:space="preserve">BANCADA PROGRESSIST</w:t>
      </w:r>
      <w:r>
        <w:rPr>
          <w:rFonts w:ascii="Verdana" w:hAnsi="Verdana" w:cs="Verdana"/>
          <w:b/>
          <w:bCs/>
          <w:color w:val="1f497d"/>
          <w:sz w:val="20"/>
          <w:u w:val="single"/>
        </w:rPr>
        <w:t xml:space="preserve">AS</w:t>
      </w:r>
      <w:r>
        <w:rPr>
          <w:rFonts w:ascii="Verdana" w:hAnsi="Verdana" w:cs="Verdana"/>
          <w:b/>
          <w:color w:val="1f497d"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  <w:r>
        <w:rPr>
          <w:rFonts w:ascii="Verdana" w:hAnsi="Verdana" w:cs="Verdana"/>
          <w:b/>
          <w:sz w:val="20"/>
          <w:u w:val="single"/>
        </w:rPr>
      </w:r>
    </w:p>
    <w:p>
      <w:pPr>
        <w:pStyle w:val="636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 xml:space="preserve">PEDIDO DE VOTAÇÃO</w:t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Senhores Vereadores:</w:t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left="0" w:right="0" w:firstLine="0"/>
        <w:spacing w:before="0" w:after="0"/>
        <w:shd w:val="clear" w:color="ffffff" w:fill="ffffff"/>
        <w:rPr>
          <w:rFonts w:ascii="Verdana" w:hAnsi="Verdana" w:cs="Verdana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Verdana" w:hAnsi="Verdana" w:eastAsia="Verdana" w:cs="Verdana"/>
          <w:sz w:val="20"/>
          <w:szCs w:val="20"/>
        </w:rPr>
        <w:t xml:space="preserve">O VEREADOR</w:t>
      </w:r>
      <w:r>
        <w:rPr>
          <w:rFonts w:ascii="Verdana" w:hAnsi="Verdana" w:eastAsia="Verdana" w:cs="Verdana"/>
          <w:sz w:val="20"/>
          <w:szCs w:val="20"/>
        </w:rPr>
        <w:t xml:space="preserve"> que esta </w:t>
      </w:r>
      <w:r>
        <w:rPr>
          <w:rFonts w:ascii="Verdana" w:hAnsi="Verdana" w:eastAsia="Verdana" w:cs="Verdana"/>
          <w:sz w:val="20"/>
          <w:szCs w:val="20"/>
        </w:rPr>
        <w:t xml:space="preserve">subscrevem</w:t>
      </w:r>
      <w:r>
        <w:rPr>
          <w:rFonts w:ascii="Verdana" w:hAnsi="Verdana" w:eastAsia="Verdana" w:cs="Verdana"/>
          <w:sz w:val="20"/>
          <w:szCs w:val="20"/>
        </w:rPr>
        <w:t xml:space="preserve">, vêm, mui respeitosamente, ante Vossas Excelências, embasados no Regimento Interno desta Casa, solicitar que a </w:t>
      </w:r>
      <w:hyperlink r:id="rId10" w:tooltip="https://sapl.cangucu.rs.leg.br/materia/95" w:history="1">
        <w:r>
          <w:rPr>
            <w:rStyle w:val="630"/>
            <w:rFonts w:ascii="Verdana" w:hAnsi="Verdana" w:eastAsia="Verdana" w:cs="Verdana"/>
            <w:b/>
            <w:bCs/>
            <w:color w:val="auto"/>
            <w:sz w:val="20"/>
            <w:szCs w:val="20"/>
          </w:rPr>
          <w:t xml:space="preserve">PLO </w:t>
        </w:r>
        <w:r>
          <w:rPr>
            <w:rStyle w:val="630"/>
            <w:rFonts w:ascii="Verdana" w:hAnsi="Verdana" w:eastAsia="Verdana" w:cs="Verdana"/>
            <w:b/>
            <w:bCs/>
            <w:color w:val="auto"/>
            <w:sz w:val="20"/>
            <w:szCs w:val="20"/>
          </w:rPr>
          <w:t xml:space="preserve">153/2023 - Projeto de Lei Ordinária</w:t>
        </w:r>
      </w:hyperlink>
      <w:r>
        <w:rPr>
          <w:rFonts w:ascii="Verdana" w:hAnsi="Verdana" w:eastAsia="Verdana" w:cs="Verdana"/>
          <w:color w:val="212529"/>
          <w:sz w:val="20"/>
          <w:szCs w:val="20"/>
          <w:shd w:val="clear" w:color="auto" w:fill="ffffff"/>
        </w:rPr>
        <w:t xml:space="preserve"> </w:t>
      </w:r>
      <w:r>
        <w:rPr>
          <w:rFonts w:ascii="Verdana" w:hAnsi="Verdana" w:eastAsia="Verdana" w:cs="Verdana"/>
          <w:sz w:val="20"/>
          <w:szCs w:val="20"/>
        </w:rPr>
        <w:t xml:space="preserve"> </w:t>
      </w:r>
      <w:r>
        <w:rPr>
          <w:rFonts w:ascii="Verdana" w:hAnsi="Verdana" w:eastAsia="Verdana" w:cs="Verdana"/>
          <w:color w:val="212529"/>
          <w:sz w:val="20"/>
          <w:szCs w:val="20"/>
        </w:rPr>
        <w:t xml:space="preserve">“AUTORIZA O PODER EXECUTIVO MUNICIPAL A PRORROGAR O CONTRATO ATUAL, TEMPORÁRIO E EMERGENCIALMENTE, DE PESSOAL PARA A SECRETARIA MUNICIPAL DE AGRICULTURA, PECUÁRIA E COOPERATIVISMO E DÁ OUTRAS PROVIDÊNCIAS” (MENSAGEM EXECUTIVA Nº 096/2023),</w:t>
      </w:r>
      <w:r>
        <w:rPr>
          <w:rFonts w:ascii="Verdana" w:hAnsi="Verdana" w:eastAsia="Verdana" w:cs="Verdana"/>
          <w:sz w:val="20"/>
          <w:szCs w:val="20"/>
        </w:rPr>
        <w:t xml:space="preserve"> </w:t>
      </w:r>
      <w:r>
        <w:rPr>
          <w:rFonts w:ascii="Verdana" w:hAnsi="Verdana" w:eastAsia="Verdana" w:cs="Verdana"/>
          <w:sz w:val="20"/>
          <w:szCs w:val="20"/>
        </w:rPr>
        <w:t xml:space="preserve">seja discutida e votada na presente Sessão.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755"/>
        <w:jc w:val="both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755"/>
        <w:jc w:val="both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br/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left="30" w:firstLine="1680"/>
        <w:jc w:val="right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Sala de Sessões da Câmara Municipal,</w:t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Canguçu, </w:t>
      </w:r>
      <w:r>
        <w:rPr>
          <w:rFonts w:ascii="Verdana" w:hAnsi="Verdana" w:eastAsia="Verdana" w:cs="Verdana"/>
          <w:sz w:val="20"/>
          <w:szCs w:val="20"/>
        </w:rPr>
        <w:t xml:space="preserve">04 de dezembro de 2023</w:t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CESAR AUGUSTO BITENCOURT MADRID</w:t>
      </w:r>
      <w:r>
        <w:rPr>
          <w:rFonts w:ascii="Verdana" w:hAnsi="Verdana" w:cs="Verdana"/>
          <w:b/>
          <w:bCs/>
          <w:sz w:val="20"/>
          <w:szCs w:val="20"/>
        </w:rPr>
        <w:t xml:space="preserve">,</w:t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jc w:val="center"/>
      </w:pPr>
      <w:r>
        <w:rPr>
          <w:rFonts w:ascii="Verdana" w:hAnsi="Verdana" w:cs="Verdana"/>
          <w:b/>
          <w:bCs/>
          <w:sz w:val="20"/>
          <w:szCs w:val="20"/>
        </w:rPr>
        <w:t xml:space="preserve">Vereador</w:t>
      </w:r>
      <w:r>
        <w:rPr>
          <w:rFonts w:ascii="Verdana" w:hAnsi="Verdana" w:cs="Verdana"/>
          <w:b/>
          <w:bCs/>
          <w:sz w:val="20"/>
          <w:szCs w:val="20"/>
        </w:rPr>
        <w:t xml:space="preserve"> P</w:t>
      </w:r>
      <w:r>
        <w:rPr>
          <w:rFonts w:ascii="Verdana" w:hAnsi="Verdana" w:cs="Verdana"/>
          <w:b/>
          <w:bCs/>
          <w:sz w:val="20"/>
          <w:szCs w:val="20"/>
        </w:rPr>
        <w:t xml:space="preserve">rogressistas</w:t>
      </w:r>
      <w:r>
        <w:rPr>
          <w:rFonts w:ascii="Verdana" w:hAnsi="Verdana" w:cs="Verdana"/>
          <w:b/>
          <w:bCs/>
          <w:sz w:val="20"/>
          <w:szCs w:val="20"/>
        </w:rPr>
        <w:t xml:space="preserve">.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</w:t>
      </w:r>
      <w:r>
        <w:rPr>
          <w:rFonts w:cs="Verdana"/>
          <w:b/>
          <w:bCs/>
        </w:rPr>
        <w:t xml:space="preserve"> </w:t>
      </w:r>
      <w:r>
        <w:rPr>
          <w:rFonts w:cs="Verdana"/>
        </w:rPr>
        <w:t xml:space="preserve">       </w:t>
      </w:r>
      <w:r>
        <w:rPr>
          <w:rFonts w:ascii="Verdana" w:hAnsi="Verdana" w:cs="Verdana"/>
          <w:sz w:val="20"/>
          <w:szCs w:val="20"/>
        </w:rPr>
      </w:r>
    </w:p>
    <w:p>
      <w:pPr>
        <w:pStyle w:val="632"/>
      </w:pPr>
      <w:r>
        <w:rPr>
          <w:rFonts w:ascii="Verdana" w:hAnsi="Verdana" w:cs="Verdana"/>
          <w:sz w:val="20"/>
          <w:szCs w:val="20"/>
        </w:rPr>
        <w:t xml:space="preserve">         </w:t>
      </w:r>
      <w:r/>
    </w:p>
    <w:sectPr>
      <w:footnotePr/>
      <w:endnotePr/>
      <w:type w:val="nextPage"/>
      <w:pgSz w:w="11906" w:h="16838" w:orient="portrait"/>
      <w:pgMar w:top="1417" w:right="1701" w:bottom="141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pStyle w:val="620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9"/>
    <w:next w:val="61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1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1"/>
    <w:link w:val="62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9"/>
    <w:next w:val="61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1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1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1"/>
    <w:link w:val="637"/>
    <w:uiPriority w:val="99"/>
  </w:style>
  <w:style w:type="character" w:styleId="45">
    <w:name w:val="Footer Char"/>
    <w:basedOn w:val="621"/>
    <w:link w:val="638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38"/>
    <w:uiPriority w:val="99"/>
  </w:style>
  <w:style w:type="table" w:styleId="48">
    <w:name w:val="Table Grid"/>
    <w:basedOn w:val="62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1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1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  <w:rPr>
      <w:sz w:val="24"/>
      <w:szCs w:val="24"/>
      <w:lang w:eastAsia="ar-SA"/>
    </w:rPr>
  </w:style>
  <w:style w:type="paragraph" w:styleId="620">
    <w:name w:val="Heading 3"/>
    <w:basedOn w:val="619"/>
    <w:next w:val="619"/>
    <w:qFormat/>
    <w:pPr>
      <w:numPr>
        <w:ilvl w:val="2"/>
        <w:numId w:val="1"/>
      </w:numPr>
      <w:keepNext/>
      <w:outlineLvl w:val="2"/>
    </w:pPr>
    <w:rPr>
      <w:sz w:val="28"/>
      <w:szCs w:val="20"/>
    </w:rPr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character" w:styleId="624" w:customStyle="1">
    <w:name w:val="WW8Num2z1"/>
    <w:rPr>
      <w:rFonts w:ascii="Verdana" w:hAnsi="Verdana" w:eastAsia="Times New Roman" w:cs="Times New Roman"/>
    </w:rPr>
  </w:style>
  <w:style w:type="character" w:styleId="625" w:customStyle="1">
    <w:name w:val="Fonte parág. padrão1"/>
  </w:style>
  <w:style w:type="character" w:styleId="626" w:customStyle="1">
    <w:name w:val="Texto de balão Char"/>
    <w:basedOn w:val="625"/>
    <w:rPr>
      <w:rFonts w:ascii="Tahoma" w:hAnsi="Tahoma" w:cs="Tahoma"/>
      <w:sz w:val="16"/>
      <w:szCs w:val="16"/>
    </w:rPr>
  </w:style>
  <w:style w:type="character" w:styleId="627" w:customStyle="1">
    <w:name w:val="Cabeçalho Char"/>
    <w:basedOn w:val="625"/>
  </w:style>
  <w:style w:type="character" w:styleId="628" w:customStyle="1">
    <w:name w:val="Rodapé Char"/>
    <w:basedOn w:val="625"/>
  </w:style>
  <w:style w:type="character" w:styleId="629" w:customStyle="1">
    <w:name w:val="Corpo de texto 2 Char"/>
    <w:basedOn w:val="625"/>
    <w:rPr>
      <w:sz w:val="24"/>
    </w:rPr>
  </w:style>
  <w:style w:type="character" w:styleId="630">
    <w:name w:val="Hyperlink"/>
    <w:basedOn w:val="625"/>
    <w:rPr>
      <w:color w:val="0000ff"/>
      <w:u w:val="single"/>
    </w:rPr>
  </w:style>
  <w:style w:type="paragraph" w:styleId="631" w:customStyle="1">
    <w:name w:val="Título1"/>
    <w:basedOn w:val="619"/>
    <w:next w:val="632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632">
    <w:name w:val="Body Text"/>
    <w:basedOn w:val="619"/>
    <w:pPr>
      <w:spacing w:after="120"/>
    </w:pPr>
  </w:style>
  <w:style w:type="paragraph" w:styleId="633">
    <w:name w:val="List"/>
    <w:basedOn w:val="632"/>
    <w:rPr>
      <w:rFonts w:cs="Mangal"/>
    </w:rPr>
  </w:style>
  <w:style w:type="paragraph" w:styleId="634" w:customStyle="1">
    <w:name w:val="Legenda1"/>
    <w:basedOn w:val="619"/>
    <w:pPr>
      <w:spacing w:before="120" w:after="120"/>
      <w:suppressLineNumbers/>
    </w:pPr>
    <w:rPr>
      <w:rFonts w:cs="Mangal"/>
      <w:i/>
      <w:iCs/>
    </w:rPr>
  </w:style>
  <w:style w:type="paragraph" w:styleId="635" w:customStyle="1">
    <w:name w:val="Índice"/>
    <w:basedOn w:val="619"/>
    <w:pPr>
      <w:suppressLineNumbers/>
    </w:pPr>
    <w:rPr>
      <w:rFonts w:cs="Mangal"/>
    </w:rPr>
  </w:style>
  <w:style w:type="paragraph" w:styleId="636" w:customStyle="1">
    <w:name w:val="Corpo de texto 21"/>
    <w:basedOn w:val="619"/>
    <w:pPr>
      <w:jc w:val="center"/>
    </w:pPr>
    <w:rPr>
      <w:szCs w:val="20"/>
    </w:rPr>
  </w:style>
  <w:style w:type="paragraph" w:styleId="637">
    <w:name w:val="Header"/>
    <w:basedOn w:val="61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38">
    <w:name w:val="Footer"/>
    <w:basedOn w:val="61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39">
    <w:name w:val="Balloon Text"/>
    <w:basedOn w:val="619"/>
    <w:rPr>
      <w:rFonts w:ascii="Tahoma" w:hAnsi="Tahoma" w:cs="Tahoma"/>
      <w:sz w:val="16"/>
      <w:szCs w:val="16"/>
    </w:rPr>
  </w:style>
  <w:style w:type="paragraph" w:styleId="640">
    <w:name w:val="List Paragraph"/>
    <w:basedOn w:val="619"/>
    <w:qFormat/>
    <w:pPr>
      <w:ind w:left="708"/>
    </w:pPr>
  </w:style>
  <w:style w:type="character" w:styleId="641">
    <w:name w:val="Strong"/>
    <w:basedOn w:val="621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sapl.cangucu.rs.leg.br/materia/9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2022-05-30T14:23:00Z</dcterms:created>
  <dcterms:modified xsi:type="dcterms:W3CDTF">2023-12-04T11:57:55Z</dcterms:modified>
</cp:coreProperties>
</file>