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EBF" w:rsidRPr="00623EBF" w:rsidRDefault="00903A68" w:rsidP="00693D7D">
      <w:pPr>
        <w:pStyle w:val="PargrafodaLista"/>
      </w:pPr>
      <w:bookmarkStart w:id="0" w:name="_GoBack"/>
      <w:bookmarkEnd w:id="0"/>
      <w:r>
        <w:t xml:space="preserve">         PROJETO DE LEI N° </w:t>
      </w:r>
      <w:r w:rsidR="00C52663">
        <w:t>22</w:t>
      </w:r>
      <w:r w:rsidR="00623EBF" w:rsidRPr="00623EBF">
        <w:t>/20</w:t>
      </w:r>
      <w:r w:rsidR="0024581C">
        <w:t xml:space="preserve">23, </w:t>
      </w:r>
      <w:r w:rsidR="00623EBF" w:rsidRPr="00623EBF">
        <w:t xml:space="preserve">DE </w:t>
      </w:r>
      <w:r w:rsidR="0024581C">
        <w:t>0</w:t>
      </w:r>
      <w:r w:rsidR="00C52663">
        <w:t>1</w:t>
      </w:r>
      <w:r w:rsidR="00623EBF" w:rsidRPr="00623EBF">
        <w:t xml:space="preserve"> DE </w:t>
      </w:r>
      <w:r w:rsidR="00C52663">
        <w:t>SETEMBRO D</w:t>
      </w:r>
      <w:r w:rsidR="00623EBF" w:rsidRPr="00623EBF">
        <w:t>E 20</w:t>
      </w:r>
      <w:r w:rsidR="0024581C">
        <w:t>23</w:t>
      </w:r>
      <w:r w:rsidR="00623EBF" w:rsidRPr="00623EBF">
        <w:t>.</w:t>
      </w:r>
    </w:p>
    <w:p w:rsidR="00623EBF" w:rsidRPr="0024581C" w:rsidRDefault="00623EBF" w:rsidP="0024581C">
      <w:pPr>
        <w:widowControl w:val="0"/>
        <w:autoSpaceDE w:val="0"/>
        <w:autoSpaceDN w:val="0"/>
        <w:spacing w:after="0" w:line="240" w:lineRule="auto"/>
        <w:rPr>
          <w:rFonts w:ascii="Arial" w:eastAsia="Arial" w:hAnsi="Arial" w:cs="Arial"/>
          <w:b/>
          <w:sz w:val="24"/>
          <w:szCs w:val="24"/>
        </w:rPr>
      </w:pPr>
    </w:p>
    <w:p w:rsidR="00623EBF" w:rsidRPr="0024581C" w:rsidRDefault="0021084D" w:rsidP="000F7726">
      <w:pPr>
        <w:widowControl w:val="0"/>
        <w:autoSpaceDE w:val="0"/>
        <w:autoSpaceDN w:val="0"/>
        <w:spacing w:before="1" w:after="0" w:line="240" w:lineRule="auto"/>
        <w:ind w:left="3261" w:right="112"/>
        <w:jc w:val="both"/>
        <w:rPr>
          <w:rFonts w:ascii="Arial" w:eastAsia="Arial" w:hAnsi="Arial" w:cs="Arial"/>
          <w:b/>
          <w:sz w:val="24"/>
          <w:szCs w:val="24"/>
        </w:rPr>
      </w:pPr>
      <w:r w:rsidRPr="0021084D">
        <w:rPr>
          <w:rFonts w:ascii="Arial" w:eastAsia="Arial" w:hAnsi="Arial" w:cs="Arial"/>
          <w:b/>
          <w:sz w:val="24"/>
          <w:szCs w:val="24"/>
        </w:rPr>
        <w:t>“AUTORIZA O CHEFE DO PODER EXECUTIVO A REPASSAR OS RECURSOS PROVENIENTES DA UNIÃO PARA COMPLEMENTAÇÃO DA REMUNERAÇÃO DO ENFERMEIRO, DO TÉCNICO DE ENFERMAGEM, DO AUXILIAR DE ENFERMAGEM E DA PARTEIRA”</w:t>
      </w:r>
      <w:r w:rsidR="000F7726">
        <w:rPr>
          <w:rFonts w:ascii="Arial" w:eastAsia="Arial" w:hAnsi="Arial" w:cs="Arial"/>
          <w:b/>
          <w:sz w:val="24"/>
          <w:szCs w:val="24"/>
        </w:rPr>
        <w:t>.</w:t>
      </w:r>
    </w:p>
    <w:p w:rsidR="00186396" w:rsidRDefault="00186396" w:rsidP="00307C3F">
      <w:pPr>
        <w:pStyle w:val="TextosemFormatao"/>
        <w:rPr>
          <w:rFonts w:ascii="Courier New" w:hAnsi="Courier New" w:cs="Courier New"/>
        </w:rPr>
      </w:pPr>
    </w:p>
    <w:p w:rsidR="000F7726" w:rsidRPr="000F7726" w:rsidRDefault="000F7726" w:rsidP="009B1899">
      <w:pPr>
        <w:pStyle w:val="Corpodetexto"/>
        <w:spacing w:line="276" w:lineRule="auto"/>
        <w:ind w:left="100" w:right="220" w:firstLine="2168"/>
        <w:rPr>
          <w:szCs w:val="24"/>
        </w:rPr>
      </w:pPr>
      <w:r w:rsidRPr="000F7726">
        <w:rPr>
          <w:b/>
          <w:color w:val="0D0D0D"/>
          <w:szCs w:val="24"/>
        </w:rPr>
        <w:t>Art.</w:t>
      </w:r>
      <w:r w:rsidRPr="000F7726">
        <w:rPr>
          <w:b/>
          <w:color w:val="0D0D0D"/>
          <w:spacing w:val="1"/>
          <w:szCs w:val="24"/>
        </w:rPr>
        <w:t xml:space="preserve"> </w:t>
      </w:r>
      <w:r w:rsidRPr="000F7726">
        <w:rPr>
          <w:b/>
          <w:color w:val="0D0D0D"/>
          <w:szCs w:val="24"/>
        </w:rPr>
        <w:t>1º.</w:t>
      </w:r>
      <w:r w:rsidRPr="000F7726">
        <w:rPr>
          <w:b/>
          <w:color w:val="0D0D0D"/>
          <w:spacing w:val="1"/>
          <w:szCs w:val="24"/>
        </w:rPr>
        <w:t xml:space="preserve"> </w:t>
      </w:r>
      <w:r w:rsidRPr="000F7726">
        <w:rPr>
          <w:color w:val="0D0D0D"/>
          <w:szCs w:val="24"/>
        </w:rPr>
        <w:t>Esta</w:t>
      </w:r>
      <w:r w:rsidRPr="000F7726">
        <w:rPr>
          <w:color w:val="0D0D0D"/>
          <w:spacing w:val="1"/>
          <w:szCs w:val="24"/>
        </w:rPr>
        <w:t xml:space="preserve"> </w:t>
      </w:r>
      <w:r w:rsidRPr="000F7726">
        <w:rPr>
          <w:color w:val="0D0D0D"/>
          <w:szCs w:val="24"/>
        </w:rPr>
        <w:t>Lei</w:t>
      </w:r>
      <w:r w:rsidRPr="000F7726">
        <w:rPr>
          <w:color w:val="0D0D0D"/>
          <w:spacing w:val="1"/>
          <w:szCs w:val="24"/>
        </w:rPr>
        <w:t xml:space="preserve"> </w:t>
      </w:r>
      <w:r w:rsidRPr="000F7726">
        <w:rPr>
          <w:color w:val="0D0D0D"/>
          <w:szCs w:val="24"/>
        </w:rPr>
        <w:t>autoriza</w:t>
      </w:r>
      <w:r w:rsidRPr="000F7726">
        <w:rPr>
          <w:color w:val="0D0D0D"/>
          <w:spacing w:val="1"/>
          <w:szCs w:val="24"/>
        </w:rPr>
        <w:t xml:space="preserve"> </w:t>
      </w:r>
      <w:r w:rsidRPr="000F7726">
        <w:rPr>
          <w:color w:val="0D0D0D"/>
          <w:szCs w:val="24"/>
        </w:rPr>
        <w:t>o</w:t>
      </w:r>
      <w:r w:rsidRPr="000F7726">
        <w:rPr>
          <w:color w:val="0D0D0D"/>
          <w:spacing w:val="1"/>
          <w:szCs w:val="24"/>
        </w:rPr>
        <w:t xml:space="preserve"> </w:t>
      </w:r>
      <w:r w:rsidRPr="000F7726">
        <w:rPr>
          <w:color w:val="0D0D0D"/>
          <w:szCs w:val="24"/>
        </w:rPr>
        <w:t>repasse</w:t>
      </w:r>
      <w:r w:rsidRPr="000F7726">
        <w:rPr>
          <w:color w:val="0D0D0D"/>
          <w:spacing w:val="1"/>
          <w:szCs w:val="24"/>
        </w:rPr>
        <w:t xml:space="preserve"> </w:t>
      </w:r>
      <w:r w:rsidRPr="000F7726">
        <w:rPr>
          <w:color w:val="0D0D0D"/>
          <w:szCs w:val="24"/>
        </w:rPr>
        <w:t>dos</w:t>
      </w:r>
      <w:r w:rsidRPr="000F7726">
        <w:rPr>
          <w:color w:val="0D0D0D"/>
          <w:spacing w:val="1"/>
          <w:szCs w:val="24"/>
        </w:rPr>
        <w:t xml:space="preserve"> </w:t>
      </w:r>
      <w:r w:rsidRPr="000F7726">
        <w:rPr>
          <w:color w:val="0D0D0D"/>
          <w:szCs w:val="24"/>
        </w:rPr>
        <w:t>recursos</w:t>
      </w:r>
      <w:r w:rsidRPr="000F7726">
        <w:rPr>
          <w:color w:val="0D0D0D"/>
          <w:spacing w:val="1"/>
          <w:szCs w:val="24"/>
        </w:rPr>
        <w:t xml:space="preserve"> </w:t>
      </w:r>
      <w:r w:rsidRPr="000F7726">
        <w:rPr>
          <w:color w:val="0D0D0D"/>
          <w:szCs w:val="24"/>
        </w:rPr>
        <w:t>provenientes</w:t>
      </w:r>
      <w:r w:rsidRPr="000F7726">
        <w:rPr>
          <w:color w:val="0D0D0D"/>
          <w:spacing w:val="1"/>
          <w:szCs w:val="24"/>
        </w:rPr>
        <w:t xml:space="preserve"> </w:t>
      </w:r>
      <w:r w:rsidRPr="000F7726">
        <w:rPr>
          <w:color w:val="0D0D0D"/>
          <w:szCs w:val="24"/>
        </w:rPr>
        <w:t>da</w:t>
      </w:r>
      <w:r w:rsidRPr="000F7726">
        <w:rPr>
          <w:color w:val="0D0D0D"/>
          <w:spacing w:val="1"/>
          <w:szCs w:val="24"/>
        </w:rPr>
        <w:t xml:space="preserve"> </w:t>
      </w:r>
      <w:r w:rsidRPr="000F7726">
        <w:rPr>
          <w:color w:val="0D0D0D"/>
          <w:szCs w:val="24"/>
        </w:rPr>
        <w:t>União</w:t>
      </w:r>
      <w:r w:rsidRPr="000F7726">
        <w:rPr>
          <w:color w:val="0D0D0D"/>
          <w:spacing w:val="1"/>
          <w:szCs w:val="24"/>
        </w:rPr>
        <w:t xml:space="preserve"> </w:t>
      </w:r>
      <w:r w:rsidRPr="000F7726">
        <w:rPr>
          <w:color w:val="0D0D0D"/>
          <w:szCs w:val="24"/>
        </w:rPr>
        <w:t>a</w:t>
      </w:r>
      <w:r w:rsidRPr="000F7726">
        <w:rPr>
          <w:color w:val="0D0D0D"/>
          <w:spacing w:val="1"/>
          <w:szCs w:val="24"/>
        </w:rPr>
        <w:t xml:space="preserve"> </w:t>
      </w:r>
      <w:r w:rsidRPr="000F7726">
        <w:rPr>
          <w:color w:val="0D0D0D"/>
          <w:szCs w:val="24"/>
        </w:rPr>
        <w:t>título</w:t>
      </w:r>
      <w:r w:rsidRPr="000F7726">
        <w:rPr>
          <w:color w:val="0D0D0D"/>
          <w:spacing w:val="1"/>
          <w:szCs w:val="24"/>
        </w:rPr>
        <w:t xml:space="preserve"> </w:t>
      </w:r>
      <w:r w:rsidRPr="000F7726">
        <w:rPr>
          <w:color w:val="0D0D0D"/>
          <w:szCs w:val="24"/>
        </w:rPr>
        <w:t>de</w:t>
      </w:r>
      <w:r w:rsidRPr="000F7726">
        <w:rPr>
          <w:color w:val="0D0D0D"/>
          <w:spacing w:val="1"/>
          <w:szCs w:val="24"/>
        </w:rPr>
        <w:t xml:space="preserve"> </w:t>
      </w:r>
      <w:r w:rsidRPr="000F7726">
        <w:rPr>
          <w:color w:val="0D0D0D"/>
          <w:spacing w:val="-1"/>
          <w:szCs w:val="24"/>
        </w:rPr>
        <w:t>complementação</w:t>
      </w:r>
      <w:r w:rsidRPr="000F7726">
        <w:rPr>
          <w:color w:val="0D0D0D"/>
          <w:spacing w:val="-13"/>
          <w:szCs w:val="24"/>
        </w:rPr>
        <w:t xml:space="preserve"> </w:t>
      </w:r>
      <w:r w:rsidRPr="000F7726">
        <w:rPr>
          <w:color w:val="0D0D0D"/>
          <w:spacing w:val="-1"/>
          <w:szCs w:val="24"/>
        </w:rPr>
        <w:t>da</w:t>
      </w:r>
      <w:r w:rsidRPr="000F7726">
        <w:rPr>
          <w:color w:val="0D0D0D"/>
          <w:spacing w:val="-11"/>
          <w:szCs w:val="24"/>
        </w:rPr>
        <w:t xml:space="preserve"> </w:t>
      </w:r>
      <w:r w:rsidRPr="000F7726">
        <w:rPr>
          <w:color w:val="0D0D0D"/>
          <w:spacing w:val="-1"/>
          <w:szCs w:val="24"/>
        </w:rPr>
        <w:t>remuneração</w:t>
      </w:r>
      <w:r w:rsidRPr="000F7726">
        <w:rPr>
          <w:color w:val="0D0D0D"/>
          <w:spacing w:val="-12"/>
          <w:szCs w:val="24"/>
        </w:rPr>
        <w:t xml:space="preserve"> </w:t>
      </w:r>
      <w:r w:rsidRPr="000F7726">
        <w:rPr>
          <w:color w:val="0D0D0D"/>
          <w:szCs w:val="24"/>
        </w:rPr>
        <w:t>a</w:t>
      </w:r>
      <w:r w:rsidRPr="000F7726">
        <w:rPr>
          <w:color w:val="0D0D0D"/>
          <w:spacing w:val="-11"/>
          <w:szCs w:val="24"/>
        </w:rPr>
        <w:t xml:space="preserve"> </w:t>
      </w:r>
      <w:r w:rsidRPr="000F7726">
        <w:rPr>
          <w:color w:val="0D0D0D"/>
          <w:szCs w:val="24"/>
        </w:rPr>
        <w:t>ser</w:t>
      </w:r>
      <w:r w:rsidRPr="000F7726">
        <w:rPr>
          <w:color w:val="0D0D0D"/>
          <w:spacing w:val="-9"/>
          <w:szCs w:val="24"/>
        </w:rPr>
        <w:t xml:space="preserve"> </w:t>
      </w:r>
      <w:r w:rsidRPr="000F7726">
        <w:rPr>
          <w:color w:val="0D0D0D"/>
          <w:szCs w:val="24"/>
        </w:rPr>
        <w:t>repassada</w:t>
      </w:r>
      <w:r w:rsidRPr="000F7726">
        <w:rPr>
          <w:color w:val="0D0D0D"/>
          <w:spacing w:val="-11"/>
          <w:szCs w:val="24"/>
        </w:rPr>
        <w:t xml:space="preserve"> </w:t>
      </w:r>
      <w:r w:rsidRPr="000F7726">
        <w:rPr>
          <w:color w:val="0D0D0D"/>
          <w:szCs w:val="24"/>
        </w:rPr>
        <w:t>aos</w:t>
      </w:r>
      <w:r w:rsidRPr="000F7726">
        <w:rPr>
          <w:color w:val="0D0D0D"/>
          <w:spacing w:val="-10"/>
          <w:szCs w:val="24"/>
        </w:rPr>
        <w:t xml:space="preserve"> </w:t>
      </w:r>
      <w:r w:rsidRPr="000F7726">
        <w:rPr>
          <w:color w:val="0D0D0D"/>
          <w:szCs w:val="24"/>
        </w:rPr>
        <w:t>seguintes</w:t>
      </w:r>
      <w:r w:rsidRPr="000F7726">
        <w:rPr>
          <w:color w:val="0D0D0D"/>
          <w:spacing w:val="-10"/>
          <w:szCs w:val="24"/>
        </w:rPr>
        <w:t xml:space="preserve"> </w:t>
      </w:r>
      <w:r w:rsidRPr="000F7726">
        <w:rPr>
          <w:color w:val="0D0D0D"/>
          <w:szCs w:val="24"/>
        </w:rPr>
        <w:t>profissionais</w:t>
      </w:r>
      <w:r w:rsidRPr="000F7726">
        <w:rPr>
          <w:color w:val="0D0D0D"/>
          <w:spacing w:val="-10"/>
          <w:szCs w:val="24"/>
        </w:rPr>
        <w:t xml:space="preserve"> </w:t>
      </w:r>
      <w:r w:rsidRPr="000F7726">
        <w:rPr>
          <w:color w:val="0D0D0D"/>
          <w:szCs w:val="24"/>
        </w:rPr>
        <w:t>contratados</w:t>
      </w:r>
      <w:r w:rsidRPr="000F7726">
        <w:rPr>
          <w:color w:val="0D0D0D"/>
          <w:spacing w:val="-11"/>
          <w:szCs w:val="24"/>
        </w:rPr>
        <w:t xml:space="preserve"> </w:t>
      </w:r>
      <w:r w:rsidRPr="000F7726">
        <w:rPr>
          <w:color w:val="0D0D0D"/>
          <w:szCs w:val="24"/>
        </w:rPr>
        <w:t>pelo</w:t>
      </w:r>
      <w:r w:rsidRPr="000F7726">
        <w:rPr>
          <w:color w:val="0D0D0D"/>
          <w:spacing w:val="-51"/>
          <w:szCs w:val="24"/>
        </w:rPr>
        <w:t xml:space="preserve"> </w:t>
      </w:r>
      <w:r w:rsidRPr="000F7726">
        <w:rPr>
          <w:color w:val="0D0D0D"/>
          <w:szCs w:val="24"/>
        </w:rPr>
        <w:t>Município</w:t>
      </w:r>
      <w:r w:rsidRPr="000F7726">
        <w:rPr>
          <w:color w:val="0D0D0D"/>
          <w:spacing w:val="-3"/>
          <w:szCs w:val="24"/>
        </w:rPr>
        <w:t xml:space="preserve"> </w:t>
      </w:r>
      <w:r w:rsidRPr="000F7726">
        <w:rPr>
          <w:color w:val="0D0D0D"/>
          <w:szCs w:val="24"/>
        </w:rPr>
        <w:t>de</w:t>
      </w:r>
      <w:r>
        <w:rPr>
          <w:color w:val="0D0D0D"/>
          <w:szCs w:val="24"/>
        </w:rPr>
        <w:t xml:space="preserve"> Engenho Velho – RS:</w:t>
      </w:r>
    </w:p>
    <w:p w:rsidR="000F7726" w:rsidRPr="002614F8" w:rsidRDefault="002614F8" w:rsidP="009B1899">
      <w:pPr>
        <w:pStyle w:val="SemEspaamento"/>
        <w:spacing w:line="276" w:lineRule="auto"/>
        <w:ind w:left="2268"/>
        <w:rPr>
          <w:rFonts w:ascii="Arial" w:hAnsi="Arial" w:cs="Arial"/>
          <w:sz w:val="24"/>
          <w:szCs w:val="24"/>
        </w:rPr>
      </w:pPr>
      <w:r>
        <w:rPr>
          <w:rFonts w:ascii="Arial" w:hAnsi="Arial" w:cs="Arial"/>
          <w:sz w:val="24"/>
          <w:szCs w:val="24"/>
        </w:rPr>
        <w:t xml:space="preserve">I </w:t>
      </w:r>
      <w:r w:rsidRPr="002614F8">
        <w:rPr>
          <w:rFonts w:ascii="Arial" w:hAnsi="Arial" w:cs="Arial"/>
          <w:sz w:val="24"/>
          <w:szCs w:val="24"/>
        </w:rPr>
        <w:t xml:space="preserve">- </w:t>
      </w:r>
      <w:r w:rsidR="000F7726" w:rsidRPr="002614F8">
        <w:rPr>
          <w:rFonts w:ascii="Arial" w:hAnsi="Arial" w:cs="Arial"/>
          <w:sz w:val="24"/>
          <w:szCs w:val="24"/>
        </w:rPr>
        <w:t>enfermeiros,</w:t>
      </w:r>
    </w:p>
    <w:p w:rsidR="000F7726" w:rsidRPr="002614F8" w:rsidRDefault="002614F8" w:rsidP="009B1899">
      <w:pPr>
        <w:pStyle w:val="SemEspaamento"/>
        <w:spacing w:line="276" w:lineRule="auto"/>
        <w:ind w:left="2268"/>
        <w:rPr>
          <w:rFonts w:ascii="Arial" w:hAnsi="Arial" w:cs="Arial"/>
          <w:sz w:val="24"/>
          <w:szCs w:val="24"/>
        </w:rPr>
      </w:pPr>
      <w:r>
        <w:rPr>
          <w:rFonts w:ascii="Arial" w:hAnsi="Arial" w:cs="Arial"/>
          <w:sz w:val="24"/>
          <w:szCs w:val="24"/>
        </w:rPr>
        <w:t xml:space="preserve">II </w:t>
      </w:r>
      <w:r w:rsidR="000F7726" w:rsidRPr="002614F8">
        <w:rPr>
          <w:rFonts w:ascii="Arial" w:hAnsi="Arial" w:cs="Arial"/>
          <w:sz w:val="24"/>
          <w:szCs w:val="24"/>
        </w:rPr>
        <w:t>-</w:t>
      </w:r>
      <w:r w:rsidR="000F7726" w:rsidRPr="002614F8">
        <w:rPr>
          <w:rFonts w:ascii="Arial" w:hAnsi="Arial" w:cs="Arial"/>
          <w:spacing w:val="-1"/>
          <w:sz w:val="24"/>
          <w:szCs w:val="24"/>
        </w:rPr>
        <w:t xml:space="preserve"> </w:t>
      </w:r>
      <w:r w:rsidR="000F7726" w:rsidRPr="002614F8">
        <w:rPr>
          <w:rFonts w:ascii="Arial" w:hAnsi="Arial" w:cs="Arial"/>
          <w:sz w:val="24"/>
          <w:szCs w:val="24"/>
        </w:rPr>
        <w:t>técnicos</w:t>
      </w:r>
      <w:r w:rsidR="000F7726" w:rsidRPr="002614F8">
        <w:rPr>
          <w:rFonts w:ascii="Arial" w:hAnsi="Arial" w:cs="Arial"/>
          <w:spacing w:val="-1"/>
          <w:sz w:val="24"/>
          <w:szCs w:val="24"/>
        </w:rPr>
        <w:t xml:space="preserve"> </w:t>
      </w:r>
      <w:r w:rsidR="000F7726" w:rsidRPr="002614F8">
        <w:rPr>
          <w:rFonts w:ascii="Arial" w:hAnsi="Arial" w:cs="Arial"/>
          <w:sz w:val="24"/>
          <w:szCs w:val="24"/>
        </w:rPr>
        <w:t>de</w:t>
      </w:r>
      <w:r w:rsidR="000F7726" w:rsidRPr="002614F8">
        <w:rPr>
          <w:rFonts w:ascii="Arial" w:hAnsi="Arial" w:cs="Arial"/>
          <w:spacing w:val="-1"/>
          <w:sz w:val="24"/>
          <w:szCs w:val="24"/>
        </w:rPr>
        <w:t xml:space="preserve"> </w:t>
      </w:r>
      <w:r w:rsidR="000F7726" w:rsidRPr="002614F8">
        <w:rPr>
          <w:rFonts w:ascii="Arial" w:hAnsi="Arial" w:cs="Arial"/>
          <w:sz w:val="24"/>
          <w:szCs w:val="24"/>
        </w:rPr>
        <w:t>enfermagem,</w:t>
      </w:r>
    </w:p>
    <w:p w:rsidR="000F7726" w:rsidRPr="002614F8" w:rsidRDefault="002614F8" w:rsidP="009B1899">
      <w:pPr>
        <w:pStyle w:val="SemEspaamento"/>
        <w:spacing w:line="276" w:lineRule="auto"/>
        <w:ind w:left="2268"/>
        <w:rPr>
          <w:rFonts w:ascii="Arial" w:hAnsi="Arial" w:cs="Arial"/>
          <w:sz w:val="24"/>
          <w:szCs w:val="24"/>
        </w:rPr>
      </w:pPr>
      <w:r>
        <w:rPr>
          <w:rFonts w:ascii="Arial" w:hAnsi="Arial" w:cs="Arial"/>
          <w:sz w:val="24"/>
          <w:szCs w:val="24"/>
        </w:rPr>
        <w:t xml:space="preserve">III </w:t>
      </w:r>
      <w:r w:rsidR="000F7726" w:rsidRPr="002614F8">
        <w:rPr>
          <w:rFonts w:ascii="Arial" w:hAnsi="Arial" w:cs="Arial"/>
          <w:sz w:val="24"/>
          <w:szCs w:val="24"/>
        </w:rPr>
        <w:t>- auxiliares de enfermagem, e</w:t>
      </w:r>
      <w:r w:rsidR="000F7726" w:rsidRPr="002614F8">
        <w:rPr>
          <w:rFonts w:ascii="Arial" w:hAnsi="Arial" w:cs="Arial"/>
          <w:spacing w:val="-52"/>
          <w:sz w:val="24"/>
          <w:szCs w:val="24"/>
        </w:rPr>
        <w:t xml:space="preserve"> </w:t>
      </w:r>
    </w:p>
    <w:p w:rsidR="000F7726" w:rsidRDefault="002614F8" w:rsidP="009B1899">
      <w:pPr>
        <w:pStyle w:val="SemEspaamento"/>
        <w:spacing w:line="276" w:lineRule="auto"/>
        <w:ind w:left="2268"/>
        <w:rPr>
          <w:rFonts w:ascii="Arial" w:hAnsi="Arial" w:cs="Arial"/>
          <w:sz w:val="24"/>
          <w:szCs w:val="24"/>
        </w:rPr>
      </w:pPr>
      <w:r>
        <w:rPr>
          <w:rFonts w:ascii="Arial" w:hAnsi="Arial" w:cs="Arial"/>
          <w:spacing w:val="-2"/>
          <w:sz w:val="24"/>
          <w:szCs w:val="24"/>
        </w:rPr>
        <w:t>IV –</w:t>
      </w:r>
      <w:r w:rsidRPr="002614F8">
        <w:rPr>
          <w:rFonts w:ascii="Arial" w:hAnsi="Arial" w:cs="Arial"/>
          <w:spacing w:val="-2"/>
          <w:sz w:val="24"/>
          <w:szCs w:val="24"/>
        </w:rPr>
        <w:t xml:space="preserve"> </w:t>
      </w:r>
      <w:r w:rsidR="000F7726" w:rsidRPr="002614F8">
        <w:rPr>
          <w:rFonts w:ascii="Arial" w:hAnsi="Arial" w:cs="Arial"/>
          <w:sz w:val="24"/>
          <w:szCs w:val="24"/>
        </w:rPr>
        <w:t>parteiras</w:t>
      </w:r>
      <w:r>
        <w:rPr>
          <w:rFonts w:ascii="Arial" w:hAnsi="Arial" w:cs="Arial"/>
          <w:sz w:val="24"/>
          <w:szCs w:val="24"/>
        </w:rPr>
        <w:t>.</w:t>
      </w:r>
    </w:p>
    <w:p w:rsidR="002614F8" w:rsidRPr="002614F8" w:rsidRDefault="002614F8" w:rsidP="002614F8">
      <w:pPr>
        <w:pStyle w:val="SemEspaamento"/>
        <w:ind w:left="2268"/>
        <w:rPr>
          <w:rFonts w:ascii="Arial" w:hAnsi="Arial" w:cs="Arial"/>
          <w:sz w:val="24"/>
          <w:szCs w:val="24"/>
        </w:rPr>
      </w:pPr>
    </w:p>
    <w:p w:rsidR="000F7726" w:rsidRDefault="000F7726" w:rsidP="00DC02EF">
      <w:pPr>
        <w:pStyle w:val="Corpodetexto"/>
        <w:spacing w:line="276" w:lineRule="auto"/>
        <w:ind w:left="100" w:right="220" w:firstLine="2168"/>
        <w:rPr>
          <w:color w:val="0D0D0D"/>
          <w:szCs w:val="24"/>
        </w:rPr>
      </w:pPr>
      <w:r w:rsidRPr="000F7726">
        <w:rPr>
          <w:b/>
          <w:color w:val="0D0D0D"/>
          <w:szCs w:val="24"/>
        </w:rPr>
        <w:t xml:space="preserve">Art. 2º. </w:t>
      </w:r>
      <w:r w:rsidRPr="000F7726">
        <w:rPr>
          <w:color w:val="0D0D0D"/>
          <w:szCs w:val="24"/>
        </w:rPr>
        <w:t xml:space="preserve">O Município </w:t>
      </w:r>
      <w:r w:rsidR="00CE7F71">
        <w:rPr>
          <w:color w:val="0D0D0D"/>
          <w:szCs w:val="24"/>
        </w:rPr>
        <w:t xml:space="preserve">de Engenho Velho – RS </w:t>
      </w:r>
      <w:r w:rsidRPr="000F7726">
        <w:rPr>
          <w:color w:val="0D0D0D"/>
          <w:szCs w:val="24"/>
        </w:rPr>
        <w:t>repassará,</w:t>
      </w:r>
      <w:r w:rsidRPr="000F7726">
        <w:rPr>
          <w:color w:val="0D0D0D"/>
          <w:spacing w:val="1"/>
          <w:szCs w:val="24"/>
        </w:rPr>
        <w:t xml:space="preserve"> </w:t>
      </w:r>
      <w:r w:rsidRPr="000F7726">
        <w:rPr>
          <w:color w:val="0D0D0D"/>
          <w:szCs w:val="24"/>
        </w:rPr>
        <w:t>como parcela autônoma, aos seus servidores ocupantes</w:t>
      </w:r>
      <w:r w:rsidRPr="000F7726">
        <w:rPr>
          <w:color w:val="0D0D0D"/>
          <w:spacing w:val="1"/>
          <w:szCs w:val="24"/>
        </w:rPr>
        <w:t xml:space="preserve"> </w:t>
      </w:r>
      <w:r w:rsidRPr="000F7726">
        <w:rPr>
          <w:color w:val="0D0D0D"/>
          <w:szCs w:val="24"/>
        </w:rPr>
        <w:t>das funções previstas nos incisos do artigo 1º desta Lei, os recursos recebidos do Fundo</w:t>
      </w:r>
      <w:r w:rsidRPr="000F7726">
        <w:rPr>
          <w:color w:val="0D0D0D"/>
          <w:spacing w:val="1"/>
          <w:szCs w:val="24"/>
        </w:rPr>
        <w:t xml:space="preserve"> </w:t>
      </w:r>
      <w:r w:rsidRPr="000F7726">
        <w:rPr>
          <w:color w:val="0D0D0D"/>
          <w:szCs w:val="24"/>
        </w:rPr>
        <w:t xml:space="preserve">Nacional de Saúde para a finalidade específica de </w:t>
      </w:r>
      <w:r w:rsidRPr="00163C53">
        <w:rPr>
          <w:b/>
          <w:color w:val="0D0D0D"/>
          <w:szCs w:val="24"/>
          <w:u w:val="single"/>
        </w:rPr>
        <w:t>complementação da remuneração</w:t>
      </w:r>
      <w:r w:rsidRPr="000F7726">
        <w:rPr>
          <w:color w:val="0D0D0D"/>
          <w:szCs w:val="24"/>
        </w:rPr>
        <w:t>, em</w:t>
      </w:r>
      <w:r w:rsidRPr="000F7726">
        <w:rPr>
          <w:color w:val="0D0D0D"/>
          <w:spacing w:val="1"/>
          <w:szCs w:val="24"/>
        </w:rPr>
        <w:t xml:space="preserve"> </w:t>
      </w:r>
      <w:r w:rsidRPr="000F7726">
        <w:rPr>
          <w:color w:val="0D0D0D"/>
          <w:szCs w:val="24"/>
        </w:rPr>
        <w:t>atendimento ao que está previsto na Emenda Constitucional 127/2022 e na Lei Federal n.</w:t>
      </w:r>
      <w:r w:rsidRPr="000F7726">
        <w:rPr>
          <w:color w:val="0D0D0D"/>
          <w:spacing w:val="1"/>
          <w:szCs w:val="24"/>
        </w:rPr>
        <w:t xml:space="preserve"> </w:t>
      </w:r>
      <w:r w:rsidRPr="000F7726">
        <w:rPr>
          <w:color w:val="0D0D0D"/>
          <w:szCs w:val="24"/>
        </w:rPr>
        <w:t>7.498/1986, com a redação dada pela Lei Federal n. 14.434/2022, cuja responsabilidade de</w:t>
      </w:r>
      <w:r w:rsidRPr="000F7726">
        <w:rPr>
          <w:color w:val="0D0D0D"/>
          <w:spacing w:val="1"/>
          <w:szCs w:val="24"/>
        </w:rPr>
        <w:t xml:space="preserve"> </w:t>
      </w:r>
      <w:r w:rsidRPr="000F7726">
        <w:rPr>
          <w:color w:val="0D0D0D"/>
          <w:szCs w:val="24"/>
        </w:rPr>
        <w:t>pagamento</w:t>
      </w:r>
      <w:r w:rsidRPr="000F7726">
        <w:rPr>
          <w:color w:val="0D0D0D"/>
          <w:spacing w:val="-3"/>
          <w:szCs w:val="24"/>
        </w:rPr>
        <w:t xml:space="preserve"> </w:t>
      </w:r>
      <w:r w:rsidRPr="000F7726">
        <w:rPr>
          <w:color w:val="0D0D0D"/>
          <w:szCs w:val="24"/>
        </w:rPr>
        <w:t>pertence</w:t>
      </w:r>
      <w:r w:rsidRPr="000F7726">
        <w:rPr>
          <w:color w:val="0D0D0D"/>
          <w:spacing w:val="1"/>
          <w:szCs w:val="24"/>
        </w:rPr>
        <w:t xml:space="preserve"> </w:t>
      </w:r>
      <w:r w:rsidRPr="000F7726">
        <w:rPr>
          <w:color w:val="0D0D0D"/>
          <w:szCs w:val="24"/>
        </w:rPr>
        <w:t>à União.</w:t>
      </w:r>
    </w:p>
    <w:p w:rsidR="00411A9E" w:rsidRPr="000F7726" w:rsidRDefault="00411A9E" w:rsidP="00DC02EF">
      <w:pPr>
        <w:pStyle w:val="Corpodetexto"/>
        <w:spacing w:line="276" w:lineRule="auto"/>
        <w:ind w:left="100" w:right="220" w:firstLine="2168"/>
        <w:rPr>
          <w:szCs w:val="24"/>
        </w:rPr>
      </w:pPr>
    </w:p>
    <w:p w:rsidR="000F7726" w:rsidRPr="00BA0D34" w:rsidRDefault="000F7726" w:rsidP="00DC02EF">
      <w:pPr>
        <w:pStyle w:val="Corpodetexto"/>
        <w:spacing w:line="276" w:lineRule="auto"/>
        <w:ind w:left="100" w:right="224" w:firstLine="2168"/>
        <w:rPr>
          <w:color w:val="0D0D0D"/>
          <w:szCs w:val="24"/>
        </w:rPr>
      </w:pPr>
      <w:r w:rsidRPr="00CE7F71">
        <w:rPr>
          <w:b/>
          <w:color w:val="0D0D0D"/>
          <w:szCs w:val="24"/>
        </w:rPr>
        <w:t>§ 1º.</w:t>
      </w:r>
      <w:r w:rsidRPr="000F7726">
        <w:rPr>
          <w:color w:val="0D0D0D"/>
          <w:szCs w:val="24"/>
        </w:rPr>
        <w:t xml:space="preserve"> Considera-se remuneração, para fins do cálculo de complementação, o conceito legal</w:t>
      </w:r>
      <w:r w:rsidRPr="000F7726">
        <w:rPr>
          <w:color w:val="0D0D0D"/>
          <w:spacing w:val="1"/>
          <w:szCs w:val="24"/>
        </w:rPr>
        <w:t xml:space="preserve"> </w:t>
      </w:r>
      <w:r w:rsidRPr="000F7726">
        <w:rPr>
          <w:color w:val="0D0D0D"/>
          <w:szCs w:val="24"/>
        </w:rPr>
        <w:t>previsto</w:t>
      </w:r>
      <w:r w:rsidRPr="000F7726">
        <w:rPr>
          <w:color w:val="0D0D0D"/>
          <w:spacing w:val="-3"/>
          <w:szCs w:val="24"/>
        </w:rPr>
        <w:t xml:space="preserve"> </w:t>
      </w:r>
      <w:r w:rsidRPr="000F7726">
        <w:rPr>
          <w:color w:val="0D0D0D"/>
          <w:szCs w:val="24"/>
        </w:rPr>
        <w:t>na Lei Federal</w:t>
      </w:r>
      <w:r w:rsidRPr="000F7726">
        <w:rPr>
          <w:color w:val="0D0D0D"/>
          <w:spacing w:val="-1"/>
          <w:szCs w:val="24"/>
        </w:rPr>
        <w:t xml:space="preserve"> </w:t>
      </w:r>
      <w:r w:rsidRPr="000F7726">
        <w:rPr>
          <w:color w:val="0D0D0D"/>
          <w:szCs w:val="24"/>
        </w:rPr>
        <w:t>n.</w:t>
      </w:r>
      <w:r w:rsidRPr="000F7726">
        <w:rPr>
          <w:color w:val="0D0D0D"/>
          <w:spacing w:val="-2"/>
          <w:szCs w:val="24"/>
        </w:rPr>
        <w:t xml:space="preserve"> </w:t>
      </w:r>
      <w:r w:rsidRPr="000F7726">
        <w:rPr>
          <w:color w:val="0D0D0D"/>
          <w:szCs w:val="24"/>
        </w:rPr>
        <w:t>8112/90, art.</w:t>
      </w:r>
      <w:r w:rsidRPr="000F7726">
        <w:rPr>
          <w:color w:val="0D0D0D"/>
          <w:spacing w:val="-1"/>
          <w:szCs w:val="24"/>
        </w:rPr>
        <w:t xml:space="preserve"> </w:t>
      </w:r>
      <w:r w:rsidRPr="000F7726">
        <w:rPr>
          <w:color w:val="0D0D0D"/>
          <w:szCs w:val="24"/>
        </w:rPr>
        <w:t>41</w:t>
      </w:r>
      <w:r w:rsidR="00BA0D34">
        <w:rPr>
          <w:color w:val="0D0D0D"/>
          <w:szCs w:val="24"/>
        </w:rPr>
        <w:t xml:space="preserve">, e na </w:t>
      </w:r>
      <w:r w:rsidR="00BA0D34" w:rsidRPr="00BA0D34">
        <w:t>Lei municipal nº 0936/2018, de 08 de novembro de 2018 (Regime Jurídico)</w:t>
      </w:r>
      <w:r w:rsidRPr="00BA0D34">
        <w:rPr>
          <w:color w:val="0D0D0D"/>
          <w:szCs w:val="24"/>
        </w:rPr>
        <w:t>.</w:t>
      </w:r>
    </w:p>
    <w:p w:rsidR="00411A9E" w:rsidRPr="000F7726" w:rsidRDefault="00411A9E" w:rsidP="00DC02EF">
      <w:pPr>
        <w:pStyle w:val="Corpodetexto"/>
        <w:spacing w:line="276" w:lineRule="auto"/>
        <w:ind w:left="100" w:right="224" w:firstLine="2168"/>
        <w:rPr>
          <w:szCs w:val="24"/>
        </w:rPr>
      </w:pPr>
    </w:p>
    <w:p w:rsidR="000F7726" w:rsidRDefault="000F7726" w:rsidP="00DC02EF">
      <w:pPr>
        <w:pStyle w:val="Corpodetexto"/>
        <w:spacing w:line="276" w:lineRule="auto"/>
        <w:ind w:left="100" w:right="227" w:firstLine="2168"/>
        <w:rPr>
          <w:color w:val="0D0D0D"/>
          <w:szCs w:val="24"/>
        </w:rPr>
      </w:pPr>
      <w:r w:rsidRPr="00CE7F71">
        <w:rPr>
          <w:b/>
          <w:color w:val="0D0D0D"/>
          <w:szCs w:val="24"/>
        </w:rPr>
        <w:t>§</w:t>
      </w:r>
      <w:r w:rsidRPr="00CE7F71">
        <w:rPr>
          <w:b/>
          <w:color w:val="0D0D0D"/>
          <w:spacing w:val="1"/>
          <w:szCs w:val="24"/>
        </w:rPr>
        <w:t xml:space="preserve"> </w:t>
      </w:r>
      <w:r w:rsidRPr="00CE7F71">
        <w:rPr>
          <w:b/>
          <w:color w:val="0D0D0D"/>
          <w:szCs w:val="24"/>
        </w:rPr>
        <w:t>2º</w:t>
      </w:r>
      <w:r w:rsidR="00CE7F71">
        <w:rPr>
          <w:b/>
          <w:color w:val="0D0D0D"/>
          <w:szCs w:val="24"/>
        </w:rPr>
        <w:t>.</w:t>
      </w:r>
      <w:r w:rsidRPr="000F7726">
        <w:rPr>
          <w:color w:val="0D0D0D"/>
          <w:spacing w:val="1"/>
          <w:szCs w:val="24"/>
        </w:rPr>
        <w:t xml:space="preserve"> </w:t>
      </w:r>
      <w:r w:rsidRPr="000F7726">
        <w:rPr>
          <w:color w:val="0D0D0D"/>
          <w:szCs w:val="24"/>
        </w:rPr>
        <w:t>O</w:t>
      </w:r>
      <w:r w:rsidRPr="000F7726">
        <w:rPr>
          <w:color w:val="0D0D0D"/>
          <w:spacing w:val="1"/>
          <w:szCs w:val="24"/>
        </w:rPr>
        <w:t xml:space="preserve"> </w:t>
      </w:r>
      <w:r w:rsidRPr="000F7726">
        <w:rPr>
          <w:color w:val="0D0D0D"/>
          <w:szCs w:val="24"/>
        </w:rPr>
        <w:t>repasse</w:t>
      </w:r>
      <w:r w:rsidRPr="000F7726">
        <w:rPr>
          <w:color w:val="0D0D0D"/>
          <w:spacing w:val="1"/>
          <w:szCs w:val="24"/>
        </w:rPr>
        <w:t xml:space="preserve"> </w:t>
      </w:r>
      <w:r w:rsidRPr="000F7726">
        <w:rPr>
          <w:color w:val="0D0D0D"/>
          <w:szCs w:val="24"/>
        </w:rPr>
        <w:t>deverá</w:t>
      </w:r>
      <w:r w:rsidRPr="000F7726">
        <w:rPr>
          <w:color w:val="0D0D0D"/>
          <w:spacing w:val="1"/>
          <w:szCs w:val="24"/>
        </w:rPr>
        <w:t xml:space="preserve"> </w:t>
      </w:r>
      <w:r w:rsidRPr="000F7726">
        <w:rPr>
          <w:color w:val="0D0D0D"/>
          <w:szCs w:val="24"/>
        </w:rPr>
        <w:t>ser</w:t>
      </w:r>
      <w:r w:rsidRPr="000F7726">
        <w:rPr>
          <w:color w:val="0D0D0D"/>
          <w:spacing w:val="1"/>
          <w:szCs w:val="24"/>
        </w:rPr>
        <w:t xml:space="preserve"> </w:t>
      </w:r>
      <w:r w:rsidRPr="00163C53">
        <w:rPr>
          <w:b/>
          <w:color w:val="0D0D0D"/>
          <w:szCs w:val="24"/>
          <w:u w:val="single"/>
        </w:rPr>
        <w:t>proporcional</w:t>
      </w:r>
      <w:r w:rsidRPr="000F7726">
        <w:rPr>
          <w:color w:val="0D0D0D"/>
          <w:spacing w:val="1"/>
          <w:szCs w:val="24"/>
        </w:rPr>
        <w:t xml:space="preserve"> </w:t>
      </w:r>
      <w:r w:rsidRPr="000F7726">
        <w:rPr>
          <w:color w:val="0D0D0D"/>
          <w:szCs w:val="24"/>
        </w:rPr>
        <w:t>à</w:t>
      </w:r>
      <w:r w:rsidRPr="000F7726">
        <w:rPr>
          <w:color w:val="0D0D0D"/>
          <w:spacing w:val="1"/>
          <w:szCs w:val="24"/>
        </w:rPr>
        <w:t xml:space="preserve"> </w:t>
      </w:r>
      <w:r w:rsidRPr="000F7726">
        <w:rPr>
          <w:color w:val="0D0D0D"/>
          <w:szCs w:val="24"/>
        </w:rPr>
        <w:t>carga</w:t>
      </w:r>
      <w:r w:rsidRPr="000F7726">
        <w:rPr>
          <w:color w:val="0D0D0D"/>
          <w:spacing w:val="1"/>
          <w:szCs w:val="24"/>
        </w:rPr>
        <w:t xml:space="preserve"> </w:t>
      </w:r>
      <w:r w:rsidRPr="000F7726">
        <w:rPr>
          <w:color w:val="0D0D0D"/>
          <w:szCs w:val="24"/>
        </w:rPr>
        <w:t>horária</w:t>
      </w:r>
      <w:r w:rsidRPr="000F7726">
        <w:rPr>
          <w:color w:val="0D0D0D"/>
          <w:spacing w:val="1"/>
          <w:szCs w:val="24"/>
        </w:rPr>
        <w:t xml:space="preserve"> </w:t>
      </w:r>
      <w:r w:rsidRPr="000F7726">
        <w:rPr>
          <w:color w:val="0D0D0D"/>
          <w:szCs w:val="24"/>
        </w:rPr>
        <w:t>contratada,</w:t>
      </w:r>
      <w:r w:rsidRPr="000F7726">
        <w:rPr>
          <w:color w:val="0D0D0D"/>
          <w:spacing w:val="1"/>
          <w:szCs w:val="24"/>
        </w:rPr>
        <w:t xml:space="preserve"> </w:t>
      </w:r>
      <w:r w:rsidRPr="000F7726">
        <w:rPr>
          <w:color w:val="0D0D0D"/>
          <w:szCs w:val="24"/>
        </w:rPr>
        <w:t>considerando</w:t>
      </w:r>
      <w:r w:rsidRPr="000F7726">
        <w:rPr>
          <w:color w:val="0D0D0D"/>
          <w:spacing w:val="1"/>
          <w:szCs w:val="24"/>
        </w:rPr>
        <w:t xml:space="preserve"> </w:t>
      </w:r>
      <w:r w:rsidRPr="000F7726">
        <w:rPr>
          <w:color w:val="0D0D0D"/>
          <w:szCs w:val="24"/>
        </w:rPr>
        <w:t>a</w:t>
      </w:r>
      <w:r w:rsidRPr="000F7726">
        <w:rPr>
          <w:color w:val="0D0D0D"/>
          <w:spacing w:val="1"/>
          <w:szCs w:val="24"/>
        </w:rPr>
        <w:t xml:space="preserve"> </w:t>
      </w:r>
      <w:r w:rsidRPr="000F7726">
        <w:rPr>
          <w:color w:val="0D0D0D"/>
          <w:szCs w:val="24"/>
        </w:rPr>
        <w:t>remuneração</w:t>
      </w:r>
      <w:r w:rsidRPr="000F7726">
        <w:rPr>
          <w:color w:val="0D0D0D"/>
          <w:spacing w:val="-2"/>
          <w:szCs w:val="24"/>
        </w:rPr>
        <w:t xml:space="preserve"> </w:t>
      </w:r>
      <w:r w:rsidRPr="000F7726">
        <w:rPr>
          <w:color w:val="0D0D0D"/>
          <w:szCs w:val="24"/>
        </w:rPr>
        <w:t>pelo</w:t>
      </w:r>
      <w:r w:rsidRPr="000F7726">
        <w:rPr>
          <w:color w:val="0D0D0D"/>
          <w:spacing w:val="-1"/>
          <w:szCs w:val="24"/>
        </w:rPr>
        <w:t xml:space="preserve"> </w:t>
      </w:r>
      <w:r w:rsidRPr="000F7726">
        <w:rPr>
          <w:color w:val="0D0D0D"/>
          <w:szCs w:val="24"/>
        </w:rPr>
        <w:t>trabalho</w:t>
      </w:r>
      <w:r w:rsidRPr="000F7726">
        <w:rPr>
          <w:color w:val="0D0D0D"/>
          <w:spacing w:val="-3"/>
          <w:szCs w:val="24"/>
        </w:rPr>
        <w:t xml:space="preserve"> </w:t>
      </w:r>
      <w:r w:rsidRPr="000F7726">
        <w:rPr>
          <w:color w:val="0D0D0D"/>
          <w:szCs w:val="24"/>
        </w:rPr>
        <w:t>por</w:t>
      </w:r>
      <w:r w:rsidRPr="000F7726">
        <w:rPr>
          <w:color w:val="0D0D0D"/>
          <w:spacing w:val="1"/>
          <w:szCs w:val="24"/>
        </w:rPr>
        <w:t xml:space="preserve"> </w:t>
      </w:r>
      <w:r w:rsidRPr="000F7726">
        <w:rPr>
          <w:color w:val="0D0D0D"/>
          <w:szCs w:val="24"/>
        </w:rPr>
        <w:t>44</w:t>
      </w:r>
      <w:r w:rsidRPr="000F7726">
        <w:rPr>
          <w:color w:val="0D0D0D"/>
          <w:spacing w:val="-3"/>
          <w:szCs w:val="24"/>
        </w:rPr>
        <w:t xml:space="preserve"> </w:t>
      </w:r>
      <w:r w:rsidRPr="000F7726">
        <w:rPr>
          <w:color w:val="0D0D0D"/>
          <w:szCs w:val="24"/>
        </w:rPr>
        <w:t>horas</w:t>
      </w:r>
      <w:r w:rsidRPr="000F7726">
        <w:rPr>
          <w:color w:val="0D0D0D"/>
          <w:spacing w:val="1"/>
          <w:szCs w:val="24"/>
        </w:rPr>
        <w:t xml:space="preserve"> </w:t>
      </w:r>
      <w:r w:rsidRPr="000F7726">
        <w:rPr>
          <w:color w:val="0D0D0D"/>
          <w:szCs w:val="24"/>
        </w:rPr>
        <w:t>semanais ou</w:t>
      </w:r>
      <w:r w:rsidRPr="000F7726">
        <w:rPr>
          <w:color w:val="0D0D0D"/>
          <w:spacing w:val="-1"/>
          <w:szCs w:val="24"/>
        </w:rPr>
        <w:t xml:space="preserve"> </w:t>
      </w:r>
      <w:r w:rsidRPr="000F7726">
        <w:rPr>
          <w:color w:val="0D0D0D"/>
          <w:szCs w:val="24"/>
        </w:rPr>
        <w:t>220</w:t>
      </w:r>
      <w:r w:rsidRPr="000F7726">
        <w:rPr>
          <w:color w:val="0D0D0D"/>
          <w:spacing w:val="-3"/>
          <w:szCs w:val="24"/>
        </w:rPr>
        <w:t xml:space="preserve"> </w:t>
      </w:r>
      <w:r w:rsidRPr="000F7726">
        <w:rPr>
          <w:color w:val="0D0D0D"/>
          <w:szCs w:val="24"/>
        </w:rPr>
        <w:t>horas</w:t>
      </w:r>
      <w:r w:rsidRPr="000F7726">
        <w:rPr>
          <w:color w:val="0D0D0D"/>
          <w:spacing w:val="1"/>
          <w:szCs w:val="24"/>
        </w:rPr>
        <w:t xml:space="preserve"> </w:t>
      </w:r>
      <w:r w:rsidRPr="000F7726">
        <w:rPr>
          <w:color w:val="0D0D0D"/>
          <w:szCs w:val="24"/>
        </w:rPr>
        <w:t>mensais.</w:t>
      </w:r>
    </w:p>
    <w:p w:rsidR="00411A9E" w:rsidRPr="000F7726" w:rsidRDefault="00411A9E" w:rsidP="00DC02EF">
      <w:pPr>
        <w:pStyle w:val="Corpodetexto"/>
        <w:spacing w:line="276" w:lineRule="auto"/>
        <w:ind w:left="100" w:right="227" w:firstLine="2168"/>
        <w:rPr>
          <w:szCs w:val="24"/>
        </w:rPr>
      </w:pPr>
    </w:p>
    <w:p w:rsidR="00BE4087" w:rsidRPr="00411A9E" w:rsidRDefault="000F7726" w:rsidP="004F4813">
      <w:pPr>
        <w:spacing w:after="0" w:line="276" w:lineRule="auto"/>
        <w:ind w:firstLine="2168"/>
        <w:jc w:val="both"/>
        <w:rPr>
          <w:rFonts w:ascii="Arial" w:hAnsi="Arial" w:cs="Arial"/>
          <w:color w:val="0D0D0D"/>
          <w:sz w:val="24"/>
          <w:szCs w:val="24"/>
        </w:rPr>
      </w:pPr>
      <w:r w:rsidRPr="00CE7F71">
        <w:rPr>
          <w:rFonts w:ascii="Arial" w:hAnsi="Arial" w:cs="Arial"/>
          <w:b/>
          <w:color w:val="0D0D0D"/>
          <w:sz w:val="24"/>
          <w:szCs w:val="24"/>
        </w:rPr>
        <w:t>§ 3º.</w:t>
      </w:r>
      <w:r w:rsidRPr="000F7726">
        <w:rPr>
          <w:rFonts w:ascii="Arial" w:hAnsi="Arial" w:cs="Arial"/>
          <w:color w:val="0D0D0D"/>
          <w:spacing w:val="1"/>
          <w:sz w:val="24"/>
          <w:szCs w:val="24"/>
        </w:rPr>
        <w:t xml:space="preserve"> </w:t>
      </w:r>
      <w:r w:rsidRPr="000F7726">
        <w:rPr>
          <w:rFonts w:ascii="Arial" w:hAnsi="Arial" w:cs="Arial"/>
          <w:color w:val="0D0D0D"/>
          <w:sz w:val="24"/>
          <w:szCs w:val="24"/>
        </w:rPr>
        <w:t>Os valores de complementação repassados a cada servidor será exatamente o mesmo</w:t>
      </w:r>
      <w:r w:rsidRPr="000F7726">
        <w:rPr>
          <w:rFonts w:ascii="Arial" w:hAnsi="Arial" w:cs="Arial"/>
          <w:color w:val="0D0D0D"/>
          <w:spacing w:val="1"/>
          <w:sz w:val="24"/>
          <w:szCs w:val="24"/>
        </w:rPr>
        <w:t xml:space="preserve"> </w:t>
      </w:r>
      <w:r w:rsidRPr="000F7726">
        <w:rPr>
          <w:rFonts w:ascii="Arial" w:hAnsi="Arial" w:cs="Arial"/>
          <w:color w:val="0D0D0D"/>
          <w:sz w:val="24"/>
          <w:szCs w:val="24"/>
        </w:rPr>
        <w:t>destinado</w:t>
      </w:r>
      <w:r w:rsidRPr="000F7726">
        <w:rPr>
          <w:rFonts w:ascii="Arial" w:hAnsi="Arial" w:cs="Arial"/>
          <w:color w:val="0D0D0D"/>
          <w:spacing w:val="-3"/>
          <w:sz w:val="24"/>
          <w:szCs w:val="24"/>
        </w:rPr>
        <w:t xml:space="preserve"> </w:t>
      </w:r>
      <w:r w:rsidRPr="000F7726">
        <w:rPr>
          <w:rFonts w:ascii="Arial" w:hAnsi="Arial" w:cs="Arial"/>
          <w:color w:val="0D0D0D"/>
          <w:sz w:val="24"/>
          <w:szCs w:val="24"/>
        </w:rPr>
        <w:t>pela</w:t>
      </w:r>
      <w:r w:rsidRPr="000F7726">
        <w:rPr>
          <w:rFonts w:ascii="Arial" w:hAnsi="Arial" w:cs="Arial"/>
          <w:color w:val="0D0D0D"/>
          <w:spacing w:val="1"/>
          <w:sz w:val="24"/>
          <w:szCs w:val="24"/>
        </w:rPr>
        <w:t xml:space="preserve"> </w:t>
      </w:r>
      <w:r w:rsidRPr="000F7726">
        <w:rPr>
          <w:rFonts w:ascii="Arial" w:hAnsi="Arial" w:cs="Arial"/>
          <w:color w:val="0D0D0D"/>
          <w:sz w:val="24"/>
          <w:szCs w:val="24"/>
        </w:rPr>
        <w:t>União</w:t>
      </w:r>
      <w:r w:rsidRPr="000F7726">
        <w:rPr>
          <w:rFonts w:ascii="Arial" w:hAnsi="Arial" w:cs="Arial"/>
          <w:color w:val="0D0D0D"/>
          <w:spacing w:val="-2"/>
          <w:sz w:val="24"/>
          <w:szCs w:val="24"/>
        </w:rPr>
        <w:t xml:space="preserve"> </w:t>
      </w:r>
      <w:r w:rsidRPr="000F7726">
        <w:rPr>
          <w:rFonts w:ascii="Arial" w:hAnsi="Arial" w:cs="Arial"/>
          <w:color w:val="0D0D0D"/>
          <w:sz w:val="24"/>
          <w:szCs w:val="24"/>
        </w:rPr>
        <w:t>por</w:t>
      </w:r>
      <w:r w:rsidRPr="000F7726">
        <w:rPr>
          <w:rFonts w:ascii="Arial" w:hAnsi="Arial" w:cs="Arial"/>
          <w:color w:val="0D0D0D"/>
          <w:spacing w:val="1"/>
          <w:sz w:val="24"/>
          <w:szCs w:val="24"/>
        </w:rPr>
        <w:t xml:space="preserve"> </w:t>
      </w:r>
      <w:r w:rsidRPr="000F7726">
        <w:rPr>
          <w:rFonts w:ascii="Arial" w:hAnsi="Arial" w:cs="Arial"/>
          <w:color w:val="0D0D0D"/>
          <w:sz w:val="24"/>
          <w:szCs w:val="24"/>
        </w:rPr>
        <w:t>meio</w:t>
      </w:r>
      <w:r w:rsidRPr="000F7726">
        <w:rPr>
          <w:rFonts w:ascii="Arial" w:hAnsi="Arial" w:cs="Arial"/>
          <w:color w:val="0D0D0D"/>
          <w:spacing w:val="-2"/>
          <w:sz w:val="24"/>
          <w:szCs w:val="24"/>
        </w:rPr>
        <w:t xml:space="preserve"> </w:t>
      </w:r>
      <w:r w:rsidRPr="000F7726">
        <w:rPr>
          <w:rFonts w:ascii="Arial" w:hAnsi="Arial" w:cs="Arial"/>
          <w:color w:val="0D0D0D"/>
          <w:sz w:val="24"/>
          <w:szCs w:val="24"/>
        </w:rPr>
        <w:t>Fundo</w:t>
      </w:r>
      <w:r w:rsidRPr="000F7726">
        <w:rPr>
          <w:rFonts w:ascii="Arial" w:hAnsi="Arial" w:cs="Arial"/>
          <w:color w:val="0D0D0D"/>
          <w:spacing w:val="-2"/>
          <w:sz w:val="24"/>
          <w:szCs w:val="24"/>
        </w:rPr>
        <w:t xml:space="preserve"> </w:t>
      </w:r>
      <w:r w:rsidRPr="000F7726">
        <w:rPr>
          <w:rFonts w:ascii="Arial" w:hAnsi="Arial" w:cs="Arial"/>
          <w:color w:val="0D0D0D"/>
          <w:sz w:val="24"/>
          <w:szCs w:val="24"/>
        </w:rPr>
        <w:t>Nacional</w:t>
      </w:r>
      <w:r w:rsidRPr="000F7726">
        <w:rPr>
          <w:rFonts w:ascii="Arial" w:hAnsi="Arial" w:cs="Arial"/>
          <w:color w:val="0D0D0D"/>
          <w:spacing w:val="-1"/>
          <w:sz w:val="24"/>
          <w:szCs w:val="24"/>
        </w:rPr>
        <w:t xml:space="preserve"> </w:t>
      </w:r>
      <w:r w:rsidRPr="000F7726">
        <w:rPr>
          <w:rFonts w:ascii="Arial" w:hAnsi="Arial" w:cs="Arial"/>
          <w:color w:val="0D0D0D"/>
          <w:sz w:val="24"/>
          <w:szCs w:val="24"/>
        </w:rPr>
        <w:t>de Saúde</w:t>
      </w:r>
      <w:r w:rsidR="004F4813">
        <w:rPr>
          <w:rFonts w:ascii="Arial" w:hAnsi="Arial" w:cs="Arial"/>
          <w:color w:val="0D0D0D"/>
          <w:sz w:val="24"/>
          <w:szCs w:val="24"/>
        </w:rPr>
        <w:t xml:space="preserve">, e </w:t>
      </w:r>
      <w:r w:rsidR="004F4813" w:rsidRPr="004F4813">
        <w:rPr>
          <w:rFonts w:ascii="Arial" w:hAnsi="Arial" w:cs="Arial"/>
          <w:color w:val="0D0D0D"/>
          <w:sz w:val="24"/>
          <w:szCs w:val="24"/>
        </w:rPr>
        <w:t>não terá incidência</w:t>
      </w:r>
      <w:r w:rsidR="004F4813">
        <w:rPr>
          <w:rFonts w:ascii="Arial" w:hAnsi="Arial" w:cs="Arial"/>
          <w:color w:val="0D0D0D"/>
          <w:sz w:val="24"/>
          <w:szCs w:val="24"/>
        </w:rPr>
        <w:t xml:space="preserve"> </w:t>
      </w:r>
      <w:r w:rsidR="004F4813" w:rsidRPr="004F4813">
        <w:rPr>
          <w:rFonts w:ascii="Arial" w:hAnsi="Arial" w:cs="Arial"/>
          <w:color w:val="0D0D0D"/>
          <w:sz w:val="24"/>
          <w:szCs w:val="24"/>
        </w:rPr>
        <w:t>de qualquer vantagem.</w:t>
      </w:r>
    </w:p>
    <w:p w:rsidR="00411A9E" w:rsidRDefault="00BE4087" w:rsidP="00411A9E">
      <w:pPr>
        <w:spacing w:after="0" w:line="276" w:lineRule="auto"/>
        <w:ind w:firstLine="2168"/>
        <w:jc w:val="both"/>
        <w:rPr>
          <w:rFonts w:ascii="Arial" w:hAnsi="Arial" w:cs="Arial"/>
          <w:color w:val="0D0D0D"/>
          <w:sz w:val="24"/>
          <w:szCs w:val="24"/>
        </w:rPr>
      </w:pPr>
      <w:r w:rsidRPr="00411A9E">
        <w:rPr>
          <w:rFonts w:ascii="Arial" w:hAnsi="Arial" w:cs="Arial"/>
          <w:b/>
          <w:color w:val="0D0D0D"/>
          <w:sz w:val="24"/>
          <w:szCs w:val="24"/>
        </w:rPr>
        <w:lastRenderedPageBreak/>
        <w:t>§ 4º.</w:t>
      </w:r>
      <w:r w:rsidRPr="00411A9E">
        <w:rPr>
          <w:rFonts w:ascii="Arial" w:hAnsi="Arial" w:cs="Arial"/>
          <w:color w:val="0D0D0D"/>
          <w:sz w:val="24"/>
          <w:szCs w:val="24"/>
        </w:rPr>
        <w:t xml:space="preserve"> </w:t>
      </w:r>
      <w:r w:rsidR="00411A9E" w:rsidRPr="00411A9E">
        <w:rPr>
          <w:rFonts w:ascii="Arial" w:hAnsi="Arial" w:cs="Arial"/>
          <w:color w:val="0D0D0D"/>
          <w:sz w:val="24"/>
          <w:szCs w:val="24"/>
        </w:rPr>
        <w:t xml:space="preserve">Os valores repassados pela União </w:t>
      </w:r>
      <w:r w:rsidR="00411A9E" w:rsidRPr="00411A9E">
        <w:rPr>
          <w:rFonts w:ascii="Arial" w:hAnsi="Arial" w:cs="Arial"/>
          <w:b/>
          <w:color w:val="0D0D0D"/>
          <w:sz w:val="24"/>
          <w:szCs w:val="24"/>
          <w:u w:val="single"/>
        </w:rPr>
        <w:t>não</w:t>
      </w:r>
      <w:r w:rsidR="00411A9E" w:rsidRPr="00411A9E">
        <w:rPr>
          <w:rFonts w:ascii="Arial" w:hAnsi="Arial" w:cs="Arial"/>
          <w:color w:val="0D0D0D"/>
          <w:sz w:val="24"/>
          <w:szCs w:val="24"/>
        </w:rPr>
        <w:t xml:space="preserve"> serão computados como gastos com pessoal, para fins de cumprimento dos limites da LC 101/00, nem como base</w:t>
      </w:r>
      <w:r w:rsidR="00411A9E">
        <w:rPr>
          <w:rFonts w:ascii="Arial" w:hAnsi="Arial" w:cs="Arial"/>
          <w:color w:val="0D0D0D"/>
          <w:sz w:val="24"/>
          <w:szCs w:val="24"/>
        </w:rPr>
        <w:t xml:space="preserve"> </w:t>
      </w:r>
      <w:r w:rsidR="00411A9E" w:rsidRPr="00411A9E">
        <w:rPr>
          <w:rFonts w:ascii="Arial" w:hAnsi="Arial" w:cs="Arial"/>
          <w:color w:val="0D0D0D"/>
          <w:sz w:val="24"/>
          <w:szCs w:val="24"/>
        </w:rPr>
        <w:t>de cálculo para aplicação de vantagens e outros benefícios já previstos no ordenamento local.</w:t>
      </w:r>
    </w:p>
    <w:p w:rsidR="00411A9E" w:rsidRDefault="00411A9E" w:rsidP="00411A9E">
      <w:pPr>
        <w:spacing w:after="0" w:line="276" w:lineRule="auto"/>
        <w:ind w:firstLine="2168"/>
        <w:jc w:val="both"/>
        <w:rPr>
          <w:rFonts w:ascii="Arial" w:hAnsi="Arial" w:cs="Arial"/>
          <w:b/>
          <w:color w:val="0D0D0D"/>
          <w:sz w:val="24"/>
          <w:szCs w:val="24"/>
        </w:rPr>
      </w:pPr>
    </w:p>
    <w:p w:rsidR="00411A9E" w:rsidRDefault="00411A9E" w:rsidP="00411A9E">
      <w:pPr>
        <w:spacing w:after="0" w:line="276" w:lineRule="auto"/>
        <w:ind w:firstLine="2168"/>
        <w:jc w:val="both"/>
        <w:rPr>
          <w:rFonts w:ascii="Arial" w:hAnsi="Arial" w:cs="Arial"/>
          <w:color w:val="0D0D0D"/>
          <w:sz w:val="24"/>
          <w:szCs w:val="24"/>
        </w:rPr>
      </w:pPr>
      <w:r w:rsidRPr="00CE7F71">
        <w:rPr>
          <w:rFonts w:ascii="Arial" w:hAnsi="Arial" w:cs="Arial"/>
          <w:b/>
          <w:color w:val="0D0D0D"/>
          <w:sz w:val="24"/>
          <w:szCs w:val="24"/>
        </w:rPr>
        <w:t xml:space="preserve">§ </w:t>
      </w:r>
      <w:r>
        <w:rPr>
          <w:rFonts w:ascii="Arial" w:hAnsi="Arial" w:cs="Arial"/>
          <w:b/>
          <w:color w:val="0D0D0D"/>
          <w:sz w:val="24"/>
          <w:szCs w:val="24"/>
        </w:rPr>
        <w:t>5</w:t>
      </w:r>
      <w:r w:rsidRPr="00CE7F71">
        <w:rPr>
          <w:rFonts w:ascii="Arial" w:hAnsi="Arial" w:cs="Arial"/>
          <w:b/>
          <w:color w:val="0D0D0D"/>
          <w:sz w:val="24"/>
          <w:szCs w:val="24"/>
        </w:rPr>
        <w:t>º.</w:t>
      </w:r>
      <w:r>
        <w:rPr>
          <w:rFonts w:ascii="Arial" w:hAnsi="Arial" w:cs="Arial"/>
          <w:b/>
          <w:color w:val="0D0D0D"/>
          <w:sz w:val="24"/>
          <w:szCs w:val="24"/>
        </w:rPr>
        <w:t xml:space="preserve"> </w:t>
      </w:r>
      <w:r w:rsidRPr="00411A9E">
        <w:rPr>
          <w:rFonts w:ascii="Arial" w:hAnsi="Arial" w:cs="Arial"/>
          <w:color w:val="0D0D0D"/>
          <w:sz w:val="24"/>
          <w:szCs w:val="24"/>
        </w:rPr>
        <w:t>A complementação será reajustada quando houver majoração dos valores repassados pela União, na exata proporção do montante.</w:t>
      </w:r>
    </w:p>
    <w:p w:rsidR="00411A9E" w:rsidRPr="00411A9E" w:rsidRDefault="00411A9E" w:rsidP="00411A9E">
      <w:pPr>
        <w:spacing w:after="0" w:line="276" w:lineRule="auto"/>
        <w:ind w:firstLine="2168"/>
        <w:jc w:val="both"/>
        <w:rPr>
          <w:rFonts w:ascii="Arial" w:hAnsi="Arial" w:cs="Arial"/>
          <w:color w:val="0D0D0D"/>
          <w:sz w:val="24"/>
          <w:szCs w:val="24"/>
        </w:rPr>
      </w:pPr>
    </w:p>
    <w:p w:rsidR="00BE4087" w:rsidRDefault="00411A9E" w:rsidP="00DC02EF">
      <w:pPr>
        <w:spacing w:after="0" w:line="276" w:lineRule="auto"/>
        <w:ind w:firstLine="2168"/>
        <w:jc w:val="both"/>
        <w:rPr>
          <w:rFonts w:ascii="Arial" w:hAnsi="Arial" w:cs="Arial"/>
          <w:color w:val="0D0D0D"/>
          <w:sz w:val="24"/>
          <w:szCs w:val="24"/>
        </w:rPr>
      </w:pPr>
      <w:r w:rsidRPr="00CE7F71">
        <w:rPr>
          <w:rFonts w:ascii="Arial" w:hAnsi="Arial" w:cs="Arial"/>
          <w:b/>
          <w:color w:val="0D0D0D"/>
          <w:sz w:val="24"/>
          <w:szCs w:val="24"/>
        </w:rPr>
        <w:t xml:space="preserve">§ </w:t>
      </w:r>
      <w:r>
        <w:rPr>
          <w:rFonts w:ascii="Arial" w:hAnsi="Arial" w:cs="Arial"/>
          <w:b/>
          <w:color w:val="0D0D0D"/>
          <w:sz w:val="24"/>
          <w:szCs w:val="24"/>
        </w:rPr>
        <w:t>6</w:t>
      </w:r>
      <w:r w:rsidRPr="00CE7F71">
        <w:rPr>
          <w:rFonts w:ascii="Arial" w:hAnsi="Arial" w:cs="Arial"/>
          <w:b/>
          <w:color w:val="0D0D0D"/>
          <w:sz w:val="24"/>
          <w:szCs w:val="24"/>
        </w:rPr>
        <w:t>º.</w:t>
      </w:r>
      <w:r>
        <w:rPr>
          <w:rFonts w:ascii="Arial" w:hAnsi="Arial" w:cs="Arial"/>
          <w:b/>
          <w:color w:val="0D0D0D"/>
          <w:sz w:val="24"/>
          <w:szCs w:val="24"/>
        </w:rPr>
        <w:t xml:space="preserve"> </w:t>
      </w:r>
      <w:r w:rsidR="00BE4087">
        <w:rPr>
          <w:rFonts w:ascii="Arial" w:hAnsi="Arial" w:cs="Arial"/>
          <w:color w:val="0D0D0D"/>
          <w:sz w:val="24"/>
          <w:szCs w:val="24"/>
        </w:rPr>
        <w:t xml:space="preserve">Não sendo possível a identificação do valor repassado a cada servidor pelo Fundo Nacional de Saúde, o repasse ficará suspenso até que o Fundo Nacional de Saúde disponibilize as informações corretas para sua realização. </w:t>
      </w:r>
    </w:p>
    <w:p w:rsidR="00411A9E" w:rsidRDefault="00411A9E" w:rsidP="00DC02EF">
      <w:pPr>
        <w:spacing w:after="0" w:line="276" w:lineRule="auto"/>
        <w:ind w:firstLine="2168"/>
        <w:jc w:val="both"/>
        <w:rPr>
          <w:rFonts w:ascii="Arial" w:hAnsi="Arial" w:cs="Arial"/>
          <w:color w:val="0D0D0D"/>
          <w:sz w:val="24"/>
          <w:szCs w:val="24"/>
        </w:rPr>
      </w:pPr>
    </w:p>
    <w:p w:rsidR="00D06B3C" w:rsidRDefault="00D06B3C" w:rsidP="009B1899">
      <w:pPr>
        <w:spacing w:after="0" w:line="276" w:lineRule="auto"/>
        <w:ind w:firstLine="2168"/>
        <w:jc w:val="both"/>
        <w:rPr>
          <w:rFonts w:ascii="Arial" w:hAnsi="Arial" w:cs="Arial"/>
          <w:color w:val="0D0D0D"/>
          <w:sz w:val="24"/>
          <w:szCs w:val="24"/>
          <w:lang w:val="pt-PT"/>
        </w:rPr>
      </w:pPr>
      <w:r w:rsidRPr="00D06B3C">
        <w:rPr>
          <w:rFonts w:ascii="Arial" w:hAnsi="Arial" w:cs="Arial"/>
          <w:b/>
          <w:color w:val="0D0D0D"/>
          <w:sz w:val="24"/>
          <w:szCs w:val="24"/>
          <w:lang w:val="pt-PT"/>
        </w:rPr>
        <w:t>Art.</w:t>
      </w:r>
      <w:r w:rsidR="00411A9E">
        <w:rPr>
          <w:rFonts w:ascii="Arial" w:hAnsi="Arial" w:cs="Arial"/>
          <w:b/>
          <w:color w:val="0D0D0D"/>
          <w:sz w:val="24"/>
          <w:szCs w:val="24"/>
          <w:lang w:val="pt-PT"/>
        </w:rPr>
        <w:t xml:space="preserve"> </w:t>
      </w:r>
      <w:r w:rsidRPr="00D06B3C">
        <w:rPr>
          <w:rFonts w:ascii="Arial" w:hAnsi="Arial" w:cs="Arial"/>
          <w:b/>
          <w:color w:val="0D0D0D"/>
          <w:sz w:val="24"/>
          <w:szCs w:val="24"/>
          <w:lang w:val="pt-PT"/>
        </w:rPr>
        <w:t xml:space="preserve">3º. </w:t>
      </w:r>
      <w:r w:rsidRPr="00D06B3C">
        <w:rPr>
          <w:rFonts w:ascii="Arial" w:hAnsi="Arial" w:cs="Arial"/>
          <w:color w:val="0D0D0D"/>
          <w:sz w:val="24"/>
          <w:szCs w:val="24"/>
          <w:lang w:val="pt-PT"/>
        </w:rPr>
        <w:t xml:space="preserve">Fica o Município autorizado, exclusivamente com os recurso recebidos pela União para a finalidade da complementação de que trata esta lei, como parcela autônoma, </w:t>
      </w:r>
      <w:r w:rsidRPr="00C44E53">
        <w:rPr>
          <w:rFonts w:ascii="Arial" w:hAnsi="Arial" w:cs="Arial"/>
          <w:b/>
          <w:color w:val="0D0D0D"/>
          <w:sz w:val="24"/>
          <w:szCs w:val="24"/>
          <w:u w:val="single"/>
          <w:lang w:val="pt-PT"/>
        </w:rPr>
        <w:t>o repasse retroativo, desde maio de 2023, da diferença existente entre as remunerações</w:t>
      </w:r>
      <w:r w:rsidRPr="00D06B3C">
        <w:rPr>
          <w:rFonts w:ascii="Arial" w:hAnsi="Arial" w:cs="Arial"/>
          <w:color w:val="0D0D0D"/>
          <w:sz w:val="24"/>
          <w:szCs w:val="24"/>
          <w:lang w:val="pt-PT"/>
        </w:rPr>
        <w:t>.</w:t>
      </w:r>
    </w:p>
    <w:p w:rsidR="000A531B" w:rsidRDefault="000A531B" w:rsidP="009B1899">
      <w:pPr>
        <w:spacing w:after="0" w:line="276" w:lineRule="auto"/>
        <w:ind w:firstLine="2168"/>
        <w:jc w:val="both"/>
        <w:rPr>
          <w:rFonts w:ascii="Arial" w:hAnsi="Arial" w:cs="Arial"/>
          <w:color w:val="0D0D0D"/>
          <w:sz w:val="24"/>
          <w:szCs w:val="24"/>
          <w:lang w:val="pt-PT"/>
        </w:rPr>
      </w:pPr>
    </w:p>
    <w:p w:rsidR="000A531B" w:rsidRDefault="000A531B" w:rsidP="009B1899">
      <w:pPr>
        <w:spacing w:after="0" w:line="276" w:lineRule="auto"/>
        <w:ind w:firstLine="2168"/>
        <w:jc w:val="both"/>
        <w:rPr>
          <w:rFonts w:ascii="Arial" w:hAnsi="Arial" w:cs="Arial"/>
          <w:b/>
          <w:color w:val="0D0D0D"/>
          <w:sz w:val="24"/>
          <w:szCs w:val="24"/>
          <w:u w:val="single"/>
        </w:rPr>
      </w:pPr>
      <w:r w:rsidRPr="000A531B">
        <w:rPr>
          <w:rFonts w:ascii="Arial" w:hAnsi="Arial" w:cs="Arial"/>
          <w:b/>
          <w:color w:val="0D0D0D"/>
          <w:sz w:val="24"/>
          <w:szCs w:val="24"/>
          <w:lang w:val="pt-PT"/>
        </w:rPr>
        <w:t>Art. 4º.</w:t>
      </w:r>
      <w:r>
        <w:rPr>
          <w:rFonts w:ascii="Arial" w:hAnsi="Arial" w:cs="Arial"/>
          <w:color w:val="0D0D0D"/>
          <w:sz w:val="24"/>
          <w:szCs w:val="24"/>
          <w:lang w:val="pt-PT"/>
        </w:rPr>
        <w:t xml:space="preserve"> </w:t>
      </w:r>
      <w:r w:rsidRPr="000A531B">
        <w:rPr>
          <w:rFonts w:ascii="Arial" w:hAnsi="Arial" w:cs="Arial"/>
          <w:color w:val="0D0D0D"/>
          <w:sz w:val="24"/>
          <w:szCs w:val="24"/>
        </w:rPr>
        <w:t xml:space="preserve">O valor repassado pela União a título de pagamento complementar do piso salarial previsto na Lei Federal 14.434/22 </w:t>
      </w:r>
      <w:r w:rsidRPr="00D22450">
        <w:rPr>
          <w:rFonts w:ascii="Arial" w:hAnsi="Arial" w:cs="Arial"/>
          <w:b/>
          <w:color w:val="0D0D0D"/>
          <w:sz w:val="24"/>
          <w:szCs w:val="24"/>
          <w:u w:val="single"/>
        </w:rPr>
        <w:t>deverá</w:t>
      </w:r>
      <w:r w:rsidRPr="000A531B">
        <w:rPr>
          <w:rFonts w:ascii="Arial" w:hAnsi="Arial" w:cs="Arial"/>
          <w:color w:val="0D0D0D"/>
          <w:sz w:val="24"/>
          <w:szCs w:val="24"/>
        </w:rPr>
        <w:t xml:space="preserve"> ser identificado na ficha financeira e no contra cheque do servidor de forma apartada, em linha específica, com a seguinte denominação: </w:t>
      </w:r>
      <w:r w:rsidRPr="00D22450">
        <w:rPr>
          <w:rFonts w:ascii="Arial" w:hAnsi="Arial" w:cs="Arial"/>
          <w:b/>
          <w:color w:val="0D0D0D"/>
          <w:sz w:val="24"/>
          <w:szCs w:val="24"/>
          <w:u w:val="single"/>
        </w:rPr>
        <w:t>“Completivo Remuneratório – Lei Federal 14.434/2022”.</w:t>
      </w:r>
    </w:p>
    <w:p w:rsidR="00E53E7B" w:rsidRDefault="00E53E7B" w:rsidP="009B1899">
      <w:pPr>
        <w:spacing w:after="0" w:line="276" w:lineRule="auto"/>
        <w:ind w:firstLine="2168"/>
        <w:jc w:val="both"/>
        <w:rPr>
          <w:rFonts w:ascii="Arial" w:hAnsi="Arial" w:cs="Arial"/>
          <w:b/>
          <w:color w:val="0D0D0D"/>
          <w:sz w:val="24"/>
          <w:szCs w:val="24"/>
          <w:u w:val="single"/>
        </w:rPr>
      </w:pPr>
    </w:p>
    <w:p w:rsidR="00E53E7B" w:rsidRDefault="00E53E7B" w:rsidP="009B1899">
      <w:pPr>
        <w:spacing w:after="0" w:line="276" w:lineRule="auto"/>
        <w:ind w:firstLine="2168"/>
        <w:jc w:val="both"/>
        <w:rPr>
          <w:rFonts w:ascii="Arial" w:hAnsi="Arial" w:cs="Arial"/>
          <w:color w:val="0D0D0D"/>
          <w:sz w:val="24"/>
          <w:szCs w:val="24"/>
        </w:rPr>
      </w:pPr>
      <w:r>
        <w:rPr>
          <w:rFonts w:ascii="Arial" w:hAnsi="Arial" w:cs="Arial"/>
          <w:b/>
          <w:color w:val="0D0D0D"/>
          <w:sz w:val="24"/>
          <w:szCs w:val="24"/>
        </w:rPr>
        <w:t xml:space="preserve">Art. 5º. </w:t>
      </w:r>
      <w:r w:rsidR="0049648F" w:rsidRPr="0049648F">
        <w:rPr>
          <w:rFonts w:ascii="Arial" w:hAnsi="Arial" w:cs="Arial"/>
          <w:color w:val="0D0D0D"/>
          <w:sz w:val="24"/>
          <w:szCs w:val="24"/>
        </w:rPr>
        <w:t xml:space="preserve">O pagamento da parcela complementar denominada </w:t>
      </w:r>
      <w:r w:rsidR="0049648F" w:rsidRPr="003676D9">
        <w:rPr>
          <w:rFonts w:ascii="Arial" w:hAnsi="Arial" w:cs="Arial"/>
          <w:b/>
          <w:color w:val="0D0D0D"/>
          <w:sz w:val="24"/>
          <w:szCs w:val="24"/>
          <w:u w:val="single"/>
        </w:rPr>
        <w:t>‘Completivo Remuneratório”</w:t>
      </w:r>
      <w:r w:rsidR="0049648F" w:rsidRPr="0049648F">
        <w:rPr>
          <w:rFonts w:ascii="Arial" w:hAnsi="Arial" w:cs="Arial"/>
          <w:color w:val="0D0D0D"/>
          <w:sz w:val="24"/>
          <w:szCs w:val="24"/>
        </w:rPr>
        <w:t xml:space="preserve"> fica estritamente condicionado ao montante financeiro mensalmente transferido pela União à cobertura desta despesa, conforme decisão do Supremo Tribunal Federal na ADIN 7222.</w:t>
      </w:r>
    </w:p>
    <w:p w:rsidR="00DB22D5" w:rsidRDefault="00DB22D5" w:rsidP="009B1899">
      <w:pPr>
        <w:spacing w:after="0" w:line="276" w:lineRule="auto"/>
        <w:ind w:firstLine="2168"/>
        <w:jc w:val="both"/>
        <w:rPr>
          <w:rFonts w:ascii="Arial" w:hAnsi="Arial" w:cs="Arial"/>
          <w:color w:val="0D0D0D"/>
          <w:sz w:val="24"/>
          <w:szCs w:val="24"/>
        </w:rPr>
      </w:pPr>
    </w:p>
    <w:p w:rsidR="00DB22D5" w:rsidRDefault="00DB22D5" w:rsidP="009B1899">
      <w:pPr>
        <w:spacing w:after="0" w:line="276" w:lineRule="auto"/>
        <w:ind w:firstLine="2168"/>
        <w:jc w:val="both"/>
        <w:rPr>
          <w:rFonts w:ascii="Arial" w:hAnsi="Arial" w:cs="Arial"/>
          <w:color w:val="0D0D0D"/>
          <w:sz w:val="24"/>
          <w:szCs w:val="24"/>
        </w:rPr>
      </w:pPr>
      <w:r w:rsidRPr="00DB22D5">
        <w:rPr>
          <w:rFonts w:ascii="Arial" w:hAnsi="Arial" w:cs="Arial"/>
          <w:b/>
          <w:color w:val="0D0D0D"/>
          <w:sz w:val="24"/>
          <w:szCs w:val="24"/>
        </w:rPr>
        <w:t>§ 1º</w:t>
      </w:r>
      <w:r>
        <w:rPr>
          <w:rFonts w:ascii="Arial" w:hAnsi="Arial" w:cs="Arial"/>
          <w:b/>
          <w:color w:val="0D0D0D"/>
          <w:sz w:val="24"/>
          <w:szCs w:val="24"/>
        </w:rPr>
        <w:t>.</w:t>
      </w:r>
      <w:r w:rsidRPr="00DB22D5">
        <w:rPr>
          <w:rFonts w:ascii="Arial" w:hAnsi="Arial" w:cs="Arial"/>
          <w:color w:val="0D0D0D"/>
          <w:sz w:val="24"/>
          <w:szCs w:val="24"/>
        </w:rPr>
        <w:t xml:space="preserve"> No caso de transferência financeira da União inferior ao montante necessário à cobertura mensal da diferença entre o vencimento pago pelo Município e o valor do piso profissional, o “Completivo Remuneratório” deverá ser calculado e pago proporcionalmente ao ingresso do numerário na conta do erário local. </w:t>
      </w:r>
    </w:p>
    <w:p w:rsidR="00DB22D5" w:rsidRDefault="00DB22D5" w:rsidP="009B1899">
      <w:pPr>
        <w:spacing w:after="0" w:line="276" w:lineRule="auto"/>
        <w:ind w:firstLine="2168"/>
        <w:jc w:val="both"/>
        <w:rPr>
          <w:rFonts w:ascii="Arial" w:hAnsi="Arial" w:cs="Arial"/>
          <w:color w:val="0D0D0D"/>
          <w:sz w:val="24"/>
          <w:szCs w:val="24"/>
        </w:rPr>
      </w:pPr>
    </w:p>
    <w:p w:rsidR="00DB22D5" w:rsidRPr="0049648F" w:rsidRDefault="00DB22D5" w:rsidP="009B1899">
      <w:pPr>
        <w:spacing w:after="0" w:line="276" w:lineRule="auto"/>
        <w:ind w:firstLine="2168"/>
        <w:jc w:val="both"/>
        <w:rPr>
          <w:rFonts w:ascii="Arial" w:hAnsi="Arial" w:cs="Arial"/>
          <w:color w:val="0D0D0D"/>
          <w:sz w:val="24"/>
          <w:szCs w:val="24"/>
          <w:lang w:val="pt-PT"/>
        </w:rPr>
      </w:pPr>
      <w:r w:rsidRPr="00DB22D5">
        <w:rPr>
          <w:rFonts w:ascii="Arial" w:hAnsi="Arial" w:cs="Arial"/>
          <w:b/>
          <w:color w:val="0D0D0D"/>
          <w:sz w:val="24"/>
          <w:szCs w:val="24"/>
        </w:rPr>
        <w:t>§ 2º</w:t>
      </w:r>
      <w:r>
        <w:rPr>
          <w:rFonts w:ascii="Arial" w:hAnsi="Arial" w:cs="Arial"/>
          <w:b/>
          <w:color w:val="0D0D0D"/>
          <w:sz w:val="24"/>
          <w:szCs w:val="24"/>
        </w:rPr>
        <w:t>.</w:t>
      </w:r>
      <w:r w:rsidRPr="00DB22D5">
        <w:rPr>
          <w:rFonts w:ascii="Arial" w:hAnsi="Arial" w:cs="Arial"/>
          <w:color w:val="0D0D0D"/>
          <w:sz w:val="24"/>
          <w:szCs w:val="24"/>
        </w:rPr>
        <w:t xml:space="preserve"> Ocorrendo redução ou mesmo supressão integral dos repasses da União para cumprimento da Lei Federal 14.434/2022 e observada a </w:t>
      </w:r>
      <w:r w:rsidRPr="00DB22D5">
        <w:rPr>
          <w:rFonts w:ascii="Arial" w:hAnsi="Arial" w:cs="Arial"/>
          <w:color w:val="0D0D0D"/>
          <w:sz w:val="24"/>
          <w:szCs w:val="24"/>
        </w:rPr>
        <w:lastRenderedPageBreak/>
        <w:t>decisão do STF na ADIN 7222, bem como a EC 128/2022, o valor nominal do “Completivo Remuneratório” sofrerá a mesma restrição, podendo ser ajustado ou completamente excluído em determinado período ou até que os repasses eventualmente sejam restabelecidos.</w:t>
      </w:r>
    </w:p>
    <w:p w:rsidR="00D06B3C" w:rsidRPr="00D06B3C" w:rsidRDefault="00D06B3C" w:rsidP="009B1899">
      <w:pPr>
        <w:spacing w:after="0" w:line="276" w:lineRule="auto"/>
        <w:ind w:firstLine="2168"/>
        <w:jc w:val="both"/>
        <w:rPr>
          <w:rFonts w:ascii="Arial" w:hAnsi="Arial" w:cs="Arial"/>
          <w:color w:val="0D0D0D"/>
          <w:sz w:val="24"/>
          <w:szCs w:val="24"/>
          <w:lang w:val="pt-PT"/>
        </w:rPr>
      </w:pPr>
    </w:p>
    <w:p w:rsidR="00D06B3C" w:rsidRPr="00D06B3C" w:rsidRDefault="00D06B3C" w:rsidP="009B1899">
      <w:pPr>
        <w:spacing w:after="0" w:line="276" w:lineRule="auto"/>
        <w:ind w:firstLine="2168"/>
        <w:jc w:val="both"/>
        <w:rPr>
          <w:rFonts w:ascii="Arial" w:hAnsi="Arial" w:cs="Arial"/>
          <w:color w:val="0D0D0D"/>
          <w:sz w:val="24"/>
          <w:szCs w:val="24"/>
          <w:lang w:val="pt-PT"/>
        </w:rPr>
      </w:pPr>
      <w:r w:rsidRPr="00D06B3C">
        <w:rPr>
          <w:rFonts w:ascii="Arial" w:hAnsi="Arial" w:cs="Arial"/>
          <w:b/>
          <w:color w:val="0D0D0D"/>
          <w:sz w:val="24"/>
          <w:szCs w:val="24"/>
          <w:lang w:val="pt-PT"/>
        </w:rPr>
        <w:t xml:space="preserve">Art. </w:t>
      </w:r>
      <w:r w:rsidR="00F340FC">
        <w:rPr>
          <w:rFonts w:ascii="Arial" w:hAnsi="Arial" w:cs="Arial"/>
          <w:b/>
          <w:color w:val="0D0D0D"/>
          <w:sz w:val="24"/>
          <w:szCs w:val="24"/>
          <w:lang w:val="pt-PT"/>
        </w:rPr>
        <w:t>6</w:t>
      </w:r>
      <w:r w:rsidRPr="00D06B3C">
        <w:rPr>
          <w:rFonts w:ascii="Arial" w:hAnsi="Arial" w:cs="Arial"/>
          <w:b/>
          <w:color w:val="0D0D0D"/>
          <w:sz w:val="24"/>
          <w:szCs w:val="24"/>
          <w:lang w:val="pt-PT"/>
        </w:rPr>
        <w:t xml:space="preserve">º. </w:t>
      </w:r>
      <w:r w:rsidRPr="00D06B3C">
        <w:rPr>
          <w:rFonts w:ascii="Arial" w:hAnsi="Arial" w:cs="Arial"/>
          <w:color w:val="0D0D0D"/>
          <w:sz w:val="24"/>
          <w:szCs w:val="24"/>
          <w:lang w:val="pt-PT"/>
        </w:rPr>
        <w:t>As despesas decorrentes desta Lei correrão por conta de dotações consignadas no orçamento anual do Fundo Municipal de Saúde recebidas na forma da Emenda Constitucional n.º 127, de 22 de dezembro de 2022.</w:t>
      </w:r>
    </w:p>
    <w:p w:rsidR="00D06B3C" w:rsidRPr="00D06B3C" w:rsidRDefault="00D06B3C" w:rsidP="009B1899">
      <w:pPr>
        <w:spacing w:after="0" w:line="276" w:lineRule="auto"/>
        <w:ind w:firstLine="2168"/>
        <w:jc w:val="both"/>
        <w:rPr>
          <w:rFonts w:ascii="Arial" w:hAnsi="Arial" w:cs="Arial"/>
          <w:color w:val="0D0D0D"/>
          <w:sz w:val="24"/>
          <w:szCs w:val="24"/>
          <w:lang w:val="pt-PT"/>
        </w:rPr>
      </w:pPr>
    </w:p>
    <w:p w:rsidR="00D06B3C" w:rsidRPr="00D06B3C" w:rsidRDefault="00D06B3C" w:rsidP="009B1899">
      <w:pPr>
        <w:spacing w:after="0" w:line="276" w:lineRule="auto"/>
        <w:ind w:firstLine="2168"/>
        <w:jc w:val="both"/>
        <w:rPr>
          <w:rFonts w:ascii="Arial" w:hAnsi="Arial" w:cs="Arial"/>
          <w:color w:val="0D0D0D"/>
          <w:sz w:val="24"/>
          <w:szCs w:val="24"/>
          <w:lang w:val="pt-PT"/>
        </w:rPr>
      </w:pPr>
      <w:r w:rsidRPr="00D06B3C">
        <w:rPr>
          <w:rFonts w:ascii="Arial" w:hAnsi="Arial" w:cs="Arial"/>
          <w:b/>
          <w:color w:val="0D0D0D"/>
          <w:sz w:val="24"/>
          <w:szCs w:val="24"/>
          <w:lang w:val="pt-PT"/>
        </w:rPr>
        <w:t xml:space="preserve">Art. </w:t>
      </w:r>
      <w:r w:rsidR="00F340FC">
        <w:rPr>
          <w:rFonts w:ascii="Arial" w:hAnsi="Arial" w:cs="Arial"/>
          <w:b/>
          <w:color w:val="0D0D0D"/>
          <w:sz w:val="24"/>
          <w:szCs w:val="24"/>
          <w:lang w:val="pt-PT"/>
        </w:rPr>
        <w:t>7</w:t>
      </w:r>
      <w:r w:rsidRPr="00D06B3C">
        <w:rPr>
          <w:rFonts w:ascii="Arial" w:hAnsi="Arial" w:cs="Arial"/>
          <w:b/>
          <w:color w:val="0D0D0D"/>
          <w:sz w:val="24"/>
          <w:szCs w:val="24"/>
          <w:lang w:val="pt-PT"/>
        </w:rPr>
        <w:t xml:space="preserve">º. </w:t>
      </w:r>
      <w:r w:rsidRPr="00D06B3C">
        <w:rPr>
          <w:rFonts w:ascii="Arial" w:hAnsi="Arial" w:cs="Arial"/>
          <w:color w:val="0D0D0D"/>
          <w:sz w:val="24"/>
          <w:szCs w:val="24"/>
          <w:lang w:val="pt-PT"/>
        </w:rPr>
        <w:t>Esta lei entra em vigor na data de sua publicação, revogadas as disposições em contrário.</w:t>
      </w:r>
    </w:p>
    <w:p w:rsidR="00307C3F" w:rsidRPr="00DC2690" w:rsidRDefault="00307C3F" w:rsidP="002614F8">
      <w:pPr>
        <w:pStyle w:val="TextosemFormatao"/>
        <w:ind w:firstLine="2168"/>
        <w:jc w:val="both"/>
        <w:rPr>
          <w:rFonts w:ascii="Arial" w:hAnsi="Arial" w:cs="Arial"/>
          <w:sz w:val="24"/>
          <w:szCs w:val="24"/>
        </w:rPr>
      </w:pPr>
      <w:r w:rsidRPr="00DC2690">
        <w:rPr>
          <w:rFonts w:ascii="Arial" w:hAnsi="Arial" w:cs="Arial"/>
          <w:sz w:val="24"/>
          <w:szCs w:val="24"/>
        </w:rPr>
        <w:t xml:space="preserve">         </w:t>
      </w:r>
    </w:p>
    <w:p w:rsidR="00F278D2" w:rsidRDefault="00F278D2" w:rsidP="002614F8">
      <w:pPr>
        <w:pStyle w:val="TextosemFormatao"/>
        <w:ind w:firstLine="2168"/>
        <w:rPr>
          <w:rFonts w:ascii="Arial" w:hAnsi="Arial" w:cs="Arial"/>
          <w:sz w:val="24"/>
          <w:szCs w:val="24"/>
        </w:rPr>
      </w:pPr>
    </w:p>
    <w:p w:rsidR="00DC2690" w:rsidRPr="00DC2690" w:rsidRDefault="00DC2690" w:rsidP="002614F8">
      <w:pPr>
        <w:pStyle w:val="TextosemFormatao"/>
        <w:ind w:firstLine="2268"/>
        <w:jc w:val="both"/>
        <w:rPr>
          <w:rFonts w:ascii="Arial" w:hAnsi="Arial" w:cs="Arial"/>
          <w:b/>
          <w:sz w:val="24"/>
          <w:szCs w:val="24"/>
        </w:rPr>
      </w:pPr>
      <w:r w:rsidRPr="00DC2690">
        <w:rPr>
          <w:rFonts w:ascii="Arial" w:hAnsi="Arial" w:cs="Arial"/>
          <w:b/>
          <w:sz w:val="24"/>
          <w:szCs w:val="24"/>
        </w:rPr>
        <w:t xml:space="preserve">GABINETE   DO   PREFEITO MUNICIPAL DE ENGENHO VELHO </w:t>
      </w:r>
      <w:r w:rsidR="00F278D2" w:rsidRPr="00DC2690">
        <w:rPr>
          <w:rFonts w:ascii="Arial" w:hAnsi="Arial" w:cs="Arial"/>
          <w:b/>
          <w:sz w:val="24"/>
          <w:szCs w:val="24"/>
        </w:rPr>
        <w:t xml:space="preserve">– </w:t>
      </w:r>
      <w:r w:rsidR="00A32773">
        <w:rPr>
          <w:rFonts w:ascii="Arial" w:hAnsi="Arial" w:cs="Arial"/>
          <w:b/>
          <w:sz w:val="24"/>
          <w:szCs w:val="24"/>
        </w:rPr>
        <w:t>RS</w:t>
      </w:r>
      <w:r w:rsidR="00F278D2" w:rsidRPr="00DC2690">
        <w:rPr>
          <w:rFonts w:ascii="Arial" w:hAnsi="Arial" w:cs="Arial"/>
          <w:b/>
          <w:sz w:val="24"/>
          <w:szCs w:val="24"/>
        </w:rPr>
        <w:t xml:space="preserve">, </w:t>
      </w:r>
      <w:r w:rsidR="002614F8">
        <w:rPr>
          <w:rFonts w:ascii="Arial" w:hAnsi="Arial" w:cs="Arial"/>
          <w:b/>
          <w:sz w:val="24"/>
          <w:szCs w:val="24"/>
        </w:rPr>
        <w:t>01</w:t>
      </w:r>
      <w:r w:rsidR="00F278D2" w:rsidRPr="00DC2690">
        <w:rPr>
          <w:rFonts w:ascii="Arial" w:hAnsi="Arial" w:cs="Arial"/>
          <w:b/>
          <w:sz w:val="24"/>
          <w:szCs w:val="24"/>
        </w:rPr>
        <w:t xml:space="preserve"> de </w:t>
      </w:r>
      <w:r w:rsidR="002614F8">
        <w:rPr>
          <w:rFonts w:ascii="Arial" w:hAnsi="Arial" w:cs="Arial"/>
          <w:b/>
          <w:sz w:val="24"/>
          <w:szCs w:val="24"/>
        </w:rPr>
        <w:t xml:space="preserve">setembro </w:t>
      </w:r>
      <w:r w:rsidR="00F278D2" w:rsidRPr="00DC2690">
        <w:rPr>
          <w:rFonts w:ascii="Arial" w:hAnsi="Arial" w:cs="Arial"/>
          <w:b/>
          <w:sz w:val="24"/>
          <w:szCs w:val="24"/>
        </w:rPr>
        <w:t>de 20</w:t>
      </w:r>
      <w:r w:rsidR="00F278D2">
        <w:rPr>
          <w:rFonts w:ascii="Arial" w:hAnsi="Arial" w:cs="Arial"/>
          <w:b/>
          <w:sz w:val="24"/>
          <w:szCs w:val="24"/>
        </w:rPr>
        <w:t>23</w:t>
      </w:r>
      <w:r w:rsidR="00F278D2" w:rsidRPr="00DC2690">
        <w:rPr>
          <w:rFonts w:ascii="Arial" w:hAnsi="Arial" w:cs="Arial"/>
          <w:b/>
          <w:sz w:val="24"/>
          <w:szCs w:val="24"/>
        </w:rPr>
        <w:t>.</w:t>
      </w:r>
    </w:p>
    <w:p w:rsidR="00307C3F" w:rsidRDefault="00F278D2" w:rsidP="00307C3F">
      <w:pPr>
        <w:pStyle w:val="TextosemFormatao"/>
        <w:rPr>
          <w:rFonts w:ascii="Arial" w:hAnsi="Arial" w:cs="Arial"/>
          <w:b/>
          <w:sz w:val="24"/>
          <w:szCs w:val="24"/>
        </w:rPr>
      </w:pPr>
      <w:r w:rsidRPr="00DC2690">
        <w:rPr>
          <w:rFonts w:ascii="Arial" w:hAnsi="Arial" w:cs="Arial"/>
          <w:b/>
          <w:sz w:val="24"/>
          <w:szCs w:val="24"/>
        </w:rPr>
        <w:t xml:space="preserve">          </w:t>
      </w:r>
    </w:p>
    <w:p w:rsidR="00DC2690" w:rsidRDefault="00DC2690" w:rsidP="00307C3F">
      <w:pPr>
        <w:pStyle w:val="TextosemFormatao"/>
        <w:rPr>
          <w:rFonts w:ascii="Arial" w:hAnsi="Arial" w:cs="Arial"/>
          <w:b/>
          <w:sz w:val="24"/>
          <w:szCs w:val="24"/>
        </w:rPr>
      </w:pPr>
    </w:p>
    <w:p w:rsidR="00DC2690" w:rsidRDefault="00DC2690" w:rsidP="00307C3F">
      <w:pPr>
        <w:pStyle w:val="TextosemFormatao"/>
        <w:rPr>
          <w:rFonts w:ascii="Arial" w:hAnsi="Arial" w:cs="Arial"/>
          <w:b/>
          <w:sz w:val="24"/>
          <w:szCs w:val="24"/>
        </w:rPr>
      </w:pPr>
    </w:p>
    <w:p w:rsidR="00DC2690" w:rsidRPr="00DC2690" w:rsidRDefault="00DC2690" w:rsidP="00307C3F">
      <w:pPr>
        <w:pStyle w:val="TextosemFormatao"/>
        <w:rPr>
          <w:rFonts w:ascii="Arial" w:hAnsi="Arial" w:cs="Arial"/>
          <w:b/>
          <w:sz w:val="24"/>
          <w:szCs w:val="24"/>
        </w:rPr>
      </w:pPr>
    </w:p>
    <w:p w:rsidR="00307C3F" w:rsidRPr="00DC2690" w:rsidRDefault="00307C3F" w:rsidP="00307C3F">
      <w:pPr>
        <w:pStyle w:val="TextosemFormatao"/>
        <w:rPr>
          <w:rFonts w:ascii="Arial" w:hAnsi="Arial" w:cs="Arial"/>
          <w:sz w:val="24"/>
          <w:szCs w:val="24"/>
        </w:rPr>
      </w:pPr>
      <w:r w:rsidRPr="00DC2690">
        <w:rPr>
          <w:rFonts w:ascii="Arial" w:hAnsi="Arial" w:cs="Arial"/>
          <w:sz w:val="24"/>
          <w:szCs w:val="24"/>
        </w:rPr>
        <w:t xml:space="preserve">                          </w:t>
      </w:r>
      <w:r w:rsidR="00DC2690">
        <w:rPr>
          <w:rFonts w:ascii="Arial" w:hAnsi="Arial" w:cs="Arial"/>
          <w:sz w:val="24"/>
          <w:szCs w:val="24"/>
        </w:rPr>
        <w:t xml:space="preserve">          </w:t>
      </w:r>
      <w:r w:rsidRPr="00DC2690">
        <w:rPr>
          <w:rFonts w:ascii="Arial" w:hAnsi="Arial" w:cs="Arial"/>
          <w:sz w:val="24"/>
          <w:szCs w:val="24"/>
        </w:rPr>
        <w:t xml:space="preserve">  ______________________________                      </w:t>
      </w:r>
    </w:p>
    <w:p w:rsidR="00307C3F" w:rsidRPr="00DC2690" w:rsidRDefault="00A32773" w:rsidP="00DC2690">
      <w:pPr>
        <w:pStyle w:val="TextosemFormatao"/>
        <w:jc w:val="center"/>
        <w:rPr>
          <w:rFonts w:ascii="Arial" w:hAnsi="Arial" w:cs="Arial"/>
          <w:sz w:val="24"/>
          <w:szCs w:val="24"/>
        </w:rPr>
      </w:pPr>
      <w:r>
        <w:rPr>
          <w:rFonts w:ascii="Arial" w:hAnsi="Arial" w:cs="Arial"/>
          <w:sz w:val="24"/>
          <w:szCs w:val="24"/>
        </w:rPr>
        <w:t>DIEGO M. BERGAMASCHI</w:t>
      </w:r>
    </w:p>
    <w:p w:rsidR="005E303D" w:rsidRPr="00ED6F82" w:rsidRDefault="00307C3F" w:rsidP="00DA7978">
      <w:pPr>
        <w:spacing w:line="276" w:lineRule="auto"/>
        <w:jc w:val="center"/>
        <w:rPr>
          <w:rFonts w:ascii="Arial" w:eastAsia="Times New Roman" w:hAnsi="Arial" w:cs="Arial"/>
          <w:b/>
          <w:sz w:val="24"/>
          <w:szCs w:val="24"/>
          <w:lang w:eastAsia="pt-BR"/>
        </w:rPr>
      </w:pPr>
      <w:r w:rsidRPr="00DC2690">
        <w:rPr>
          <w:rFonts w:ascii="Arial" w:hAnsi="Arial" w:cs="Arial"/>
          <w:sz w:val="24"/>
          <w:szCs w:val="24"/>
        </w:rPr>
        <w:t>Prefeito Municipal</w:t>
      </w:r>
      <w:r w:rsidRPr="00DC2690">
        <w:rPr>
          <w:rFonts w:ascii="Arial" w:hAnsi="Arial" w:cs="Arial"/>
          <w:sz w:val="24"/>
          <w:szCs w:val="24"/>
        </w:rPr>
        <w:cr/>
      </w:r>
      <w:r w:rsidRPr="00DC2690">
        <w:rPr>
          <w:rFonts w:ascii="Arial" w:hAnsi="Arial" w:cs="Arial"/>
          <w:sz w:val="24"/>
          <w:szCs w:val="24"/>
        </w:rPr>
        <w:br w:type="page"/>
      </w:r>
      <w:r w:rsidR="00272603">
        <w:rPr>
          <w:rFonts w:ascii="Courier New" w:hAnsi="Courier New" w:cs="Courier New"/>
        </w:rPr>
        <w:lastRenderedPageBreak/>
        <w:t xml:space="preserve"> </w:t>
      </w:r>
      <w:r w:rsidR="005E303D" w:rsidRPr="00ED6F82">
        <w:rPr>
          <w:rFonts w:ascii="Arial" w:eastAsia="Times New Roman" w:hAnsi="Arial" w:cs="Arial"/>
          <w:b/>
          <w:sz w:val="24"/>
          <w:szCs w:val="24"/>
          <w:lang w:eastAsia="pt-BR"/>
        </w:rPr>
        <w:t xml:space="preserve">MENSAGEM AO PROJETO DE LEI Nº </w:t>
      </w:r>
      <w:r w:rsidR="002614F8">
        <w:rPr>
          <w:rFonts w:ascii="Arial" w:eastAsia="Times New Roman" w:hAnsi="Arial" w:cs="Arial"/>
          <w:b/>
          <w:sz w:val="24"/>
          <w:szCs w:val="24"/>
          <w:lang w:eastAsia="pt-BR"/>
        </w:rPr>
        <w:t>22</w:t>
      </w:r>
      <w:r w:rsidR="005E303D" w:rsidRPr="00ED6F82">
        <w:rPr>
          <w:rFonts w:ascii="Arial" w:eastAsia="Times New Roman" w:hAnsi="Arial" w:cs="Arial"/>
          <w:b/>
          <w:sz w:val="24"/>
          <w:szCs w:val="24"/>
          <w:lang w:eastAsia="pt-BR"/>
        </w:rPr>
        <w:t>/20</w:t>
      </w:r>
      <w:r w:rsidR="00513B63">
        <w:rPr>
          <w:rFonts w:ascii="Arial" w:eastAsia="Times New Roman" w:hAnsi="Arial" w:cs="Arial"/>
          <w:b/>
          <w:sz w:val="24"/>
          <w:szCs w:val="24"/>
          <w:lang w:eastAsia="pt-BR"/>
        </w:rPr>
        <w:t>23</w:t>
      </w:r>
      <w:r w:rsidR="005E303D" w:rsidRPr="00ED6F82">
        <w:rPr>
          <w:rFonts w:ascii="Arial" w:eastAsia="Times New Roman" w:hAnsi="Arial" w:cs="Arial"/>
          <w:b/>
          <w:sz w:val="24"/>
          <w:szCs w:val="24"/>
          <w:lang w:eastAsia="pt-BR"/>
        </w:rPr>
        <w:t>.</w:t>
      </w:r>
    </w:p>
    <w:p w:rsidR="005E303D" w:rsidRPr="005E303D" w:rsidRDefault="005E303D" w:rsidP="00DA7978">
      <w:pPr>
        <w:spacing w:after="0" w:line="276" w:lineRule="auto"/>
        <w:jc w:val="center"/>
        <w:rPr>
          <w:rFonts w:ascii="Arial" w:eastAsia="Times New Roman" w:hAnsi="Arial" w:cs="Arial"/>
          <w:b/>
          <w:sz w:val="24"/>
          <w:szCs w:val="24"/>
          <w:lang w:eastAsia="pt-BR"/>
        </w:rPr>
      </w:pPr>
    </w:p>
    <w:p w:rsidR="005E303D" w:rsidRPr="005E303D" w:rsidRDefault="005E303D" w:rsidP="00DA7978">
      <w:pPr>
        <w:spacing w:after="0" w:line="276" w:lineRule="auto"/>
        <w:jc w:val="center"/>
        <w:rPr>
          <w:rFonts w:ascii="Arial" w:eastAsia="Times New Roman" w:hAnsi="Arial" w:cs="Arial"/>
          <w:b/>
          <w:sz w:val="24"/>
          <w:szCs w:val="24"/>
          <w:lang w:eastAsia="pt-BR"/>
        </w:rPr>
      </w:pPr>
    </w:p>
    <w:p w:rsidR="005E303D" w:rsidRPr="005E303D" w:rsidRDefault="005E303D" w:rsidP="00DA7978">
      <w:pPr>
        <w:spacing w:after="0" w:line="276" w:lineRule="auto"/>
        <w:ind w:left="3261"/>
        <w:rPr>
          <w:rFonts w:ascii="Arial" w:eastAsia="Times New Roman" w:hAnsi="Arial" w:cs="Arial"/>
          <w:sz w:val="24"/>
          <w:szCs w:val="24"/>
          <w:lang w:eastAsia="pt-BR"/>
        </w:rPr>
      </w:pPr>
      <w:r w:rsidRPr="005E303D">
        <w:rPr>
          <w:rFonts w:ascii="Arial" w:eastAsia="Times New Roman" w:hAnsi="Arial" w:cs="Arial"/>
          <w:sz w:val="24"/>
          <w:szCs w:val="24"/>
          <w:lang w:eastAsia="pt-BR"/>
        </w:rPr>
        <w:t>Senhor Presidente,</w:t>
      </w:r>
    </w:p>
    <w:p w:rsidR="005E303D" w:rsidRPr="005E303D" w:rsidRDefault="005E303D" w:rsidP="00DA7978">
      <w:pPr>
        <w:spacing w:after="0" w:line="276" w:lineRule="auto"/>
        <w:ind w:left="3261"/>
        <w:rPr>
          <w:rFonts w:ascii="Arial" w:eastAsia="Times New Roman" w:hAnsi="Arial" w:cs="Arial"/>
          <w:sz w:val="24"/>
          <w:szCs w:val="24"/>
          <w:lang w:eastAsia="pt-BR"/>
        </w:rPr>
      </w:pPr>
      <w:r w:rsidRPr="005E303D">
        <w:rPr>
          <w:rFonts w:ascii="Arial" w:eastAsia="Times New Roman" w:hAnsi="Arial" w:cs="Arial"/>
          <w:sz w:val="24"/>
          <w:szCs w:val="24"/>
          <w:lang w:eastAsia="pt-BR"/>
        </w:rPr>
        <w:t>Senhores(as) Vereadores(as):</w:t>
      </w:r>
    </w:p>
    <w:p w:rsidR="005E303D" w:rsidRPr="005E303D" w:rsidRDefault="005E303D" w:rsidP="00DA7978">
      <w:pPr>
        <w:spacing w:after="0" w:line="276" w:lineRule="auto"/>
        <w:jc w:val="center"/>
        <w:rPr>
          <w:rFonts w:ascii="Arial" w:eastAsia="Times New Roman" w:hAnsi="Arial" w:cs="Arial"/>
          <w:sz w:val="24"/>
          <w:szCs w:val="24"/>
          <w:lang w:eastAsia="pt-BR"/>
        </w:rPr>
      </w:pPr>
    </w:p>
    <w:p w:rsidR="009C0175" w:rsidRDefault="009C0175" w:rsidP="002614F8">
      <w:pPr>
        <w:spacing w:before="120" w:after="120" w:line="360" w:lineRule="auto"/>
        <w:ind w:firstLine="3402"/>
        <w:jc w:val="both"/>
        <w:rPr>
          <w:rFonts w:ascii="Arial" w:hAnsi="Arial" w:cs="Arial"/>
          <w:sz w:val="24"/>
          <w:szCs w:val="24"/>
        </w:rPr>
      </w:pPr>
      <w:r w:rsidRPr="009C2715">
        <w:rPr>
          <w:rFonts w:ascii="Arial" w:hAnsi="Arial" w:cs="Arial"/>
          <w:sz w:val="24"/>
          <w:szCs w:val="24"/>
        </w:rPr>
        <w:t xml:space="preserve">Ao cumprimentá-los, cordialmente, apresentamos, em </w:t>
      </w:r>
      <w:r w:rsidRPr="00E716C0">
        <w:rPr>
          <w:rFonts w:ascii="Arial" w:hAnsi="Arial" w:cs="Arial"/>
          <w:sz w:val="24"/>
          <w:szCs w:val="24"/>
        </w:rPr>
        <w:t xml:space="preserve">anexo, o </w:t>
      </w:r>
      <w:r w:rsidRPr="00E716C0">
        <w:rPr>
          <w:rFonts w:ascii="Arial" w:hAnsi="Arial" w:cs="Arial"/>
          <w:b/>
          <w:sz w:val="24"/>
          <w:szCs w:val="24"/>
        </w:rPr>
        <w:t>Projeto de Lei n. 0</w:t>
      </w:r>
      <w:r>
        <w:rPr>
          <w:rFonts w:ascii="Arial" w:hAnsi="Arial" w:cs="Arial"/>
          <w:b/>
          <w:sz w:val="24"/>
          <w:szCs w:val="24"/>
        </w:rPr>
        <w:t>2</w:t>
      </w:r>
      <w:r w:rsidR="002614F8">
        <w:rPr>
          <w:rFonts w:ascii="Arial" w:hAnsi="Arial" w:cs="Arial"/>
          <w:b/>
          <w:sz w:val="24"/>
          <w:szCs w:val="24"/>
        </w:rPr>
        <w:t>2</w:t>
      </w:r>
      <w:r w:rsidRPr="00E716C0">
        <w:rPr>
          <w:rFonts w:ascii="Arial" w:hAnsi="Arial" w:cs="Arial"/>
          <w:b/>
          <w:sz w:val="24"/>
          <w:szCs w:val="24"/>
        </w:rPr>
        <w:t>/2023</w:t>
      </w:r>
      <w:r w:rsidRPr="00E716C0">
        <w:rPr>
          <w:rFonts w:ascii="Arial" w:hAnsi="Arial" w:cs="Arial"/>
          <w:sz w:val="24"/>
          <w:szCs w:val="24"/>
        </w:rPr>
        <w:t>,</w:t>
      </w:r>
      <w:r w:rsidRPr="009C2715">
        <w:rPr>
          <w:rFonts w:ascii="Arial" w:hAnsi="Arial" w:cs="Arial"/>
          <w:sz w:val="24"/>
          <w:szCs w:val="24"/>
        </w:rPr>
        <w:t xml:space="preserve"> a fim de que seja submetido à apreciação pelos Nobres Vereadores desta casa legislativa.</w:t>
      </w:r>
    </w:p>
    <w:p w:rsidR="002614F8" w:rsidRDefault="009C0175" w:rsidP="00A55FF1">
      <w:pPr>
        <w:spacing w:line="360" w:lineRule="auto"/>
        <w:ind w:firstLine="3402"/>
        <w:jc w:val="both"/>
        <w:rPr>
          <w:rFonts w:ascii="Arial" w:eastAsia="Times New Roman" w:hAnsi="Arial" w:cs="Arial"/>
          <w:sz w:val="24"/>
          <w:szCs w:val="24"/>
          <w:lang w:eastAsia="pt-BR"/>
        </w:rPr>
      </w:pPr>
      <w:r w:rsidRPr="009C0175">
        <w:rPr>
          <w:rFonts w:ascii="Arial" w:hAnsi="Arial" w:cs="Arial"/>
          <w:sz w:val="24"/>
          <w:szCs w:val="24"/>
        </w:rPr>
        <w:t xml:space="preserve">Com o presente projeto objetiva-se </w:t>
      </w:r>
      <w:r w:rsidR="00ED6F82" w:rsidRPr="009C0175">
        <w:rPr>
          <w:rFonts w:ascii="Arial" w:eastAsia="Times New Roman" w:hAnsi="Arial" w:cs="Arial"/>
          <w:sz w:val="24"/>
          <w:szCs w:val="24"/>
          <w:lang w:eastAsia="pt-BR"/>
        </w:rPr>
        <w:t xml:space="preserve">a autorização para </w:t>
      </w:r>
      <w:r w:rsidR="002614F8" w:rsidRPr="002614F8">
        <w:rPr>
          <w:rFonts w:ascii="Arial" w:eastAsia="Times New Roman" w:hAnsi="Arial" w:cs="Arial"/>
          <w:sz w:val="24"/>
          <w:szCs w:val="24"/>
          <w:lang w:eastAsia="pt-BR"/>
        </w:rPr>
        <w:t xml:space="preserve">repassar os recursos provenientes da união para </w:t>
      </w:r>
      <w:r w:rsidR="002614F8" w:rsidRPr="000466F5">
        <w:rPr>
          <w:rFonts w:ascii="Arial" w:eastAsia="Times New Roman" w:hAnsi="Arial" w:cs="Arial"/>
          <w:b/>
          <w:sz w:val="24"/>
          <w:szCs w:val="24"/>
          <w:u w:val="single"/>
          <w:lang w:eastAsia="pt-BR"/>
        </w:rPr>
        <w:t>complementação</w:t>
      </w:r>
      <w:r w:rsidR="002614F8" w:rsidRPr="002614F8">
        <w:rPr>
          <w:rFonts w:ascii="Arial" w:eastAsia="Times New Roman" w:hAnsi="Arial" w:cs="Arial"/>
          <w:sz w:val="24"/>
          <w:szCs w:val="24"/>
          <w:lang w:eastAsia="pt-BR"/>
        </w:rPr>
        <w:t xml:space="preserve"> da remuneração do enfermeiro, do técnico de enfermagem, do auxiliar de enfermagem e da parteira</w:t>
      </w:r>
      <w:r w:rsidR="002614F8">
        <w:rPr>
          <w:rFonts w:ascii="Arial" w:eastAsia="Times New Roman" w:hAnsi="Arial" w:cs="Arial"/>
          <w:sz w:val="24"/>
          <w:szCs w:val="24"/>
          <w:lang w:eastAsia="pt-BR"/>
        </w:rPr>
        <w:t>.</w:t>
      </w:r>
    </w:p>
    <w:p w:rsidR="00FD1DBB" w:rsidRDefault="00FD1DBB" w:rsidP="00FD1DBB">
      <w:pPr>
        <w:spacing w:line="360" w:lineRule="auto"/>
        <w:ind w:firstLine="3402"/>
        <w:jc w:val="both"/>
        <w:rPr>
          <w:rFonts w:ascii="Arial" w:eastAsia="Times New Roman" w:hAnsi="Arial" w:cs="Arial"/>
          <w:sz w:val="24"/>
          <w:szCs w:val="24"/>
          <w:lang w:val="pt-PT" w:eastAsia="pt-BR"/>
        </w:rPr>
      </w:pPr>
      <w:r w:rsidRPr="00FD1DBB">
        <w:rPr>
          <w:rFonts w:ascii="Arial" w:eastAsia="Times New Roman" w:hAnsi="Arial" w:cs="Arial"/>
          <w:sz w:val="24"/>
          <w:szCs w:val="24"/>
          <w:lang w:val="pt-PT" w:eastAsia="pt-BR"/>
        </w:rPr>
        <w:t xml:space="preserve">Como é do conhecimento dessa casa legislativa, o piso nacional da enfermagem, técnico de enfermagem, auxiliar de enfermagem, e parteiras, foi definido pela Lei 14.434, de 04 de agosto de 2022 e </w:t>
      </w:r>
      <w:r w:rsidRPr="00FD1DBB">
        <w:rPr>
          <w:rFonts w:ascii="Arial" w:eastAsia="Times New Roman" w:hAnsi="Arial" w:cs="Arial"/>
          <w:b/>
          <w:sz w:val="24"/>
          <w:szCs w:val="24"/>
          <w:u w:val="single"/>
          <w:lang w:val="pt-PT" w:eastAsia="pt-BR"/>
        </w:rPr>
        <w:t>compete à União prestar assistência financeira complementar aos Estados, ao Distrito Federal e aos Municípios e às entidades filantrópicas</w:t>
      </w:r>
      <w:r w:rsidRPr="00FD1DBB">
        <w:rPr>
          <w:rFonts w:ascii="Arial" w:eastAsia="Times New Roman" w:hAnsi="Arial" w:cs="Arial"/>
          <w:sz w:val="24"/>
          <w:szCs w:val="24"/>
          <w:lang w:val="pt-PT" w:eastAsia="pt-BR"/>
        </w:rPr>
        <w:t>, para o seu cumprimento conforme Emenda Constitucional nº 127/2022.</w:t>
      </w:r>
    </w:p>
    <w:p w:rsidR="00FD1DBB" w:rsidRDefault="00FD1DBB" w:rsidP="00FD1DBB">
      <w:pPr>
        <w:spacing w:line="360" w:lineRule="auto"/>
        <w:ind w:firstLine="3402"/>
        <w:jc w:val="both"/>
        <w:rPr>
          <w:rFonts w:ascii="Arial" w:eastAsia="Times New Roman" w:hAnsi="Arial" w:cs="Arial"/>
          <w:sz w:val="24"/>
          <w:szCs w:val="24"/>
          <w:lang w:val="pt-PT" w:eastAsia="pt-BR"/>
        </w:rPr>
      </w:pPr>
      <w:r w:rsidRPr="00FD1DBB">
        <w:rPr>
          <w:rFonts w:ascii="Arial" w:eastAsia="Times New Roman" w:hAnsi="Arial" w:cs="Arial"/>
          <w:sz w:val="24"/>
          <w:szCs w:val="24"/>
          <w:lang w:val="pt-PT" w:eastAsia="pt-BR"/>
        </w:rPr>
        <w:t>Quando da entrada em vigor da Lei, iniciou a tramitação de Ação Direta de Inconstitucionalidade tombada sob o nº 7222 junto ao STF. Em medida liminar, os efeitos da Lei foram suspensos ainda no ano de 2022.</w:t>
      </w:r>
    </w:p>
    <w:p w:rsidR="00FD1DBB" w:rsidRDefault="00FD1DBB" w:rsidP="00FD1DBB">
      <w:pPr>
        <w:spacing w:line="360" w:lineRule="auto"/>
        <w:ind w:firstLine="3402"/>
        <w:jc w:val="both"/>
        <w:rPr>
          <w:rFonts w:ascii="Arial" w:eastAsia="Times New Roman" w:hAnsi="Arial" w:cs="Arial"/>
          <w:sz w:val="24"/>
          <w:szCs w:val="24"/>
          <w:lang w:val="pt-PT" w:eastAsia="pt-BR"/>
        </w:rPr>
      </w:pPr>
      <w:r w:rsidRPr="00FD1DBB">
        <w:rPr>
          <w:rFonts w:ascii="Arial" w:eastAsia="Times New Roman" w:hAnsi="Arial" w:cs="Arial"/>
          <w:sz w:val="24"/>
          <w:szCs w:val="24"/>
          <w:lang w:val="pt-PT" w:eastAsia="pt-BR"/>
        </w:rPr>
        <w:t xml:space="preserve">Em 03 de julho de 2023, entretanto, ainda que pendente de publicação o Acórdão, a liminar foi modificada, conforme ata de julgamento disponibilizado no site do STF, para determinar que no momento em que a União realizasse o pagamento com a finalidade de dar suporte financeiro </w:t>
      </w:r>
      <w:r w:rsidR="00323DA1">
        <w:rPr>
          <w:rFonts w:ascii="Arial" w:eastAsia="Times New Roman" w:hAnsi="Arial" w:cs="Arial"/>
          <w:sz w:val="24"/>
          <w:szCs w:val="24"/>
          <w:lang w:val="pt-PT" w:eastAsia="pt-BR"/>
        </w:rPr>
        <w:lastRenderedPageBreak/>
        <w:t xml:space="preserve">aos </w:t>
      </w:r>
      <w:r w:rsidRPr="00FD1DBB">
        <w:rPr>
          <w:rFonts w:ascii="Arial" w:eastAsia="Times New Roman" w:hAnsi="Arial" w:cs="Arial"/>
          <w:sz w:val="24"/>
          <w:szCs w:val="24"/>
          <w:lang w:val="pt-PT" w:eastAsia="pt-BR"/>
        </w:rPr>
        <w:t>Municípios para que esses pudessem realizar o repasse</w:t>
      </w:r>
      <w:r w:rsidR="00323DA1">
        <w:rPr>
          <w:rFonts w:ascii="Arial" w:eastAsia="Times New Roman" w:hAnsi="Arial" w:cs="Arial"/>
          <w:sz w:val="24"/>
          <w:szCs w:val="24"/>
          <w:lang w:val="pt-PT" w:eastAsia="pt-BR"/>
        </w:rPr>
        <w:t>.</w:t>
      </w:r>
      <w:r w:rsidRPr="00FD1DBB">
        <w:rPr>
          <w:rFonts w:ascii="Arial" w:eastAsia="Times New Roman" w:hAnsi="Arial" w:cs="Arial"/>
          <w:sz w:val="24"/>
          <w:szCs w:val="24"/>
          <w:lang w:val="pt-PT" w:eastAsia="pt-BR"/>
        </w:rPr>
        <w:t xml:space="preserve"> </w:t>
      </w:r>
      <w:r w:rsidR="00323DA1">
        <w:rPr>
          <w:rFonts w:ascii="Arial" w:eastAsia="Times New Roman" w:hAnsi="Arial" w:cs="Arial"/>
          <w:sz w:val="24"/>
          <w:szCs w:val="24"/>
          <w:lang w:val="pt-PT" w:eastAsia="pt-BR"/>
        </w:rPr>
        <w:t>O</w:t>
      </w:r>
      <w:r w:rsidRPr="00FD1DBB">
        <w:rPr>
          <w:rFonts w:ascii="Arial" w:eastAsia="Times New Roman" w:hAnsi="Arial" w:cs="Arial"/>
          <w:sz w:val="24"/>
          <w:szCs w:val="24"/>
          <w:lang w:val="pt-PT" w:eastAsia="pt-BR"/>
        </w:rPr>
        <w:t>s valores deveriam ser complementados aos profissionais destinatários da legislação federal.</w:t>
      </w:r>
    </w:p>
    <w:p w:rsidR="00FD1DBB" w:rsidRDefault="00FD1DBB" w:rsidP="00FD1DBB">
      <w:pPr>
        <w:spacing w:line="360" w:lineRule="auto"/>
        <w:ind w:firstLine="3402"/>
        <w:jc w:val="both"/>
        <w:rPr>
          <w:rFonts w:ascii="Arial" w:eastAsia="Times New Roman" w:hAnsi="Arial" w:cs="Arial"/>
          <w:sz w:val="24"/>
          <w:szCs w:val="24"/>
          <w:lang w:val="pt-PT" w:eastAsia="pt-BR"/>
        </w:rPr>
      </w:pPr>
      <w:r w:rsidRPr="00FD1DBB">
        <w:rPr>
          <w:rFonts w:ascii="Arial" w:eastAsia="Times New Roman" w:hAnsi="Arial" w:cs="Arial"/>
          <w:sz w:val="24"/>
          <w:szCs w:val="24"/>
          <w:lang w:val="pt-PT" w:eastAsia="pt-BR"/>
        </w:rPr>
        <w:t>Assim, com base na decisão, no último dia 21 de agosto, a União, por meio do Fundo Nacional de Saúde, realizou repasse financeiro aos municípios, para complementação, com base nas informações preenchidas no sistema InvestSUS pelos Municípios. Ademais, de acordo com a decisão do STF, o valor definido em sede de Lei Federal deverá ser complementado com recursos provenientes da União, não sendo responsabilidade dos Municípios fixarem aquele piso escolhido pelo Ente Nacional.</w:t>
      </w:r>
    </w:p>
    <w:p w:rsidR="00FD1DBB" w:rsidRDefault="00FD1DBB" w:rsidP="00FD1DBB">
      <w:pPr>
        <w:spacing w:line="360" w:lineRule="auto"/>
        <w:ind w:firstLine="3402"/>
        <w:jc w:val="both"/>
        <w:rPr>
          <w:rFonts w:ascii="Arial" w:eastAsia="Times New Roman" w:hAnsi="Arial" w:cs="Arial"/>
          <w:sz w:val="24"/>
          <w:szCs w:val="24"/>
          <w:lang w:val="pt-PT" w:eastAsia="pt-BR"/>
        </w:rPr>
      </w:pPr>
      <w:r w:rsidRPr="00FD1DBB">
        <w:rPr>
          <w:rFonts w:ascii="Arial" w:eastAsia="Times New Roman" w:hAnsi="Arial" w:cs="Arial"/>
          <w:sz w:val="24"/>
          <w:szCs w:val="24"/>
          <w:lang w:val="pt-PT" w:eastAsia="pt-BR"/>
        </w:rPr>
        <w:t>Nesse sentido, o valor repassado pela União para complementação dos valores de remuneração dos profissionais destinatários da Lei 14.434/2022, deve ser</w:t>
      </w:r>
      <w:r w:rsidRPr="00FD1DBB">
        <w:t xml:space="preserve"> </w:t>
      </w:r>
      <w:r w:rsidRPr="00FD1DBB">
        <w:rPr>
          <w:rFonts w:ascii="Arial" w:eastAsia="Times New Roman" w:hAnsi="Arial" w:cs="Arial"/>
          <w:sz w:val="24"/>
          <w:szCs w:val="24"/>
          <w:lang w:val="pt-PT" w:eastAsia="pt-BR"/>
        </w:rPr>
        <w:t>repassado na forma de complementação e exclusivamente com base e nos limites dos repasses de responsabilidade do Ente União.</w:t>
      </w:r>
    </w:p>
    <w:p w:rsidR="00323DA1" w:rsidRDefault="00323DA1" w:rsidP="00323DA1">
      <w:pPr>
        <w:spacing w:line="360" w:lineRule="auto"/>
        <w:ind w:firstLine="3402"/>
        <w:jc w:val="both"/>
        <w:rPr>
          <w:rFonts w:ascii="Arial" w:eastAsia="Times New Roman" w:hAnsi="Arial" w:cs="Arial"/>
          <w:sz w:val="24"/>
          <w:szCs w:val="24"/>
          <w:lang w:val="pt-PT" w:eastAsia="pt-BR"/>
        </w:rPr>
      </w:pPr>
      <w:r>
        <w:rPr>
          <w:rFonts w:ascii="Arial" w:eastAsia="Times New Roman" w:hAnsi="Arial" w:cs="Arial"/>
          <w:sz w:val="24"/>
          <w:szCs w:val="24"/>
          <w:lang w:val="pt-PT" w:eastAsia="pt-BR"/>
        </w:rPr>
        <w:t xml:space="preserve">Em relação a nosso Município convém destacar que fá foram recebidos alguns valores referente ao piso da Enfermagem, ao qual será utilizado para complementar os valores que estão sendo pagos para as Técnicas de Enfermagem, visto que a </w:t>
      </w:r>
      <w:r w:rsidR="004D63E1">
        <w:rPr>
          <w:rFonts w:ascii="Arial" w:eastAsia="Times New Roman" w:hAnsi="Arial" w:cs="Arial"/>
          <w:sz w:val="24"/>
          <w:szCs w:val="24"/>
          <w:lang w:val="pt-PT" w:eastAsia="pt-BR"/>
        </w:rPr>
        <w:t>E</w:t>
      </w:r>
      <w:r>
        <w:rPr>
          <w:rFonts w:ascii="Arial" w:eastAsia="Times New Roman" w:hAnsi="Arial" w:cs="Arial"/>
          <w:sz w:val="24"/>
          <w:szCs w:val="24"/>
          <w:lang w:val="pt-PT" w:eastAsia="pt-BR"/>
        </w:rPr>
        <w:t>nfermeira já está recebendo os valores do piso.</w:t>
      </w:r>
    </w:p>
    <w:p w:rsidR="004D63E1" w:rsidRDefault="004D63E1" w:rsidP="00323DA1">
      <w:pPr>
        <w:spacing w:line="360" w:lineRule="auto"/>
        <w:ind w:firstLine="3402"/>
        <w:jc w:val="both"/>
        <w:rPr>
          <w:rFonts w:ascii="Arial" w:eastAsia="Times New Roman" w:hAnsi="Arial" w:cs="Arial"/>
          <w:sz w:val="24"/>
          <w:szCs w:val="24"/>
          <w:lang w:val="pt-PT" w:eastAsia="pt-BR"/>
        </w:rPr>
      </w:pPr>
      <w:r>
        <w:rPr>
          <w:rFonts w:ascii="Arial" w:eastAsia="Times New Roman" w:hAnsi="Arial" w:cs="Arial"/>
          <w:sz w:val="24"/>
          <w:szCs w:val="24"/>
          <w:lang w:val="pt-PT" w:eastAsia="pt-BR"/>
        </w:rPr>
        <w:t xml:space="preserve">Atualmente </w:t>
      </w:r>
      <w:r w:rsidR="005546FD">
        <w:rPr>
          <w:rFonts w:ascii="Arial" w:eastAsia="Times New Roman" w:hAnsi="Arial" w:cs="Arial"/>
          <w:sz w:val="24"/>
          <w:szCs w:val="24"/>
          <w:lang w:val="pt-PT" w:eastAsia="pt-BR"/>
        </w:rPr>
        <w:t xml:space="preserve">o valor da remuneração básica </w:t>
      </w:r>
      <w:r>
        <w:rPr>
          <w:rFonts w:ascii="Arial" w:eastAsia="Times New Roman" w:hAnsi="Arial" w:cs="Arial"/>
          <w:sz w:val="24"/>
          <w:szCs w:val="24"/>
          <w:lang w:val="pt-PT" w:eastAsia="pt-BR"/>
        </w:rPr>
        <w:t>das Técnicnicas de Enfermagem pago pelo Município é de R$</w:t>
      </w:r>
      <w:r w:rsidR="005546FD">
        <w:rPr>
          <w:rFonts w:ascii="Arial" w:eastAsia="Times New Roman" w:hAnsi="Arial" w:cs="Arial"/>
          <w:sz w:val="24"/>
          <w:szCs w:val="24"/>
          <w:lang w:val="pt-PT" w:eastAsia="pt-BR"/>
        </w:rPr>
        <w:t xml:space="preserve"> </w:t>
      </w:r>
      <w:r>
        <w:rPr>
          <w:rFonts w:ascii="Arial" w:eastAsia="Times New Roman" w:hAnsi="Arial" w:cs="Arial"/>
          <w:sz w:val="24"/>
          <w:szCs w:val="24"/>
          <w:lang w:val="pt-PT" w:eastAsia="pt-BR"/>
        </w:rPr>
        <w:t xml:space="preserve">2.622,01, sendo que piso nacional prevê o montante de R$ </w:t>
      </w:r>
      <w:r w:rsidR="005546FD">
        <w:rPr>
          <w:rFonts w:ascii="Arial" w:eastAsia="Times New Roman" w:hAnsi="Arial" w:cs="Arial"/>
          <w:sz w:val="24"/>
          <w:szCs w:val="24"/>
          <w:lang w:val="pt-PT" w:eastAsia="pt-BR"/>
        </w:rPr>
        <w:t>3.325,00</w:t>
      </w:r>
      <w:r w:rsidR="00B77A6D">
        <w:rPr>
          <w:rFonts w:ascii="Arial" w:eastAsia="Times New Roman" w:hAnsi="Arial" w:cs="Arial"/>
          <w:sz w:val="24"/>
          <w:szCs w:val="24"/>
          <w:lang w:val="pt-PT" w:eastAsia="pt-BR"/>
        </w:rPr>
        <w:t xml:space="preserve"> para 44 horas semanais</w:t>
      </w:r>
      <w:r w:rsidR="005546FD">
        <w:rPr>
          <w:rFonts w:ascii="Arial" w:eastAsia="Times New Roman" w:hAnsi="Arial" w:cs="Arial"/>
          <w:sz w:val="24"/>
          <w:szCs w:val="24"/>
          <w:lang w:val="pt-PT" w:eastAsia="pt-BR"/>
        </w:rPr>
        <w:t xml:space="preserve">, a ser pago de forma proporcional </w:t>
      </w:r>
      <w:r w:rsidR="00B77A6D">
        <w:rPr>
          <w:rFonts w:ascii="Arial" w:eastAsia="Times New Roman" w:hAnsi="Arial" w:cs="Arial"/>
          <w:sz w:val="24"/>
          <w:szCs w:val="24"/>
          <w:lang w:val="pt-PT" w:eastAsia="pt-BR"/>
        </w:rPr>
        <w:t>à carga horária contratada, ou seja, no valor de R$ 3.022,72 para o nosso Município, cuja a carga horária é de 40 horas semanais.</w:t>
      </w:r>
    </w:p>
    <w:p w:rsidR="00FD1DBB" w:rsidRDefault="00FD1DBB" w:rsidP="00FD1DBB">
      <w:pPr>
        <w:spacing w:line="360" w:lineRule="auto"/>
        <w:ind w:firstLine="3402"/>
        <w:jc w:val="both"/>
        <w:rPr>
          <w:rFonts w:ascii="Arial" w:eastAsia="Times New Roman" w:hAnsi="Arial" w:cs="Arial"/>
          <w:sz w:val="24"/>
          <w:szCs w:val="24"/>
          <w:lang w:val="pt-PT" w:eastAsia="pt-BR"/>
        </w:rPr>
      </w:pPr>
      <w:r w:rsidRPr="00FD1DBB">
        <w:rPr>
          <w:rFonts w:ascii="Arial" w:eastAsia="Times New Roman" w:hAnsi="Arial" w:cs="Arial"/>
          <w:sz w:val="24"/>
          <w:szCs w:val="24"/>
          <w:lang w:val="pt-PT" w:eastAsia="pt-BR"/>
        </w:rPr>
        <w:lastRenderedPageBreak/>
        <w:t>Para tanto, deve o Município estar autorizado por Lei Municipal, a fim de que se possa adotar as providências necessárias ao repasse do valor destinado pela União</w:t>
      </w:r>
      <w:r w:rsidR="002C502E">
        <w:rPr>
          <w:rFonts w:ascii="Arial" w:eastAsia="Times New Roman" w:hAnsi="Arial" w:cs="Arial"/>
          <w:sz w:val="24"/>
          <w:szCs w:val="24"/>
          <w:lang w:val="pt-PT" w:eastAsia="pt-BR"/>
        </w:rPr>
        <w:t xml:space="preserve"> a os profissionais já  citados e contratados pelo Município.</w:t>
      </w:r>
    </w:p>
    <w:p w:rsidR="004D63E1" w:rsidRDefault="004D63E1" w:rsidP="004D63E1">
      <w:pPr>
        <w:spacing w:line="360" w:lineRule="auto"/>
        <w:jc w:val="both"/>
        <w:rPr>
          <w:rFonts w:ascii="Arial" w:eastAsia="Times New Roman" w:hAnsi="Arial" w:cs="Arial"/>
          <w:sz w:val="24"/>
          <w:szCs w:val="24"/>
          <w:lang w:val="pt-PT" w:eastAsia="pt-BR"/>
        </w:rPr>
      </w:pPr>
    </w:p>
    <w:p w:rsidR="00FD1DBB" w:rsidRDefault="00FD1DBB" w:rsidP="00FD1DBB">
      <w:pPr>
        <w:spacing w:line="360" w:lineRule="auto"/>
        <w:ind w:firstLine="3402"/>
        <w:jc w:val="both"/>
        <w:rPr>
          <w:rFonts w:ascii="Arial" w:eastAsia="Times New Roman" w:hAnsi="Arial" w:cs="Arial"/>
          <w:sz w:val="24"/>
          <w:szCs w:val="24"/>
          <w:lang w:val="pt-PT" w:eastAsia="pt-BR"/>
        </w:rPr>
      </w:pPr>
    </w:p>
    <w:p w:rsidR="00FD1DBB" w:rsidRPr="00FD1DBB" w:rsidRDefault="00FD1DBB" w:rsidP="00FD1DBB">
      <w:pPr>
        <w:spacing w:line="360" w:lineRule="auto"/>
        <w:ind w:firstLine="3402"/>
        <w:jc w:val="both"/>
        <w:rPr>
          <w:rFonts w:ascii="Arial" w:eastAsia="Times New Roman" w:hAnsi="Arial" w:cs="Arial"/>
          <w:sz w:val="24"/>
          <w:szCs w:val="24"/>
          <w:lang w:val="pt-PT" w:eastAsia="pt-BR"/>
        </w:rPr>
      </w:pPr>
    </w:p>
    <w:p w:rsidR="00FD1DBB" w:rsidRDefault="00FD1DBB" w:rsidP="00A55FF1">
      <w:pPr>
        <w:spacing w:line="360" w:lineRule="auto"/>
        <w:ind w:firstLine="3402"/>
        <w:jc w:val="both"/>
        <w:rPr>
          <w:rFonts w:ascii="Arial" w:eastAsia="Times New Roman" w:hAnsi="Arial" w:cs="Arial"/>
          <w:sz w:val="24"/>
          <w:szCs w:val="24"/>
          <w:lang w:eastAsia="pt-BR"/>
        </w:rPr>
      </w:pPr>
    </w:p>
    <w:p w:rsidR="002614F8" w:rsidRDefault="002614F8" w:rsidP="00A55FF1">
      <w:pPr>
        <w:spacing w:line="360" w:lineRule="auto"/>
        <w:ind w:firstLine="3402"/>
        <w:jc w:val="both"/>
        <w:rPr>
          <w:rFonts w:ascii="Arial" w:eastAsia="Times New Roman" w:hAnsi="Arial" w:cs="Arial"/>
          <w:sz w:val="24"/>
          <w:szCs w:val="24"/>
          <w:lang w:eastAsia="pt-BR"/>
        </w:rPr>
      </w:pPr>
    </w:p>
    <w:p w:rsidR="002614F8" w:rsidRDefault="002614F8" w:rsidP="00A55FF1">
      <w:pPr>
        <w:spacing w:line="360" w:lineRule="auto"/>
        <w:ind w:firstLine="3402"/>
        <w:jc w:val="both"/>
        <w:rPr>
          <w:rFonts w:ascii="Arial" w:eastAsia="Times New Roman" w:hAnsi="Arial" w:cs="Arial"/>
          <w:sz w:val="24"/>
          <w:szCs w:val="24"/>
          <w:lang w:eastAsia="pt-BR"/>
        </w:rPr>
      </w:pPr>
    </w:p>
    <w:p w:rsidR="002614F8" w:rsidRDefault="002614F8" w:rsidP="00A55FF1">
      <w:pPr>
        <w:spacing w:line="360" w:lineRule="auto"/>
        <w:ind w:firstLine="3402"/>
        <w:jc w:val="both"/>
        <w:rPr>
          <w:rFonts w:ascii="Arial" w:eastAsia="Times New Roman" w:hAnsi="Arial" w:cs="Arial"/>
          <w:sz w:val="24"/>
          <w:szCs w:val="24"/>
          <w:lang w:eastAsia="pt-BR"/>
        </w:rPr>
      </w:pPr>
    </w:p>
    <w:p w:rsidR="000E3201" w:rsidRDefault="00E21438" w:rsidP="000E3201">
      <w:pPr>
        <w:spacing w:line="360" w:lineRule="auto"/>
        <w:ind w:firstLine="3402"/>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Portanto, é fundamental essa desapropriação por interesse público, a fim de viabilizar </w:t>
      </w:r>
      <w:r w:rsidR="000E3201">
        <w:rPr>
          <w:rFonts w:ascii="Arial" w:eastAsia="Times New Roman" w:hAnsi="Arial" w:cs="Arial"/>
          <w:sz w:val="24"/>
          <w:szCs w:val="24"/>
          <w:lang w:eastAsia="pt-BR"/>
        </w:rPr>
        <w:t>tal ampliação de área e a construção da casa mortuária.</w:t>
      </w:r>
    </w:p>
    <w:p w:rsidR="005E303D" w:rsidRDefault="005E303D" w:rsidP="000E3201">
      <w:pPr>
        <w:spacing w:line="360" w:lineRule="auto"/>
        <w:ind w:firstLine="3402"/>
        <w:jc w:val="both"/>
        <w:rPr>
          <w:rFonts w:ascii="Arial" w:eastAsia="Times New Roman" w:hAnsi="Arial" w:cs="Arial"/>
          <w:color w:val="000000"/>
          <w:sz w:val="24"/>
          <w:szCs w:val="24"/>
          <w:lang w:eastAsia="pt-BR"/>
        </w:rPr>
      </w:pPr>
      <w:r w:rsidRPr="00E21438">
        <w:rPr>
          <w:rFonts w:ascii="Arial" w:eastAsia="Times New Roman" w:hAnsi="Arial" w:cs="Arial"/>
          <w:color w:val="000000"/>
          <w:sz w:val="24"/>
          <w:szCs w:val="24"/>
          <w:shd w:val="clear" w:color="auto" w:fill="FFFFFF"/>
          <w:lang w:eastAsia="pt-BR"/>
        </w:rPr>
        <w:t>Isto posto</w:t>
      </w:r>
      <w:r w:rsidRPr="005E303D">
        <w:rPr>
          <w:rFonts w:ascii="Arial" w:eastAsia="Times New Roman" w:hAnsi="Arial" w:cs="Arial"/>
          <w:color w:val="000000"/>
          <w:sz w:val="24"/>
          <w:szCs w:val="24"/>
          <w:lang w:eastAsia="pt-BR"/>
        </w:rPr>
        <w:t xml:space="preserve">, remetemos à esta Casa Legislativa o Projeto de Lei n.º </w:t>
      </w:r>
      <w:r w:rsidR="000E3201">
        <w:rPr>
          <w:rFonts w:ascii="Arial" w:eastAsia="Times New Roman" w:hAnsi="Arial" w:cs="Arial"/>
          <w:color w:val="000000"/>
          <w:sz w:val="24"/>
          <w:szCs w:val="24"/>
          <w:lang w:eastAsia="pt-BR"/>
        </w:rPr>
        <w:t>2</w:t>
      </w:r>
      <w:r w:rsidR="0018512C">
        <w:rPr>
          <w:rFonts w:ascii="Arial" w:eastAsia="Times New Roman" w:hAnsi="Arial" w:cs="Arial"/>
          <w:color w:val="000000"/>
          <w:sz w:val="24"/>
          <w:szCs w:val="24"/>
          <w:lang w:eastAsia="pt-BR"/>
        </w:rPr>
        <w:t>2</w:t>
      </w:r>
      <w:r w:rsidRPr="005E303D">
        <w:rPr>
          <w:rFonts w:ascii="Arial" w:eastAsia="Times New Roman" w:hAnsi="Arial" w:cs="Arial"/>
          <w:color w:val="000000"/>
          <w:sz w:val="24"/>
          <w:szCs w:val="24"/>
          <w:lang w:eastAsia="pt-BR"/>
        </w:rPr>
        <w:t>/20</w:t>
      </w:r>
      <w:r w:rsidR="000E3201">
        <w:rPr>
          <w:rFonts w:ascii="Arial" w:eastAsia="Times New Roman" w:hAnsi="Arial" w:cs="Arial"/>
          <w:color w:val="000000"/>
          <w:sz w:val="24"/>
          <w:szCs w:val="24"/>
          <w:lang w:eastAsia="pt-BR"/>
        </w:rPr>
        <w:t>23</w:t>
      </w:r>
      <w:r w:rsidRPr="005E303D">
        <w:rPr>
          <w:rFonts w:ascii="Arial" w:eastAsia="Times New Roman" w:hAnsi="Arial" w:cs="Arial"/>
          <w:color w:val="000000"/>
          <w:sz w:val="24"/>
          <w:szCs w:val="24"/>
          <w:lang w:eastAsia="pt-BR"/>
        </w:rPr>
        <w:t xml:space="preserve"> a fim de que, após cumpridas as formalidades legais e regimentais, seja a proposição submetida à apreciação, na sequência, à votação pelos nobres vereadores.</w:t>
      </w:r>
    </w:p>
    <w:p w:rsidR="000E3201" w:rsidRPr="000E3201" w:rsidRDefault="000E3201" w:rsidP="000E3201">
      <w:pPr>
        <w:spacing w:after="0" w:line="240" w:lineRule="auto"/>
        <w:ind w:firstLine="3402"/>
        <w:jc w:val="both"/>
        <w:rPr>
          <w:rFonts w:ascii="Arial" w:eastAsia="Times New Roman" w:hAnsi="Arial" w:cs="Arial"/>
          <w:b/>
          <w:sz w:val="24"/>
          <w:szCs w:val="20"/>
          <w:lang w:eastAsia="pt-BR"/>
        </w:rPr>
      </w:pPr>
      <w:r w:rsidRPr="000E3201">
        <w:rPr>
          <w:rFonts w:ascii="Arial" w:eastAsia="Times New Roman" w:hAnsi="Arial" w:cs="Arial"/>
          <w:b/>
          <w:sz w:val="24"/>
          <w:szCs w:val="20"/>
          <w:lang w:eastAsia="pt-BR"/>
        </w:rPr>
        <w:t xml:space="preserve">GABINETE DO PREFEITO MUNICIPAL DE ENGENHO VELHO - RS, aos </w:t>
      </w:r>
      <w:r>
        <w:rPr>
          <w:rFonts w:ascii="Arial" w:eastAsia="Times New Roman" w:hAnsi="Arial" w:cs="Arial"/>
          <w:b/>
          <w:sz w:val="24"/>
          <w:szCs w:val="20"/>
          <w:lang w:eastAsia="pt-BR"/>
        </w:rPr>
        <w:t>0</w:t>
      </w:r>
      <w:r w:rsidR="0018512C">
        <w:rPr>
          <w:rFonts w:ascii="Arial" w:eastAsia="Times New Roman" w:hAnsi="Arial" w:cs="Arial"/>
          <w:b/>
          <w:sz w:val="24"/>
          <w:szCs w:val="20"/>
          <w:lang w:eastAsia="pt-BR"/>
        </w:rPr>
        <w:t>1</w:t>
      </w:r>
      <w:r w:rsidRPr="000E3201">
        <w:rPr>
          <w:rFonts w:ascii="Arial" w:eastAsia="Times New Roman" w:hAnsi="Arial" w:cs="Arial"/>
          <w:b/>
          <w:sz w:val="24"/>
          <w:szCs w:val="20"/>
          <w:lang w:eastAsia="pt-BR"/>
        </w:rPr>
        <w:t xml:space="preserve"> de </w:t>
      </w:r>
      <w:r w:rsidR="0018512C">
        <w:rPr>
          <w:rFonts w:ascii="Arial" w:eastAsia="Times New Roman" w:hAnsi="Arial" w:cs="Arial"/>
          <w:b/>
          <w:sz w:val="24"/>
          <w:szCs w:val="20"/>
          <w:lang w:eastAsia="pt-BR"/>
        </w:rPr>
        <w:t xml:space="preserve">setembro </w:t>
      </w:r>
      <w:r w:rsidRPr="000E3201">
        <w:rPr>
          <w:rFonts w:ascii="Arial" w:eastAsia="Times New Roman" w:hAnsi="Arial" w:cs="Arial"/>
          <w:b/>
          <w:sz w:val="24"/>
          <w:szCs w:val="20"/>
          <w:lang w:eastAsia="pt-BR"/>
        </w:rPr>
        <w:t>de 2023.</w:t>
      </w:r>
    </w:p>
    <w:p w:rsidR="000E3201" w:rsidRPr="000E3201" w:rsidRDefault="000E3201" w:rsidP="000E3201">
      <w:pPr>
        <w:spacing w:after="0" w:line="240" w:lineRule="auto"/>
        <w:ind w:firstLine="3402"/>
        <w:jc w:val="both"/>
        <w:rPr>
          <w:rFonts w:ascii="Arial" w:eastAsia="Times New Roman" w:hAnsi="Arial" w:cs="Arial"/>
          <w:b/>
          <w:sz w:val="24"/>
          <w:szCs w:val="20"/>
          <w:lang w:eastAsia="pt-BR"/>
        </w:rPr>
      </w:pPr>
    </w:p>
    <w:p w:rsidR="000E3201" w:rsidRPr="000E3201" w:rsidRDefault="000E3201" w:rsidP="000E3201">
      <w:pPr>
        <w:spacing w:after="0" w:line="240" w:lineRule="auto"/>
        <w:ind w:firstLine="3402"/>
        <w:jc w:val="both"/>
        <w:rPr>
          <w:rFonts w:ascii="Arial" w:eastAsia="Times New Roman" w:hAnsi="Arial" w:cs="Arial"/>
          <w:b/>
          <w:sz w:val="24"/>
          <w:szCs w:val="20"/>
          <w:lang w:eastAsia="pt-BR"/>
        </w:rPr>
      </w:pPr>
    </w:p>
    <w:p w:rsidR="000E3201" w:rsidRPr="000E3201" w:rsidRDefault="000E3201" w:rsidP="000E3201">
      <w:pPr>
        <w:spacing w:after="0" w:line="240" w:lineRule="auto"/>
        <w:ind w:firstLine="3402"/>
        <w:jc w:val="both"/>
        <w:rPr>
          <w:rFonts w:ascii="Arial" w:eastAsia="Times New Roman" w:hAnsi="Arial" w:cs="Arial"/>
          <w:b/>
          <w:sz w:val="24"/>
          <w:szCs w:val="20"/>
          <w:lang w:eastAsia="pt-BR"/>
        </w:rPr>
      </w:pPr>
    </w:p>
    <w:p w:rsidR="000E3201" w:rsidRPr="000E3201" w:rsidRDefault="000E3201" w:rsidP="000E3201">
      <w:pPr>
        <w:spacing w:after="0" w:line="240" w:lineRule="auto"/>
        <w:ind w:firstLine="3402"/>
        <w:jc w:val="both"/>
        <w:rPr>
          <w:rFonts w:ascii="Arial" w:eastAsia="Times New Roman" w:hAnsi="Arial" w:cs="Arial"/>
          <w:b/>
          <w:sz w:val="24"/>
          <w:szCs w:val="20"/>
          <w:lang w:eastAsia="pt-BR"/>
        </w:rPr>
      </w:pPr>
    </w:p>
    <w:p w:rsidR="000E3201" w:rsidRPr="000E3201" w:rsidRDefault="000E3201" w:rsidP="000E3201">
      <w:pPr>
        <w:spacing w:after="0" w:line="240" w:lineRule="auto"/>
        <w:jc w:val="both"/>
        <w:rPr>
          <w:rFonts w:ascii="Arial" w:eastAsia="Times New Roman" w:hAnsi="Arial" w:cs="Arial"/>
          <w:sz w:val="24"/>
          <w:szCs w:val="20"/>
          <w:lang w:eastAsia="pt-BR"/>
        </w:rPr>
      </w:pPr>
    </w:p>
    <w:p w:rsidR="000E3201" w:rsidRPr="000E3201" w:rsidRDefault="000E3201" w:rsidP="000E3201">
      <w:pPr>
        <w:spacing w:after="0" w:line="240" w:lineRule="auto"/>
        <w:jc w:val="center"/>
        <w:rPr>
          <w:rFonts w:ascii="Arial" w:eastAsia="Times New Roman" w:hAnsi="Arial" w:cs="Arial"/>
          <w:b/>
          <w:sz w:val="24"/>
          <w:szCs w:val="20"/>
          <w:lang w:eastAsia="pt-BR"/>
        </w:rPr>
      </w:pPr>
      <w:r w:rsidRPr="000E3201">
        <w:rPr>
          <w:rFonts w:ascii="Arial" w:eastAsia="Times New Roman" w:hAnsi="Arial" w:cs="Arial"/>
          <w:b/>
          <w:sz w:val="24"/>
          <w:szCs w:val="20"/>
          <w:lang w:eastAsia="pt-BR"/>
        </w:rPr>
        <w:t>DIEGO M. BERGAMASCHI</w:t>
      </w:r>
    </w:p>
    <w:p w:rsidR="000E3201" w:rsidRPr="000E3201" w:rsidRDefault="000E3201" w:rsidP="000E3201">
      <w:pPr>
        <w:spacing w:after="0" w:line="240" w:lineRule="auto"/>
        <w:jc w:val="center"/>
        <w:rPr>
          <w:rFonts w:ascii="Times New Roman" w:eastAsia="Times New Roman" w:hAnsi="Times New Roman" w:cs="Times New Roman"/>
          <w:sz w:val="24"/>
          <w:szCs w:val="20"/>
          <w:lang w:eastAsia="pt-BR"/>
        </w:rPr>
      </w:pPr>
      <w:r w:rsidRPr="000E3201">
        <w:rPr>
          <w:rFonts w:ascii="Arial" w:eastAsia="Times New Roman" w:hAnsi="Arial" w:cs="Arial"/>
          <w:b/>
          <w:sz w:val="24"/>
          <w:szCs w:val="20"/>
          <w:lang w:eastAsia="pt-BR"/>
        </w:rPr>
        <w:t>Prefeito Municipal</w:t>
      </w:r>
    </w:p>
    <w:p w:rsidR="000E3201" w:rsidRDefault="000E3201" w:rsidP="000E3201">
      <w:pPr>
        <w:spacing w:line="360" w:lineRule="auto"/>
        <w:ind w:firstLine="3402"/>
        <w:jc w:val="both"/>
        <w:rPr>
          <w:rFonts w:ascii="Arial" w:eastAsia="Times New Roman" w:hAnsi="Arial" w:cs="Arial"/>
          <w:color w:val="000000"/>
          <w:sz w:val="24"/>
          <w:szCs w:val="24"/>
          <w:lang w:eastAsia="pt-BR"/>
        </w:rPr>
      </w:pPr>
    </w:p>
    <w:p w:rsidR="00307C3F" w:rsidRPr="00307C3F" w:rsidRDefault="00307C3F" w:rsidP="00DC2690">
      <w:pPr>
        <w:pStyle w:val="TextosemFormatao"/>
        <w:jc w:val="center"/>
        <w:rPr>
          <w:rFonts w:ascii="Courier New" w:hAnsi="Courier New" w:cs="Courier New"/>
        </w:rPr>
      </w:pPr>
    </w:p>
    <w:sectPr w:rsidR="00307C3F" w:rsidRPr="00307C3F" w:rsidSect="00C1098F">
      <w:pgSz w:w="11906" w:h="16838"/>
      <w:pgMar w:top="3402" w:right="1418"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406" w:rsidRDefault="00F02406">
      <w:pPr>
        <w:spacing w:after="0" w:line="240" w:lineRule="auto"/>
      </w:pPr>
      <w:r>
        <w:separator/>
      </w:r>
    </w:p>
  </w:endnote>
  <w:endnote w:type="continuationSeparator" w:id="0">
    <w:p w:rsidR="00F02406" w:rsidRDefault="00F02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406" w:rsidRDefault="00F02406">
      <w:pPr>
        <w:spacing w:after="0" w:line="240" w:lineRule="auto"/>
      </w:pPr>
      <w:r>
        <w:separator/>
      </w:r>
    </w:p>
  </w:footnote>
  <w:footnote w:type="continuationSeparator" w:id="0">
    <w:p w:rsidR="00F02406" w:rsidRDefault="00F024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BE6D75"/>
    <w:multiLevelType w:val="hybridMultilevel"/>
    <w:tmpl w:val="FC304F90"/>
    <w:lvl w:ilvl="0" w:tplc="BA4A3E7C">
      <w:start w:val="1"/>
      <w:numFmt w:val="upperRoman"/>
      <w:lvlText w:val="%1"/>
      <w:lvlJc w:val="left"/>
      <w:pPr>
        <w:ind w:left="215" w:hanging="115"/>
      </w:pPr>
      <w:rPr>
        <w:rFonts w:ascii="Calibri" w:eastAsia="Calibri" w:hAnsi="Calibri" w:cs="Calibri" w:hint="default"/>
        <w:color w:val="0D0D0D"/>
        <w:w w:val="100"/>
        <w:sz w:val="24"/>
        <w:szCs w:val="24"/>
        <w:lang w:val="pt-PT" w:eastAsia="en-US" w:bidi="ar-SA"/>
      </w:rPr>
    </w:lvl>
    <w:lvl w:ilvl="1" w:tplc="78328912">
      <w:numFmt w:val="bullet"/>
      <w:lvlText w:val="•"/>
      <w:lvlJc w:val="left"/>
      <w:pPr>
        <w:ind w:left="1148" w:hanging="115"/>
      </w:pPr>
      <w:rPr>
        <w:rFonts w:hint="default"/>
        <w:lang w:val="pt-PT" w:eastAsia="en-US" w:bidi="ar-SA"/>
      </w:rPr>
    </w:lvl>
    <w:lvl w:ilvl="2" w:tplc="1E7033B8">
      <w:numFmt w:val="bullet"/>
      <w:lvlText w:val="•"/>
      <w:lvlJc w:val="left"/>
      <w:pPr>
        <w:ind w:left="2076" w:hanging="115"/>
      </w:pPr>
      <w:rPr>
        <w:rFonts w:hint="default"/>
        <w:lang w:val="pt-PT" w:eastAsia="en-US" w:bidi="ar-SA"/>
      </w:rPr>
    </w:lvl>
    <w:lvl w:ilvl="3" w:tplc="6FEC49A0">
      <w:numFmt w:val="bullet"/>
      <w:lvlText w:val="•"/>
      <w:lvlJc w:val="left"/>
      <w:pPr>
        <w:ind w:left="3004" w:hanging="115"/>
      </w:pPr>
      <w:rPr>
        <w:rFonts w:hint="default"/>
        <w:lang w:val="pt-PT" w:eastAsia="en-US" w:bidi="ar-SA"/>
      </w:rPr>
    </w:lvl>
    <w:lvl w:ilvl="4" w:tplc="0CD0D532">
      <w:numFmt w:val="bullet"/>
      <w:lvlText w:val="•"/>
      <w:lvlJc w:val="left"/>
      <w:pPr>
        <w:ind w:left="3932" w:hanging="115"/>
      </w:pPr>
      <w:rPr>
        <w:rFonts w:hint="default"/>
        <w:lang w:val="pt-PT" w:eastAsia="en-US" w:bidi="ar-SA"/>
      </w:rPr>
    </w:lvl>
    <w:lvl w:ilvl="5" w:tplc="5E240644">
      <w:numFmt w:val="bullet"/>
      <w:lvlText w:val="•"/>
      <w:lvlJc w:val="left"/>
      <w:pPr>
        <w:ind w:left="4860" w:hanging="115"/>
      </w:pPr>
      <w:rPr>
        <w:rFonts w:hint="default"/>
        <w:lang w:val="pt-PT" w:eastAsia="en-US" w:bidi="ar-SA"/>
      </w:rPr>
    </w:lvl>
    <w:lvl w:ilvl="6" w:tplc="CC5EEF5C">
      <w:numFmt w:val="bullet"/>
      <w:lvlText w:val="•"/>
      <w:lvlJc w:val="left"/>
      <w:pPr>
        <w:ind w:left="5788" w:hanging="115"/>
      </w:pPr>
      <w:rPr>
        <w:rFonts w:hint="default"/>
        <w:lang w:val="pt-PT" w:eastAsia="en-US" w:bidi="ar-SA"/>
      </w:rPr>
    </w:lvl>
    <w:lvl w:ilvl="7" w:tplc="5C36D5E6">
      <w:numFmt w:val="bullet"/>
      <w:lvlText w:val="•"/>
      <w:lvlJc w:val="left"/>
      <w:pPr>
        <w:ind w:left="6716" w:hanging="115"/>
      </w:pPr>
      <w:rPr>
        <w:rFonts w:hint="default"/>
        <w:lang w:val="pt-PT" w:eastAsia="en-US" w:bidi="ar-SA"/>
      </w:rPr>
    </w:lvl>
    <w:lvl w:ilvl="8" w:tplc="54A803C0">
      <w:numFmt w:val="bullet"/>
      <w:lvlText w:val="•"/>
      <w:lvlJc w:val="left"/>
      <w:pPr>
        <w:ind w:left="7644" w:hanging="115"/>
      </w:pPr>
      <w:rPr>
        <w:rFonts w:hint="default"/>
        <w:lang w:val="pt-P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2F0"/>
    <w:rsid w:val="00036453"/>
    <w:rsid w:val="000466F5"/>
    <w:rsid w:val="000615EB"/>
    <w:rsid w:val="00090D32"/>
    <w:rsid w:val="000A531B"/>
    <w:rsid w:val="000E3201"/>
    <w:rsid w:val="000F7726"/>
    <w:rsid w:val="00163C53"/>
    <w:rsid w:val="0018512C"/>
    <w:rsid w:val="00186396"/>
    <w:rsid w:val="001B23E7"/>
    <w:rsid w:val="0020582F"/>
    <w:rsid w:val="0021084D"/>
    <w:rsid w:val="0024581C"/>
    <w:rsid w:val="002614F8"/>
    <w:rsid w:val="00272603"/>
    <w:rsid w:val="0028454C"/>
    <w:rsid w:val="00286243"/>
    <w:rsid w:val="002C502E"/>
    <w:rsid w:val="002D434C"/>
    <w:rsid w:val="002E4A95"/>
    <w:rsid w:val="002F28E3"/>
    <w:rsid w:val="00307C3F"/>
    <w:rsid w:val="00323DA1"/>
    <w:rsid w:val="003676D9"/>
    <w:rsid w:val="003A7DC8"/>
    <w:rsid w:val="003B7369"/>
    <w:rsid w:val="00411A9E"/>
    <w:rsid w:val="00425C60"/>
    <w:rsid w:val="00477AA9"/>
    <w:rsid w:val="0049648F"/>
    <w:rsid w:val="004D63E1"/>
    <w:rsid w:val="004F4813"/>
    <w:rsid w:val="00513B63"/>
    <w:rsid w:val="005177C9"/>
    <w:rsid w:val="005269DA"/>
    <w:rsid w:val="005478AC"/>
    <w:rsid w:val="005546FD"/>
    <w:rsid w:val="005560C8"/>
    <w:rsid w:val="005C56D4"/>
    <w:rsid w:val="005E303D"/>
    <w:rsid w:val="00623EBF"/>
    <w:rsid w:val="00693D7D"/>
    <w:rsid w:val="006B4C2B"/>
    <w:rsid w:val="006E1ACC"/>
    <w:rsid w:val="00705A0E"/>
    <w:rsid w:val="00740A61"/>
    <w:rsid w:val="00771547"/>
    <w:rsid w:val="00782879"/>
    <w:rsid w:val="007A3296"/>
    <w:rsid w:val="00823A3C"/>
    <w:rsid w:val="00831C43"/>
    <w:rsid w:val="00840160"/>
    <w:rsid w:val="008662F0"/>
    <w:rsid w:val="008960D9"/>
    <w:rsid w:val="008E2F58"/>
    <w:rsid w:val="00903A68"/>
    <w:rsid w:val="00936893"/>
    <w:rsid w:val="009A31E3"/>
    <w:rsid w:val="009B1899"/>
    <w:rsid w:val="009C0175"/>
    <w:rsid w:val="00A27CBB"/>
    <w:rsid w:val="00A32773"/>
    <w:rsid w:val="00A55FF1"/>
    <w:rsid w:val="00A62463"/>
    <w:rsid w:val="00A71E39"/>
    <w:rsid w:val="00AB1E29"/>
    <w:rsid w:val="00AD396A"/>
    <w:rsid w:val="00B00DF2"/>
    <w:rsid w:val="00B2475E"/>
    <w:rsid w:val="00B77A6D"/>
    <w:rsid w:val="00B92900"/>
    <w:rsid w:val="00B97659"/>
    <w:rsid w:val="00BA0D34"/>
    <w:rsid w:val="00BE4087"/>
    <w:rsid w:val="00C1098F"/>
    <w:rsid w:val="00C263EF"/>
    <w:rsid w:val="00C30204"/>
    <w:rsid w:val="00C44E53"/>
    <w:rsid w:val="00C52663"/>
    <w:rsid w:val="00C92371"/>
    <w:rsid w:val="00CA5A65"/>
    <w:rsid w:val="00CB037F"/>
    <w:rsid w:val="00CE7F71"/>
    <w:rsid w:val="00D06B3C"/>
    <w:rsid w:val="00D22450"/>
    <w:rsid w:val="00D37285"/>
    <w:rsid w:val="00DA7978"/>
    <w:rsid w:val="00DB22D5"/>
    <w:rsid w:val="00DC02EF"/>
    <w:rsid w:val="00DC2690"/>
    <w:rsid w:val="00E21438"/>
    <w:rsid w:val="00E242FC"/>
    <w:rsid w:val="00E41E35"/>
    <w:rsid w:val="00E53E7B"/>
    <w:rsid w:val="00E5594F"/>
    <w:rsid w:val="00E87CF5"/>
    <w:rsid w:val="00EA1D5F"/>
    <w:rsid w:val="00ED6F82"/>
    <w:rsid w:val="00EF12B1"/>
    <w:rsid w:val="00F02406"/>
    <w:rsid w:val="00F10A12"/>
    <w:rsid w:val="00F278D2"/>
    <w:rsid w:val="00F340FC"/>
    <w:rsid w:val="00F41672"/>
    <w:rsid w:val="00F647A7"/>
    <w:rsid w:val="00FC1A8A"/>
    <w:rsid w:val="00FD1DB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017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semFormatao">
    <w:name w:val="Plain Text"/>
    <w:basedOn w:val="Normal"/>
    <w:link w:val="TextosemFormataoChar"/>
    <w:uiPriority w:val="99"/>
    <w:unhideWhenUsed/>
    <w:rsid w:val="0080598E"/>
    <w:pPr>
      <w:spacing w:after="0" w:line="240" w:lineRule="auto"/>
    </w:pPr>
    <w:rPr>
      <w:rFonts w:ascii="Consolas" w:hAnsi="Consolas"/>
      <w:sz w:val="21"/>
      <w:szCs w:val="21"/>
    </w:rPr>
  </w:style>
  <w:style w:type="character" w:customStyle="1" w:styleId="TextosemFormataoChar">
    <w:name w:val="Texto sem Formatação Char"/>
    <w:basedOn w:val="Fontepargpadro"/>
    <w:link w:val="TextosemFormatao"/>
    <w:uiPriority w:val="99"/>
    <w:rsid w:val="0080598E"/>
    <w:rPr>
      <w:rFonts w:ascii="Consolas" w:hAnsi="Consolas"/>
      <w:sz w:val="21"/>
      <w:szCs w:val="21"/>
    </w:rPr>
  </w:style>
  <w:style w:type="paragraph" w:styleId="Textodebalo">
    <w:name w:val="Balloon Text"/>
    <w:basedOn w:val="Normal"/>
    <w:link w:val="TextodebaloChar"/>
    <w:uiPriority w:val="99"/>
    <w:semiHidden/>
    <w:unhideWhenUsed/>
    <w:rsid w:val="0027260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72603"/>
    <w:rPr>
      <w:rFonts w:ascii="Segoe UI" w:hAnsi="Segoe UI" w:cs="Segoe UI"/>
      <w:sz w:val="18"/>
      <w:szCs w:val="18"/>
    </w:rPr>
  </w:style>
  <w:style w:type="character" w:styleId="Hyperlink">
    <w:name w:val="Hyperlink"/>
    <w:basedOn w:val="Fontepargpadro"/>
    <w:uiPriority w:val="99"/>
    <w:unhideWhenUsed/>
    <w:rsid w:val="00AD396A"/>
    <w:rPr>
      <w:color w:val="0563C1" w:themeColor="hyperlink"/>
      <w:u w:val="single"/>
    </w:rPr>
  </w:style>
  <w:style w:type="paragraph" w:styleId="Corpodetexto">
    <w:name w:val="Body Text"/>
    <w:basedOn w:val="Normal"/>
    <w:link w:val="CorpodetextoChar"/>
    <w:rsid w:val="009C0175"/>
    <w:pPr>
      <w:spacing w:after="0" w:line="360" w:lineRule="auto"/>
      <w:jc w:val="both"/>
    </w:pPr>
    <w:rPr>
      <w:rFonts w:ascii="Arial" w:eastAsia="Times New Roman" w:hAnsi="Arial" w:cs="Arial"/>
      <w:sz w:val="24"/>
      <w:szCs w:val="20"/>
      <w:lang w:eastAsia="pt-BR"/>
    </w:rPr>
  </w:style>
  <w:style w:type="character" w:customStyle="1" w:styleId="CorpodetextoChar">
    <w:name w:val="Corpo de texto Char"/>
    <w:basedOn w:val="Fontepargpadro"/>
    <w:link w:val="Corpodetexto"/>
    <w:rsid w:val="009C0175"/>
    <w:rPr>
      <w:rFonts w:ascii="Arial" w:eastAsia="Times New Roman" w:hAnsi="Arial" w:cs="Arial"/>
      <w:sz w:val="24"/>
      <w:szCs w:val="20"/>
      <w:lang w:eastAsia="pt-BR"/>
    </w:rPr>
  </w:style>
  <w:style w:type="paragraph" w:styleId="Recuodecorpodetexto3">
    <w:name w:val="Body Text Indent 3"/>
    <w:basedOn w:val="Normal"/>
    <w:link w:val="Recuodecorpodetexto3Char"/>
    <w:uiPriority w:val="99"/>
    <w:semiHidden/>
    <w:unhideWhenUsed/>
    <w:rsid w:val="000E3201"/>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E3201"/>
    <w:rPr>
      <w:sz w:val="16"/>
      <w:szCs w:val="16"/>
    </w:rPr>
  </w:style>
  <w:style w:type="paragraph" w:styleId="PargrafodaLista">
    <w:name w:val="List Paragraph"/>
    <w:basedOn w:val="Normal"/>
    <w:uiPriority w:val="1"/>
    <w:qFormat/>
    <w:rsid w:val="000F7726"/>
    <w:pPr>
      <w:widowControl w:val="0"/>
      <w:autoSpaceDE w:val="0"/>
      <w:autoSpaceDN w:val="0"/>
      <w:spacing w:after="0" w:line="240" w:lineRule="auto"/>
      <w:ind w:left="821" w:right="118" w:hanging="360"/>
      <w:jc w:val="both"/>
    </w:pPr>
    <w:rPr>
      <w:rFonts w:ascii="Arial MT" w:eastAsia="Arial MT" w:hAnsi="Arial MT" w:cs="Arial MT"/>
      <w:lang w:val="pt-PT"/>
    </w:rPr>
  </w:style>
  <w:style w:type="paragraph" w:styleId="SemEspaamento">
    <w:name w:val="No Spacing"/>
    <w:uiPriority w:val="1"/>
    <w:qFormat/>
    <w:rsid w:val="002614F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017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semFormatao">
    <w:name w:val="Plain Text"/>
    <w:basedOn w:val="Normal"/>
    <w:link w:val="TextosemFormataoChar"/>
    <w:uiPriority w:val="99"/>
    <w:unhideWhenUsed/>
    <w:rsid w:val="0080598E"/>
    <w:pPr>
      <w:spacing w:after="0" w:line="240" w:lineRule="auto"/>
    </w:pPr>
    <w:rPr>
      <w:rFonts w:ascii="Consolas" w:hAnsi="Consolas"/>
      <w:sz w:val="21"/>
      <w:szCs w:val="21"/>
    </w:rPr>
  </w:style>
  <w:style w:type="character" w:customStyle="1" w:styleId="TextosemFormataoChar">
    <w:name w:val="Texto sem Formatação Char"/>
    <w:basedOn w:val="Fontepargpadro"/>
    <w:link w:val="TextosemFormatao"/>
    <w:uiPriority w:val="99"/>
    <w:rsid w:val="0080598E"/>
    <w:rPr>
      <w:rFonts w:ascii="Consolas" w:hAnsi="Consolas"/>
      <w:sz w:val="21"/>
      <w:szCs w:val="21"/>
    </w:rPr>
  </w:style>
  <w:style w:type="paragraph" w:styleId="Textodebalo">
    <w:name w:val="Balloon Text"/>
    <w:basedOn w:val="Normal"/>
    <w:link w:val="TextodebaloChar"/>
    <w:uiPriority w:val="99"/>
    <w:semiHidden/>
    <w:unhideWhenUsed/>
    <w:rsid w:val="0027260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72603"/>
    <w:rPr>
      <w:rFonts w:ascii="Segoe UI" w:hAnsi="Segoe UI" w:cs="Segoe UI"/>
      <w:sz w:val="18"/>
      <w:szCs w:val="18"/>
    </w:rPr>
  </w:style>
  <w:style w:type="character" w:styleId="Hyperlink">
    <w:name w:val="Hyperlink"/>
    <w:basedOn w:val="Fontepargpadro"/>
    <w:uiPriority w:val="99"/>
    <w:unhideWhenUsed/>
    <w:rsid w:val="00AD396A"/>
    <w:rPr>
      <w:color w:val="0563C1" w:themeColor="hyperlink"/>
      <w:u w:val="single"/>
    </w:rPr>
  </w:style>
  <w:style w:type="paragraph" w:styleId="Corpodetexto">
    <w:name w:val="Body Text"/>
    <w:basedOn w:val="Normal"/>
    <w:link w:val="CorpodetextoChar"/>
    <w:rsid w:val="009C0175"/>
    <w:pPr>
      <w:spacing w:after="0" w:line="360" w:lineRule="auto"/>
      <w:jc w:val="both"/>
    </w:pPr>
    <w:rPr>
      <w:rFonts w:ascii="Arial" w:eastAsia="Times New Roman" w:hAnsi="Arial" w:cs="Arial"/>
      <w:sz w:val="24"/>
      <w:szCs w:val="20"/>
      <w:lang w:eastAsia="pt-BR"/>
    </w:rPr>
  </w:style>
  <w:style w:type="character" w:customStyle="1" w:styleId="CorpodetextoChar">
    <w:name w:val="Corpo de texto Char"/>
    <w:basedOn w:val="Fontepargpadro"/>
    <w:link w:val="Corpodetexto"/>
    <w:rsid w:val="009C0175"/>
    <w:rPr>
      <w:rFonts w:ascii="Arial" w:eastAsia="Times New Roman" w:hAnsi="Arial" w:cs="Arial"/>
      <w:sz w:val="24"/>
      <w:szCs w:val="20"/>
      <w:lang w:eastAsia="pt-BR"/>
    </w:rPr>
  </w:style>
  <w:style w:type="paragraph" w:styleId="Recuodecorpodetexto3">
    <w:name w:val="Body Text Indent 3"/>
    <w:basedOn w:val="Normal"/>
    <w:link w:val="Recuodecorpodetexto3Char"/>
    <w:uiPriority w:val="99"/>
    <w:semiHidden/>
    <w:unhideWhenUsed/>
    <w:rsid w:val="000E3201"/>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E3201"/>
    <w:rPr>
      <w:sz w:val="16"/>
      <w:szCs w:val="16"/>
    </w:rPr>
  </w:style>
  <w:style w:type="paragraph" w:styleId="PargrafodaLista">
    <w:name w:val="List Paragraph"/>
    <w:basedOn w:val="Normal"/>
    <w:uiPriority w:val="1"/>
    <w:qFormat/>
    <w:rsid w:val="000F7726"/>
    <w:pPr>
      <w:widowControl w:val="0"/>
      <w:autoSpaceDE w:val="0"/>
      <w:autoSpaceDN w:val="0"/>
      <w:spacing w:after="0" w:line="240" w:lineRule="auto"/>
      <w:ind w:left="821" w:right="118" w:hanging="360"/>
      <w:jc w:val="both"/>
    </w:pPr>
    <w:rPr>
      <w:rFonts w:ascii="Arial MT" w:eastAsia="Arial MT" w:hAnsi="Arial MT" w:cs="Arial MT"/>
      <w:lang w:val="pt-PT"/>
    </w:rPr>
  </w:style>
  <w:style w:type="paragraph" w:styleId="SemEspaamento">
    <w:name w:val="No Spacing"/>
    <w:uiPriority w:val="1"/>
    <w:qFormat/>
    <w:rsid w:val="002614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Pages>
  <Words>1242</Words>
  <Characters>6709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ronaldo conceicao</dc:creator>
  <cp:keywords/>
  <dc:description/>
  <cp:lastModifiedBy>User</cp:lastModifiedBy>
  <cp:revision>33</cp:revision>
  <cp:lastPrinted>2023-08-02T12:04:00Z</cp:lastPrinted>
  <dcterms:created xsi:type="dcterms:W3CDTF">2023-09-01T11:58:00Z</dcterms:created>
  <dcterms:modified xsi:type="dcterms:W3CDTF">2023-09-04T18:24:00Z</dcterms:modified>
</cp:coreProperties>
</file>