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FE6D" w14:textId="2894770D" w:rsidR="00E43777" w:rsidRPr="008C104D" w:rsidRDefault="00E43777" w:rsidP="00E43777">
      <w:pPr>
        <w:tabs>
          <w:tab w:val="left" w:pos="3750"/>
        </w:tabs>
        <w:ind w:right="-460"/>
        <w:jc w:val="both"/>
        <w:rPr>
          <w:b/>
          <w:szCs w:val="24"/>
        </w:rPr>
      </w:pPr>
      <w:r w:rsidRPr="008C104D">
        <w:rPr>
          <w:b/>
          <w:szCs w:val="24"/>
        </w:rPr>
        <w:t xml:space="preserve">Projeto de Lei Nº </w:t>
      </w:r>
      <w:r w:rsidR="00D43346" w:rsidRPr="008C104D">
        <w:rPr>
          <w:b/>
          <w:szCs w:val="24"/>
        </w:rPr>
        <w:t>0</w:t>
      </w:r>
      <w:r w:rsidR="00902811">
        <w:rPr>
          <w:b/>
          <w:szCs w:val="24"/>
        </w:rPr>
        <w:t>40</w:t>
      </w:r>
      <w:r w:rsidRPr="008C104D">
        <w:rPr>
          <w:b/>
          <w:szCs w:val="24"/>
        </w:rPr>
        <w:t>/ 202</w:t>
      </w:r>
      <w:r w:rsidR="00F14D94" w:rsidRPr="008C104D">
        <w:rPr>
          <w:b/>
          <w:szCs w:val="24"/>
        </w:rPr>
        <w:t>5</w:t>
      </w:r>
    </w:p>
    <w:p w14:paraId="07385033" w14:textId="77777777" w:rsidR="00E43777" w:rsidRPr="008C104D" w:rsidRDefault="00E43777" w:rsidP="00E43777">
      <w:pPr>
        <w:tabs>
          <w:tab w:val="left" w:pos="3360"/>
        </w:tabs>
        <w:ind w:right="-460"/>
        <w:jc w:val="both"/>
        <w:rPr>
          <w:szCs w:val="24"/>
        </w:rPr>
      </w:pPr>
      <w:r w:rsidRPr="008C104D">
        <w:rPr>
          <w:b/>
          <w:szCs w:val="24"/>
        </w:rPr>
        <w:t>Autor:</w:t>
      </w:r>
      <w:r w:rsidRPr="008C104D">
        <w:rPr>
          <w:szCs w:val="24"/>
        </w:rPr>
        <w:t xml:space="preserve"> Daniel Junior – </w:t>
      </w:r>
      <w:r w:rsidR="00F14D94" w:rsidRPr="008C104D">
        <w:rPr>
          <w:szCs w:val="24"/>
        </w:rPr>
        <w:t>Progressista</w:t>
      </w:r>
    </w:p>
    <w:p w14:paraId="16697BA3" w14:textId="77777777" w:rsidR="00AB5BDB" w:rsidRPr="008C104D" w:rsidRDefault="008C104D" w:rsidP="002071E8">
      <w:pPr>
        <w:tabs>
          <w:tab w:val="left" w:pos="3360"/>
        </w:tabs>
        <w:ind w:right="-852"/>
        <w:jc w:val="both"/>
        <w:rPr>
          <w:szCs w:val="24"/>
        </w:rPr>
      </w:pPr>
      <w:r w:rsidRPr="008C104D">
        <w:rPr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B9EF3" wp14:editId="2AADAAA4">
                <wp:simplePos x="0" y="0"/>
                <wp:positionH relativeFrom="margin">
                  <wp:posOffset>2215515</wp:posOffset>
                </wp:positionH>
                <wp:positionV relativeFrom="paragraph">
                  <wp:posOffset>146050</wp:posOffset>
                </wp:positionV>
                <wp:extent cx="3105150" cy="990600"/>
                <wp:effectExtent l="0" t="0" r="1905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6163C" w14:textId="77777777" w:rsidR="008C104D" w:rsidRPr="003A2F7B" w:rsidRDefault="008C104D" w:rsidP="008C104D">
                            <w:pPr>
                              <w:jc w:val="both"/>
                              <w:rPr>
                                <w:szCs w:val="24"/>
                                <w:lang w:eastAsia="pt-BR"/>
                              </w:rPr>
                            </w:pPr>
                            <w:r w:rsidRPr="003A2F7B">
                              <w:rPr>
                                <w:b/>
                                <w:bCs/>
                                <w:szCs w:val="24"/>
                                <w:lang w:eastAsia="pt-BR"/>
                              </w:rPr>
                              <w:t>Dispõe sobre normas e procedimentos para a regularização, manutenção, limpeza, fiscalização e atualização cadastral dos jazigos e covas nos cemitérios públicos municipais, e dá outras providências.</w:t>
                            </w:r>
                          </w:p>
                          <w:p w14:paraId="715FC659" w14:textId="77777777" w:rsidR="00CA579F" w:rsidRPr="006E3EA2" w:rsidRDefault="00CA579F" w:rsidP="008C104D">
                            <w:pPr>
                              <w:jc w:val="both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03D6B" id="Retângulo 3" o:spid="_x0000_s1026" style="position:absolute;left:0;text-align:left;margin-left:174.45pt;margin-top:11.5pt;width:244.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" fillcolor="white [3201]" strokecolor="black [3200]" strokeweight="1pt">
                <v:textbox>
                  <w:txbxContent>
                    <w:p w:rsidR="008C104D" w:rsidRPr="003A2F7B" w:rsidRDefault="008C104D" w:rsidP="008C104D">
                      <w:pPr>
                        <w:jc w:val="both"/>
                        <w:rPr>
                          <w:szCs w:val="24"/>
                          <w:lang w:eastAsia="pt-BR"/>
                        </w:rPr>
                      </w:pPr>
                      <w:r w:rsidRPr="003A2F7B">
                        <w:rPr>
                          <w:b/>
                          <w:bCs/>
                          <w:szCs w:val="24"/>
                          <w:lang w:eastAsia="pt-BR"/>
                        </w:rPr>
                        <w:t>Dispõe sobre normas e procedimentos para a regularização, manutenção, limpeza, fiscalização e atualização cadastral dos jazigos e covas nos cemitérios públicos municipais, e dá outras providências.</w:t>
                      </w:r>
                    </w:p>
                    <w:p w:rsidR="00CA579F" w:rsidRPr="006E3EA2" w:rsidRDefault="00CA579F" w:rsidP="008C104D">
                      <w:pPr>
                        <w:jc w:val="both"/>
                        <w:rPr>
                          <w:rFonts w:ascii="Arial" w:hAnsi="Arial" w:cs="Arial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B8DE26" w14:textId="77777777" w:rsidR="00283003" w:rsidRPr="008C104D" w:rsidRDefault="00283003" w:rsidP="002071E8">
      <w:pPr>
        <w:tabs>
          <w:tab w:val="left" w:pos="3360"/>
        </w:tabs>
        <w:ind w:right="-852"/>
        <w:jc w:val="both"/>
        <w:rPr>
          <w:b/>
          <w:color w:val="333333"/>
          <w:szCs w:val="24"/>
        </w:rPr>
      </w:pPr>
    </w:p>
    <w:p w14:paraId="3A2F5203" w14:textId="77777777" w:rsidR="002071E8" w:rsidRPr="008C104D" w:rsidRDefault="002071E8" w:rsidP="002071E8">
      <w:pPr>
        <w:rPr>
          <w:szCs w:val="24"/>
        </w:rPr>
      </w:pPr>
    </w:p>
    <w:p w14:paraId="446A20BF" w14:textId="77777777" w:rsidR="002071E8" w:rsidRPr="008C104D" w:rsidRDefault="002071E8" w:rsidP="002071E8">
      <w:pPr>
        <w:rPr>
          <w:szCs w:val="24"/>
        </w:rPr>
      </w:pPr>
    </w:p>
    <w:p w14:paraId="36770931" w14:textId="77777777" w:rsidR="002071E8" w:rsidRPr="008C104D" w:rsidRDefault="002071E8" w:rsidP="002071E8">
      <w:pPr>
        <w:rPr>
          <w:szCs w:val="24"/>
        </w:rPr>
      </w:pPr>
    </w:p>
    <w:p w14:paraId="0FA8736C" w14:textId="77777777" w:rsidR="00283003" w:rsidRPr="008C104D" w:rsidRDefault="00283003" w:rsidP="002071E8">
      <w:pPr>
        <w:rPr>
          <w:szCs w:val="24"/>
        </w:rPr>
      </w:pPr>
    </w:p>
    <w:p w14:paraId="4C60A8CF" w14:textId="77777777" w:rsidR="00283003" w:rsidRPr="008C104D" w:rsidRDefault="00283003" w:rsidP="002071E8">
      <w:pPr>
        <w:rPr>
          <w:szCs w:val="24"/>
        </w:rPr>
      </w:pPr>
    </w:p>
    <w:p w14:paraId="3338FE58" w14:textId="77777777" w:rsidR="00283003" w:rsidRPr="008C104D" w:rsidRDefault="00B04046" w:rsidP="00B04046">
      <w:pPr>
        <w:tabs>
          <w:tab w:val="left" w:pos="1276"/>
        </w:tabs>
        <w:rPr>
          <w:szCs w:val="24"/>
        </w:rPr>
      </w:pPr>
      <w:r w:rsidRPr="008C104D">
        <w:rPr>
          <w:szCs w:val="24"/>
        </w:rPr>
        <w:tab/>
      </w:r>
    </w:p>
    <w:p w14:paraId="2C823416" w14:textId="77777777" w:rsidR="002071E8" w:rsidRPr="008C104D" w:rsidRDefault="002071E8" w:rsidP="002071E8">
      <w:pPr>
        <w:rPr>
          <w:szCs w:val="24"/>
        </w:rPr>
      </w:pPr>
    </w:p>
    <w:p w14:paraId="1A14F9B9" w14:textId="77777777" w:rsidR="002071E8" w:rsidRPr="008C104D" w:rsidRDefault="002071E8" w:rsidP="002071E8">
      <w:pPr>
        <w:ind w:right="-852"/>
        <w:jc w:val="both"/>
        <w:rPr>
          <w:b/>
          <w:color w:val="000000" w:themeColor="text1"/>
          <w:szCs w:val="24"/>
        </w:rPr>
      </w:pPr>
      <w:r w:rsidRPr="008C104D">
        <w:rPr>
          <w:b/>
          <w:color w:val="000000" w:themeColor="text1"/>
          <w:szCs w:val="24"/>
        </w:rPr>
        <w:t>SENHOR PRESIDENTE</w:t>
      </w:r>
    </w:p>
    <w:p w14:paraId="31BCFDDB" w14:textId="77777777" w:rsidR="002071E8" w:rsidRPr="008C104D" w:rsidRDefault="002071E8" w:rsidP="002071E8">
      <w:pPr>
        <w:ind w:right="-852"/>
        <w:jc w:val="both"/>
        <w:rPr>
          <w:b/>
          <w:color w:val="000000" w:themeColor="text1"/>
          <w:szCs w:val="24"/>
        </w:rPr>
      </w:pPr>
      <w:r w:rsidRPr="008C104D">
        <w:rPr>
          <w:b/>
          <w:color w:val="000000" w:themeColor="text1"/>
          <w:szCs w:val="24"/>
        </w:rPr>
        <w:t>SENHORES VEREADORES</w:t>
      </w:r>
    </w:p>
    <w:p w14:paraId="3A63979F" w14:textId="77777777" w:rsidR="003A2129" w:rsidRPr="008C104D" w:rsidRDefault="003A2129" w:rsidP="00AB5BDB">
      <w:pPr>
        <w:tabs>
          <w:tab w:val="left" w:pos="1365"/>
        </w:tabs>
        <w:jc w:val="both"/>
        <w:rPr>
          <w:szCs w:val="24"/>
        </w:rPr>
      </w:pPr>
    </w:p>
    <w:p w14:paraId="19BC792B" w14:textId="77777777" w:rsidR="00AB5BDB" w:rsidRPr="008C104D" w:rsidRDefault="00AB5BDB" w:rsidP="00AB5BDB">
      <w:pPr>
        <w:tabs>
          <w:tab w:val="left" w:pos="1365"/>
        </w:tabs>
        <w:jc w:val="both"/>
        <w:rPr>
          <w:szCs w:val="24"/>
        </w:rPr>
      </w:pPr>
    </w:p>
    <w:p w14:paraId="6E812841" w14:textId="77777777" w:rsidR="00E43777" w:rsidRPr="008C104D" w:rsidRDefault="00E43777" w:rsidP="00F14D94">
      <w:pPr>
        <w:ind w:right="107" w:firstLine="708"/>
        <w:jc w:val="both"/>
        <w:rPr>
          <w:szCs w:val="24"/>
        </w:rPr>
      </w:pPr>
      <w:r w:rsidRPr="008C104D">
        <w:rPr>
          <w:szCs w:val="24"/>
        </w:rPr>
        <w:t>O VEREADOR com assento nesta casa legislativa, que da forma regimental a este subscreve, submete à votação do Plenário a seguinte propositura de Projeto de Lei nos termos abaixo:</w:t>
      </w:r>
    </w:p>
    <w:p w14:paraId="6BF24A4F" w14:textId="77777777" w:rsidR="00E43777" w:rsidRPr="008C104D" w:rsidRDefault="00E43777" w:rsidP="00F14D94">
      <w:pPr>
        <w:ind w:right="107"/>
        <w:jc w:val="both"/>
        <w:rPr>
          <w:szCs w:val="24"/>
        </w:rPr>
      </w:pPr>
    </w:p>
    <w:p w14:paraId="4919ACEA" w14:textId="77777777" w:rsidR="0015787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szCs w:val="24"/>
        </w:rPr>
        <w:tab/>
      </w:r>
      <w:r w:rsidR="002071E8" w:rsidRPr="008C104D">
        <w:rPr>
          <w:b/>
          <w:szCs w:val="24"/>
        </w:rPr>
        <w:t>Art</w:t>
      </w:r>
      <w:r w:rsidR="00283003" w:rsidRPr="008C104D">
        <w:rPr>
          <w:b/>
          <w:szCs w:val="24"/>
        </w:rPr>
        <w:t>.</w:t>
      </w:r>
      <w:r w:rsidR="002071E8" w:rsidRPr="008C104D">
        <w:rPr>
          <w:b/>
          <w:szCs w:val="24"/>
        </w:rPr>
        <w:t xml:space="preserve"> 1º</w:t>
      </w:r>
      <w:r w:rsidR="002071E8" w:rsidRPr="008C104D">
        <w:rPr>
          <w:szCs w:val="24"/>
        </w:rPr>
        <w:t xml:space="preserve"> – </w:t>
      </w:r>
      <w:r w:rsidRPr="008C104D">
        <w:rPr>
          <w:szCs w:val="24"/>
          <w:lang w:eastAsia="pt-BR"/>
        </w:rPr>
        <w:t>Esta Lei estabelece diretrizes para o uso adequado, conservação, respeito e gestão dos espaços destinados à sepultura nos cemitérios públicos municipais, promovendo a dignidade, a memória e a sustentabilidade ambiental.</w:t>
      </w:r>
    </w:p>
    <w:p w14:paraId="790B5C5B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</w:p>
    <w:p w14:paraId="43E2F69C" w14:textId="77777777" w:rsidR="00F14D94" w:rsidRPr="008C104D" w:rsidRDefault="00F14D94" w:rsidP="00F14D94">
      <w:pPr>
        <w:ind w:firstLine="567"/>
        <w:jc w:val="both"/>
        <w:rPr>
          <w:b/>
          <w:szCs w:val="24"/>
        </w:rPr>
      </w:pPr>
    </w:p>
    <w:p w14:paraId="751B99B5" w14:textId="77777777" w:rsidR="008C104D" w:rsidRPr="008C104D" w:rsidRDefault="008C104D" w:rsidP="008C104D">
      <w:pPr>
        <w:jc w:val="center"/>
        <w:outlineLvl w:val="1"/>
        <w:rPr>
          <w:b/>
          <w:bCs/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>CAPÍTULO I – DO CADASTRO MUNICIPAL DE JAZIGOS E COVAS</w:t>
      </w:r>
    </w:p>
    <w:p w14:paraId="3EE4A931" w14:textId="77777777" w:rsidR="008C104D" w:rsidRPr="008C104D" w:rsidRDefault="008C104D" w:rsidP="00F14D94">
      <w:pPr>
        <w:ind w:firstLine="567"/>
        <w:jc w:val="both"/>
        <w:rPr>
          <w:b/>
          <w:szCs w:val="24"/>
        </w:rPr>
      </w:pPr>
    </w:p>
    <w:p w14:paraId="653BA121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szCs w:val="24"/>
        </w:rPr>
        <w:tab/>
      </w:r>
      <w:r w:rsidR="0015787D" w:rsidRPr="008C104D">
        <w:rPr>
          <w:b/>
          <w:szCs w:val="24"/>
        </w:rPr>
        <w:t>Art. 2º</w:t>
      </w:r>
      <w:r w:rsidR="0015787D" w:rsidRPr="008C104D">
        <w:rPr>
          <w:szCs w:val="24"/>
        </w:rPr>
        <w:t xml:space="preserve"> - </w:t>
      </w:r>
      <w:r w:rsidRPr="008C104D">
        <w:rPr>
          <w:szCs w:val="24"/>
          <w:lang w:eastAsia="pt-BR"/>
        </w:rPr>
        <w:t>O Poder Executivo Municipal, por meio da secretaria competente, manterá o Cadastro Municipal de Concessão de Jazigos e Covas, contendo:</w:t>
      </w:r>
    </w:p>
    <w:p w14:paraId="3BA15125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36B2D055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I – Identificação do titular da concessão ou responsável legal;</w:t>
      </w:r>
    </w:p>
    <w:p w14:paraId="04EF2932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II – Localização exata do jazigo ou cova (quadra, setor, número);</w:t>
      </w:r>
    </w:p>
    <w:p w14:paraId="660C0E3F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III – Data de concessão ou registro do uso;</w:t>
      </w:r>
    </w:p>
    <w:p w14:paraId="778B71BB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IV – Histórico de sepultamentos realizados no local;</w:t>
      </w:r>
    </w:p>
    <w:p w14:paraId="3B9713E3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V – Dados de contato atualizados do responsável;</w:t>
      </w:r>
    </w:p>
    <w:p w14:paraId="2DE2B62B" w14:textId="77777777" w:rsidR="008C104D" w:rsidRPr="008C104D" w:rsidRDefault="005F1B44" w:rsidP="008C104D">
      <w:pPr>
        <w:jc w:val="both"/>
        <w:rPr>
          <w:szCs w:val="24"/>
          <w:lang w:eastAsia="pt-BR"/>
        </w:rPr>
      </w:pPr>
      <w:r>
        <w:rPr>
          <w:szCs w:val="24"/>
          <w:lang w:eastAsia="pt-BR"/>
        </w:rPr>
        <w:tab/>
      </w:r>
      <w:r w:rsidR="008C104D" w:rsidRPr="008C104D">
        <w:rPr>
          <w:szCs w:val="24"/>
          <w:lang w:eastAsia="pt-BR"/>
        </w:rPr>
        <w:t>VI – Registro fotográfico atualizado, quando possível.</w:t>
      </w:r>
    </w:p>
    <w:p w14:paraId="6D736D21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002E7F35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§1º </w:t>
      </w:r>
      <w:r w:rsidRPr="008C104D">
        <w:rPr>
          <w:szCs w:val="24"/>
          <w:lang w:eastAsia="pt-BR"/>
        </w:rPr>
        <w:t>O responsável legal deverá manter seus dados atualizados junto à administração do cemitério, sob pena de notificação e sanções previstas nesta Lei.</w:t>
      </w:r>
    </w:p>
    <w:p w14:paraId="12D2BD3E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39B2B4B7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§2º </w:t>
      </w:r>
      <w:r w:rsidRPr="008C104D">
        <w:rPr>
          <w:szCs w:val="24"/>
          <w:lang w:eastAsia="pt-BR"/>
        </w:rPr>
        <w:t>O cadastro será integrado a sistema digital acessível ao público, respeitadas as normas de proteção de dados pessoais.</w:t>
      </w:r>
    </w:p>
    <w:p w14:paraId="17CB9360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</w:p>
    <w:p w14:paraId="77E18D15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</w:p>
    <w:p w14:paraId="22EE5C36" w14:textId="77777777" w:rsidR="008C104D" w:rsidRPr="008C104D" w:rsidRDefault="008C104D" w:rsidP="008C104D">
      <w:pPr>
        <w:jc w:val="center"/>
        <w:outlineLvl w:val="1"/>
        <w:rPr>
          <w:b/>
          <w:bCs/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>CAPÍTULO II – DA REGULARIZAÇÃO, MANUTENÇÃO E FISCALIZAÇÃO</w:t>
      </w:r>
    </w:p>
    <w:p w14:paraId="2D544794" w14:textId="77777777" w:rsidR="00F14D94" w:rsidRPr="008C104D" w:rsidRDefault="00F14D94" w:rsidP="008C104D">
      <w:pPr>
        <w:ind w:firstLine="567"/>
        <w:jc w:val="both"/>
        <w:rPr>
          <w:b/>
          <w:szCs w:val="24"/>
        </w:rPr>
      </w:pPr>
    </w:p>
    <w:p w14:paraId="154AC8F1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szCs w:val="24"/>
        </w:rPr>
        <w:lastRenderedPageBreak/>
        <w:tab/>
      </w:r>
      <w:r w:rsidR="0015787D" w:rsidRPr="008C104D">
        <w:rPr>
          <w:b/>
          <w:szCs w:val="24"/>
        </w:rPr>
        <w:t xml:space="preserve">Art.3º - </w:t>
      </w:r>
      <w:r w:rsidRPr="008C104D">
        <w:rPr>
          <w:szCs w:val="24"/>
          <w:lang w:eastAsia="pt-BR"/>
        </w:rPr>
        <w:t>Será considerado em situação de abandono o jazigo ou cova que:</w:t>
      </w:r>
    </w:p>
    <w:p w14:paraId="710B86A9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6239FBAD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 – Apresentar sinais de descuido, ausência de limpeza ou conservação por período superior a 12 (doze) meses;</w:t>
      </w:r>
    </w:p>
    <w:p w14:paraId="65790678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 – Estiver com estruturas comprometidas, oferecendo risco à segurança ou à dignidade do espaço;</w:t>
      </w:r>
    </w:p>
    <w:p w14:paraId="6EFA15A3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III – Não possuir responsável identificado ou com cadastro atualizado;</w:t>
      </w:r>
    </w:p>
    <w:p w14:paraId="0B1D0B93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IV – Estiver em desacordo com normas sanitárias ou ambientais.</w:t>
      </w:r>
    </w:p>
    <w:p w14:paraId="7451B588" w14:textId="77777777" w:rsidR="0015787D" w:rsidRPr="008C104D" w:rsidRDefault="0015787D" w:rsidP="008C104D">
      <w:pPr>
        <w:ind w:firstLine="567"/>
        <w:jc w:val="both"/>
        <w:rPr>
          <w:b/>
          <w:szCs w:val="24"/>
        </w:rPr>
      </w:pPr>
    </w:p>
    <w:p w14:paraId="7DAE05E8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szCs w:val="24"/>
        </w:rPr>
        <w:tab/>
      </w:r>
      <w:r w:rsidR="0015787D" w:rsidRPr="008C104D">
        <w:rPr>
          <w:b/>
          <w:szCs w:val="24"/>
        </w:rPr>
        <w:t xml:space="preserve">Art. 4º - </w:t>
      </w:r>
      <w:r w:rsidRPr="008C104D">
        <w:rPr>
          <w:szCs w:val="24"/>
          <w:lang w:eastAsia="pt-BR"/>
        </w:rPr>
        <w:t>Constatada a situação de abandono, o Município notificará o responsável, se identificado, para regularização no prazo de até 90 (noventa) dias.</w:t>
      </w:r>
    </w:p>
    <w:p w14:paraId="18259DE1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7626794E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§1º </w:t>
      </w:r>
      <w:r w:rsidRPr="008C104D">
        <w:rPr>
          <w:szCs w:val="24"/>
          <w:lang w:eastAsia="pt-BR"/>
        </w:rPr>
        <w:t>A regularização incluirá:</w:t>
      </w:r>
    </w:p>
    <w:p w14:paraId="3D08AADC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108F87C7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 – Atualização cadastral;</w:t>
      </w:r>
    </w:p>
    <w:p w14:paraId="6D588634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 – Apresentação de documentos comprobatórios de titularidade ou vínculo familiar;</w:t>
      </w:r>
    </w:p>
    <w:p w14:paraId="78215978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III – Limpeza, conservação e, se necessário, reparos estruturais;</w:t>
      </w:r>
    </w:p>
    <w:p w14:paraId="3272560B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IV – Adequação às normas ambientais e sanitárias.</w:t>
      </w:r>
    </w:p>
    <w:p w14:paraId="675BAACD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42B46D43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§2º </w:t>
      </w:r>
      <w:r w:rsidRPr="008C104D">
        <w:rPr>
          <w:szCs w:val="24"/>
          <w:lang w:eastAsia="pt-BR"/>
        </w:rPr>
        <w:t>A notificação será feita por e-mail cadastrado, telefone, carta registrada ou edital publicado no Diário Oficial, conforme o caso.</w:t>
      </w:r>
    </w:p>
    <w:p w14:paraId="1ED087AC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40F18D47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§3º </w:t>
      </w:r>
      <w:r w:rsidRPr="008C104D">
        <w:rPr>
          <w:szCs w:val="24"/>
          <w:lang w:eastAsia="pt-BR"/>
        </w:rPr>
        <w:t>A fiscalização será realizada periodicamente por equipe técnica, com registro em relatório público.</w:t>
      </w:r>
    </w:p>
    <w:p w14:paraId="0DC5B4B0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</w:p>
    <w:p w14:paraId="74B179E2" w14:textId="77777777" w:rsidR="008C104D" w:rsidRPr="008C104D" w:rsidRDefault="008C104D" w:rsidP="008C104D">
      <w:pPr>
        <w:jc w:val="both"/>
        <w:outlineLvl w:val="1"/>
        <w:rPr>
          <w:b/>
          <w:bCs/>
          <w:szCs w:val="24"/>
          <w:lang w:eastAsia="pt-BR"/>
        </w:rPr>
      </w:pPr>
    </w:p>
    <w:p w14:paraId="579DCAE9" w14:textId="77777777" w:rsidR="008C104D" w:rsidRPr="008C104D" w:rsidRDefault="008C104D" w:rsidP="008C104D">
      <w:pPr>
        <w:jc w:val="center"/>
        <w:outlineLvl w:val="1"/>
        <w:rPr>
          <w:b/>
          <w:bCs/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>CAPÍTULO III – DAS PENALIDADES, PERDIMENTO E REUTILIZAÇÃO</w:t>
      </w:r>
    </w:p>
    <w:p w14:paraId="5B7E3791" w14:textId="77777777" w:rsidR="008C104D" w:rsidRPr="008C104D" w:rsidRDefault="008C104D" w:rsidP="008C104D">
      <w:pPr>
        <w:jc w:val="center"/>
        <w:outlineLvl w:val="2"/>
        <w:rPr>
          <w:b/>
          <w:bCs/>
          <w:szCs w:val="24"/>
          <w:lang w:eastAsia="pt-BR"/>
        </w:rPr>
      </w:pPr>
    </w:p>
    <w:p w14:paraId="1426973C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5º </w:t>
      </w:r>
      <w:r w:rsidRPr="008C104D">
        <w:rPr>
          <w:szCs w:val="24"/>
          <w:lang w:eastAsia="pt-BR"/>
        </w:rPr>
        <w:t>Esgotado o prazo de 90 dias sem manifestação, será concedido novo prazo de 30 dias após segunda notificação.</w:t>
      </w:r>
    </w:p>
    <w:p w14:paraId="27849F4E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25E04A41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6º </w:t>
      </w:r>
      <w:r w:rsidRPr="008C104D">
        <w:rPr>
          <w:szCs w:val="24"/>
          <w:lang w:eastAsia="pt-BR"/>
        </w:rPr>
        <w:t>Persistindo a inércia, o jazigo ou cova será declarado abandonado por ato administrativo publicado no Diário Oficial.</w:t>
      </w:r>
    </w:p>
    <w:p w14:paraId="288D6E11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54C43C78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7º </w:t>
      </w:r>
      <w:r w:rsidRPr="008C104D">
        <w:rPr>
          <w:szCs w:val="24"/>
          <w:lang w:eastAsia="pt-BR"/>
        </w:rPr>
        <w:t>Declarado o abandono, o Município poderá:</w:t>
      </w:r>
    </w:p>
    <w:p w14:paraId="0750AD93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 – Reverter a concessão ao patrimônio público;</w:t>
      </w:r>
    </w:p>
    <w:p w14:paraId="3D1F9C0C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 – Remanejar restos mortais com respeito, registro histórico e acompanhamento técnico, para ossário comum ou local apropriado;</w:t>
      </w:r>
    </w:p>
    <w:p w14:paraId="00B24251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III – Reutilizar o espaço conforme legislação vigente;</w:t>
      </w:r>
    </w:p>
    <w:p w14:paraId="51A6DB9E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IV – Publicar relatório anual com os casos de perdimento e reutilização.</w:t>
      </w:r>
    </w:p>
    <w:p w14:paraId="09440D1A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12B74F14" w14:textId="77777777" w:rsidR="008C104D" w:rsidRPr="008C104D" w:rsidRDefault="008C104D" w:rsidP="008C104D">
      <w:pPr>
        <w:jc w:val="both"/>
        <w:outlineLvl w:val="1"/>
        <w:rPr>
          <w:b/>
          <w:bCs/>
          <w:szCs w:val="24"/>
          <w:lang w:eastAsia="pt-BR"/>
        </w:rPr>
      </w:pPr>
    </w:p>
    <w:p w14:paraId="1D616153" w14:textId="77777777" w:rsidR="008C104D" w:rsidRPr="008C104D" w:rsidRDefault="008C104D" w:rsidP="008C104D">
      <w:pPr>
        <w:jc w:val="center"/>
        <w:outlineLvl w:val="1"/>
        <w:rPr>
          <w:b/>
          <w:bCs/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>CAPÍTULO IV – DA CONSCIENTIZAÇÃO, TECNOLOGIA E MEIO AMBIENTE</w:t>
      </w:r>
    </w:p>
    <w:p w14:paraId="3BDF6353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03F24D82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8º </w:t>
      </w:r>
      <w:r w:rsidRPr="008C104D">
        <w:rPr>
          <w:szCs w:val="24"/>
          <w:lang w:eastAsia="pt-BR"/>
        </w:rPr>
        <w:t>A administração dos cemitérios promoverá campanhas periódicas de conscientização sobre:</w:t>
      </w:r>
    </w:p>
    <w:p w14:paraId="01942C5A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2C762E0C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 – A importância da manutenção e atualização cadastral;</w:t>
      </w:r>
    </w:p>
    <w:p w14:paraId="4CD1426C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 – O respeito à memória dos sepultados;</w:t>
      </w:r>
    </w:p>
    <w:p w14:paraId="12EE1A31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III – A preservação ambiental dos espaços funerários.</w:t>
      </w:r>
    </w:p>
    <w:p w14:paraId="536F89A4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7900291F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9º </w:t>
      </w:r>
      <w:r w:rsidRPr="008C104D">
        <w:rPr>
          <w:szCs w:val="24"/>
          <w:lang w:eastAsia="pt-BR"/>
        </w:rPr>
        <w:t>O Município incentivará o uso de tecnologias sustentáveis nos cemitérios, como:</w:t>
      </w:r>
    </w:p>
    <w:p w14:paraId="16369495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46EED798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 – Captação de água da chuva para limpeza;</w:t>
      </w:r>
    </w:p>
    <w:p w14:paraId="53D1B64A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 – Energia solar para iluminação;</w:t>
      </w:r>
    </w:p>
    <w:p w14:paraId="2F4B0715" w14:textId="77777777" w:rsidR="008C104D" w:rsidRPr="008C104D" w:rsidRDefault="008C104D" w:rsidP="008C104D">
      <w:pPr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III – Digitalização de registros e serviços.</w:t>
      </w:r>
    </w:p>
    <w:p w14:paraId="6C5B6E11" w14:textId="77777777" w:rsidR="008C104D" w:rsidRPr="008C104D" w:rsidRDefault="008C104D" w:rsidP="008C104D">
      <w:pPr>
        <w:jc w:val="both"/>
        <w:rPr>
          <w:szCs w:val="24"/>
          <w:lang w:eastAsia="pt-BR"/>
        </w:rPr>
      </w:pPr>
    </w:p>
    <w:p w14:paraId="0A9A8049" w14:textId="77777777" w:rsidR="008C104D" w:rsidRPr="008C104D" w:rsidRDefault="008C104D" w:rsidP="008C104D">
      <w:pPr>
        <w:jc w:val="both"/>
        <w:outlineLvl w:val="1"/>
        <w:rPr>
          <w:b/>
          <w:bCs/>
          <w:szCs w:val="24"/>
          <w:lang w:eastAsia="pt-BR"/>
        </w:rPr>
      </w:pPr>
    </w:p>
    <w:p w14:paraId="6438189B" w14:textId="77777777" w:rsidR="008C104D" w:rsidRPr="008C104D" w:rsidRDefault="008C104D" w:rsidP="008C104D">
      <w:pPr>
        <w:jc w:val="both"/>
        <w:outlineLvl w:val="1"/>
        <w:rPr>
          <w:b/>
          <w:bCs/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>CAPÍTULO V – DISPOSIÇÕES FINAIS</w:t>
      </w:r>
    </w:p>
    <w:p w14:paraId="5714D2F7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54EE33B5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10 </w:t>
      </w:r>
      <w:r w:rsidRPr="008C104D">
        <w:rPr>
          <w:szCs w:val="24"/>
          <w:lang w:eastAsia="pt-BR"/>
        </w:rPr>
        <w:t>O Poder Executivo regulamentará esta Lei no prazo de 90 (noventa) dias, podendo firmar parcerias com entidades públicas e privadas para sua execução.</w:t>
      </w:r>
    </w:p>
    <w:p w14:paraId="514288C2" w14:textId="77777777" w:rsidR="008C104D" w:rsidRPr="008C104D" w:rsidRDefault="008C104D" w:rsidP="008C104D">
      <w:pPr>
        <w:jc w:val="both"/>
        <w:outlineLvl w:val="2"/>
        <w:rPr>
          <w:b/>
          <w:bCs/>
          <w:szCs w:val="24"/>
          <w:lang w:eastAsia="pt-BR"/>
        </w:rPr>
      </w:pPr>
    </w:p>
    <w:p w14:paraId="00856ACC" w14:textId="77777777" w:rsidR="008C104D" w:rsidRPr="008C104D" w:rsidRDefault="008C104D" w:rsidP="008C104D">
      <w:pPr>
        <w:jc w:val="both"/>
        <w:outlineLvl w:val="2"/>
        <w:rPr>
          <w:szCs w:val="24"/>
          <w:lang w:eastAsia="pt-BR"/>
        </w:rPr>
      </w:pPr>
      <w:r w:rsidRPr="008C104D">
        <w:rPr>
          <w:b/>
          <w:bCs/>
          <w:szCs w:val="24"/>
          <w:lang w:eastAsia="pt-BR"/>
        </w:rPr>
        <w:tab/>
        <w:t xml:space="preserve">Art. 11 </w:t>
      </w:r>
      <w:r w:rsidRPr="008C104D">
        <w:rPr>
          <w:szCs w:val="24"/>
          <w:lang w:eastAsia="pt-BR"/>
        </w:rPr>
        <w:t>Esta Lei entra em vigor na data de sua publicação, revogadas as disposições em contrário.</w:t>
      </w:r>
    </w:p>
    <w:p w14:paraId="195ED24D" w14:textId="77777777" w:rsidR="00FE355F" w:rsidRPr="008C104D" w:rsidRDefault="0015787D" w:rsidP="008C104D">
      <w:pPr>
        <w:ind w:firstLine="567"/>
        <w:jc w:val="both"/>
        <w:rPr>
          <w:szCs w:val="24"/>
        </w:rPr>
      </w:pPr>
      <w:r w:rsidRPr="008C104D">
        <w:rPr>
          <w:szCs w:val="24"/>
        </w:rPr>
        <w:tab/>
      </w:r>
    </w:p>
    <w:p w14:paraId="65B6A4AB" w14:textId="77777777" w:rsidR="008C104D" w:rsidRPr="008C104D" w:rsidRDefault="008C104D" w:rsidP="008C104D">
      <w:pPr>
        <w:ind w:firstLine="567"/>
        <w:jc w:val="both"/>
        <w:rPr>
          <w:szCs w:val="24"/>
        </w:rPr>
      </w:pPr>
    </w:p>
    <w:p w14:paraId="2AD83184" w14:textId="77777777" w:rsidR="00FE355F" w:rsidRPr="008C104D" w:rsidRDefault="00FE355F" w:rsidP="00AB5BDB">
      <w:pPr>
        <w:tabs>
          <w:tab w:val="left" w:pos="709"/>
        </w:tabs>
        <w:jc w:val="both"/>
        <w:rPr>
          <w:szCs w:val="24"/>
        </w:rPr>
      </w:pPr>
    </w:p>
    <w:p w14:paraId="42F05AA3" w14:textId="77777777" w:rsidR="00D43346" w:rsidRPr="008C104D" w:rsidRDefault="00D43346" w:rsidP="00AB5BDB">
      <w:pPr>
        <w:tabs>
          <w:tab w:val="left" w:pos="709"/>
        </w:tabs>
        <w:jc w:val="both"/>
        <w:rPr>
          <w:szCs w:val="24"/>
        </w:rPr>
      </w:pPr>
    </w:p>
    <w:p w14:paraId="19D1F636" w14:textId="77777777" w:rsidR="00686D5E" w:rsidRPr="008C104D" w:rsidRDefault="00686D5E" w:rsidP="00AB5BDB">
      <w:pPr>
        <w:jc w:val="right"/>
        <w:rPr>
          <w:color w:val="333333"/>
          <w:szCs w:val="24"/>
        </w:rPr>
      </w:pPr>
      <w:r w:rsidRPr="008C104D">
        <w:rPr>
          <w:szCs w:val="24"/>
        </w:rPr>
        <w:t xml:space="preserve">Sala das Sessões, </w:t>
      </w:r>
      <w:r w:rsidR="008C104D" w:rsidRPr="008C104D">
        <w:rPr>
          <w:szCs w:val="24"/>
        </w:rPr>
        <w:t>20 de outubro</w:t>
      </w:r>
      <w:r w:rsidR="008422F4" w:rsidRPr="008C104D">
        <w:rPr>
          <w:szCs w:val="24"/>
        </w:rPr>
        <w:t xml:space="preserve"> de 20</w:t>
      </w:r>
      <w:r w:rsidR="00F14D94" w:rsidRPr="008C104D">
        <w:rPr>
          <w:szCs w:val="24"/>
        </w:rPr>
        <w:t>25</w:t>
      </w:r>
      <w:r w:rsidR="0056233B" w:rsidRPr="008C104D">
        <w:rPr>
          <w:szCs w:val="24"/>
        </w:rPr>
        <w:t>.</w:t>
      </w:r>
    </w:p>
    <w:p w14:paraId="26DF24AD" w14:textId="77777777" w:rsidR="00686D5E" w:rsidRPr="008C104D" w:rsidRDefault="00686D5E" w:rsidP="00AB5BDB">
      <w:pPr>
        <w:jc w:val="both"/>
        <w:rPr>
          <w:b/>
          <w:color w:val="333333"/>
          <w:szCs w:val="24"/>
        </w:rPr>
      </w:pPr>
    </w:p>
    <w:p w14:paraId="598EB705" w14:textId="77777777" w:rsidR="004B4758" w:rsidRPr="008C104D" w:rsidRDefault="004B4758" w:rsidP="00AB5BDB">
      <w:pPr>
        <w:jc w:val="both"/>
        <w:rPr>
          <w:b/>
          <w:color w:val="333333"/>
          <w:szCs w:val="24"/>
        </w:rPr>
      </w:pPr>
    </w:p>
    <w:p w14:paraId="5310212B" w14:textId="77777777" w:rsidR="00FE355F" w:rsidRPr="008C104D" w:rsidRDefault="00FE355F" w:rsidP="00AB5BDB">
      <w:pPr>
        <w:jc w:val="both"/>
        <w:rPr>
          <w:b/>
          <w:color w:val="333333"/>
          <w:szCs w:val="24"/>
        </w:rPr>
      </w:pPr>
    </w:p>
    <w:p w14:paraId="2CD54D1B" w14:textId="77777777" w:rsidR="00FE355F" w:rsidRPr="008C104D" w:rsidRDefault="00FE355F" w:rsidP="00AB5BDB">
      <w:pPr>
        <w:jc w:val="both"/>
        <w:rPr>
          <w:b/>
          <w:color w:val="333333"/>
          <w:szCs w:val="24"/>
        </w:rPr>
      </w:pPr>
    </w:p>
    <w:p w14:paraId="0DFBE086" w14:textId="77777777" w:rsidR="00FE355F" w:rsidRPr="008C104D" w:rsidRDefault="00FE355F" w:rsidP="00AB5BDB">
      <w:pPr>
        <w:jc w:val="both"/>
        <w:rPr>
          <w:b/>
          <w:color w:val="333333"/>
          <w:szCs w:val="24"/>
        </w:rPr>
      </w:pPr>
    </w:p>
    <w:p w14:paraId="12E134BF" w14:textId="77777777" w:rsidR="00FE355F" w:rsidRPr="008C104D" w:rsidRDefault="00FE355F" w:rsidP="00AB5BDB">
      <w:pPr>
        <w:jc w:val="center"/>
        <w:rPr>
          <w:b/>
          <w:color w:val="333333"/>
          <w:szCs w:val="24"/>
        </w:rPr>
      </w:pPr>
    </w:p>
    <w:p w14:paraId="64B14279" w14:textId="77777777" w:rsidR="00686D5E" w:rsidRPr="008C104D" w:rsidRDefault="00686D5E" w:rsidP="00AB5BDB">
      <w:pPr>
        <w:jc w:val="center"/>
        <w:rPr>
          <w:b/>
          <w:color w:val="333333"/>
          <w:szCs w:val="24"/>
        </w:rPr>
      </w:pPr>
      <w:r w:rsidRPr="008C104D">
        <w:rPr>
          <w:b/>
          <w:color w:val="333333"/>
          <w:szCs w:val="24"/>
        </w:rPr>
        <w:t>Daniel Severino da Silva Junior.</w:t>
      </w:r>
      <w:r w:rsidRPr="008C104D">
        <w:rPr>
          <w:b/>
          <w:color w:val="333333"/>
          <w:szCs w:val="24"/>
        </w:rPr>
        <w:br/>
        <w:t>Vereador</w:t>
      </w:r>
    </w:p>
    <w:p w14:paraId="7F5019E8" w14:textId="77777777" w:rsidR="002071E8" w:rsidRPr="008C104D" w:rsidRDefault="002071E8" w:rsidP="00AB5BDB">
      <w:pPr>
        <w:tabs>
          <w:tab w:val="left" w:pos="1365"/>
        </w:tabs>
        <w:jc w:val="center"/>
        <w:rPr>
          <w:szCs w:val="24"/>
        </w:rPr>
      </w:pPr>
    </w:p>
    <w:p w14:paraId="3EFEE672" w14:textId="77777777" w:rsidR="00FE355F" w:rsidRPr="008C104D" w:rsidRDefault="00FE355F" w:rsidP="00AB5BDB">
      <w:pPr>
        <w:tabs>
          <w:tab w:val="left" w:pos="1365"/>
        </w:tabs>
        <w:jc w:val="center"/>
        <w:rPr>
          <w:szCs w:val="24"/>
        </w:rPr>
      </w:pPr>
    </w:p>
    <w:p w14:paraId="53DB8558" w14:textId="77777777" w:rsidR="00AF451F" w:rsidRPr="008C104D" w:rsidRDefault="00AF451F" w:rsidP="00AB5BDB">
      <w:pPr>
        <w:tabs>
          <w:tab w:val="left" w:pos="1365"/>
        </w:tabs>
        <w:jc w:val="both"/>
        <w:rPr>
          <w:szCs w:val="24"/>
        </w:rPr>
      </w:pPr>
    </w:p>
    <w:p w14:paraId="27976A52" w14:textId="77777777" w:rsidR="00AF451F" w:rsidRPr="008C104D" w:rsidRDefault="00AF451F" w:rsidP="00AB5BDB">
      <w:pPr>
        <w:tabs>
          <w:tab w:val="left" w:pos="1365"/>
        </w:tabs>
        <w:jc w:val="both"/>
        <w:rPr>
          <w:szCs w:val="24"/>
        </w:rPr>
      </w:pPr>
    </w:p>
    <w:p w14:paraId="76D68E19" w14:textId="77777777" w:rsidR="008C104D" w:rsidRPr="008C104D" w:rsidRDefault="008C104D" w:rsidP="00AB5BDB">
      <w:pPr>
        <w:tabs>
          <w:tab w:val="left" w:pos="1365"/>
        </w:tabs>
        <w:jc w:val="both"/>
        <w:rPr>
          <w:szCs w:val="24"/>
        </w:rPr>
      </w:pPr>
    </w:p>
    <w:p w14:paraId="20164BC5" w14:textId="77777777" w:rsidR="008C104D" w:rsidRPr="008C104D" w:rsidRDefault="008C104D" w:rsidP="00AB5BDB">
      <w:pPr>
        <w:tabs>
          <w:tab w:val="left" w:pos="1365"/>
        </w:tabs>
        <w:jc w:val="both"/>
        <w:rPr>
          <w:szCs w:val="24"/>
        </w:rPr>
      </w:pPr>
    </w:p>
    <w:p w14:paraId="1265939E" w14:textId="77777777" w:rsidR="008C104D" w:rsidRPr="008C104D" w:rsidRDefault="008C104D" w:rsidP="00AB5BDB">
      <w:pPr>
        <w:tabs>
          <w:tab w:val="left" w:pos="1365"/>
        </w:tabs>
        <w:jc w:val="both"/>
        <w:rPr>
          <w:szCs w:val="24"/>
        </w:rPr>
      </w:pPr>
    </w:p>
    <w:p w14:paraId="5DDCE013" w14:textId="77777777" w:rsidR="00AF451F" w:rsidRPr="008C104D" w:rsidRDefault="00AF451F" w:rsidP="00AB5BDB">
      <w:pPr>
        <w:tabs>
          <w:tab w:val="left" w:pos="1365"/>
        </w:tabs>
        <w:jc w:val="both"/>
        <w:rPr>
          <w:szCs w:val="24"/>
        </w:rPr>
      </w:pPr>
    </w:p>
    <w:p w14:paraId="7D8D2445" w14:textId="77777777" w:rsidR="00AF451F" w:rsidRPr="008C104D" w:rsidRDefault="00AF451F" w:rsidP="00AB5BDB">
      <w:pPr>
        <w:tabs>
          <w:tab w:val="left" w:pos="1365"/>
        </w:tabs>
        <w:jc w:val="both"/>
        <w:rPr>
          <w:szCs w:val="24"/>
        </w:rPr>
      </w:pPr>
    </w:p>
    <w:p w14:paraId="2AB5766F" w14:textId="77777777" w:rsidR="00FE355F" w:rsidRPr="008C104D" w:rsidRDefault="00FE355F" w:rsidP="00AB5BDB">
      <w:pPr>
        <w:tabs>
          <w:tab w:val="left" w:pos="1365"/>
        </w:tabs>
        <w:jc w:val="both"/>
        <w:rPr>
          <w:szCs w:val="24"/>
        </w:rPr>
      </w:pPr>
    </w:p>
    <w:p w14:paraId="0E8D5479" w14:textId="77777777" w:rsidR="00B04046" w:rsidRPr="008C104D" w:rsidRDefault="002071E8" w:rsidP="008C104D">
      <w:pPr>
        <w:tabs>
          <w:tab w:val="left" w:pos="1365"/>
        </w:tabs>
        <w:jc w:val="center"/>
        <w:rPr>
          <w:b/>
          <w:sz w:val="32"/>
          <w:szCs w:val="32"/>
        </w:rPr>
      </w:pPr>
      <w:r w:rsidRPr="008C104D">
        <w:rPr>
          <w:b/>
          <w:sz w:val="32"/>
          <w:szCs w:val="32"/>
        </w:rPr>
        <w:t>Justificativa</w:t>
      </w:r>
    </w:p>
    <w:p w14:paraId="5EEE58C2" w14:textId="77777777" w:rsidR="008C104D" w:rsidRPr="008C104D" w:rsidRDefault="00E639F4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</w:rPr>
        <w:tab/>
      </w:r>
      <w:r w:rsidR="008C104D" w:rsidRPr="008C104D">
        <w:rPr>
          <w:szCs w:val="24"/>
          <w:lang w:eastAsia="pt-BR"/>
        </w:rPr>
        <w:t>O presente Projeto de Lei tem como escopo estabelecer diretrizes claras e eficazes para a regularização, manutenção, atualização cadastral e, quando necessário, a reversão ao patrimônio público de jazigos e covas em situação de abandono nos cemitérios municipais de Conde.</w:t>
      </w:r>
    </w:p>
    <w:p w14:paraId="78CFEA28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A iniciativa nasce da crescente preocupação com o estado de conservação dos espaços funerários públicos, muitos dos quais se encontram em visível abandono, comprometendo não apenas a estética e a organização dos cemitérios, mas também a segurança sanitária e o respeito à memória dos cidadãos ali sepultados. A negligência na manutenção desses locais pode acarretar riscos à saúde pública, como a proliferação de vetores e o comprometimento da estrutura física dos túmulos, além de gerar desconforto e insegurança aos visitantes.</w:t>
      </w:r>
    </w:p>
    <w:p w14:paraId="5B56FF02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Outro ponto crítico é a ausência de dados atualizados sobre os titulares das concessões. Em diversos casos, os registros são incompletos, desatualizados ou inexistentes, o que dificulta sobremaneira a atuação da administração municipal, seja para fins de notificação, seja para ações de conservação ou planejamento. A falta de controle cadastral compromete a gestão eficiente dos espaços e impede a adoção de políticas públicas voltadas à otimização do uso dos cemitérios.</w:t>
      </w:r>
    </w:p>
    <w:p w14:paraId="3381E0F2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Este Projeto propõe a criação de um procedimento administrativo transparente, com prazos razoáveis para notificação e regularização, respeitando integralmente os direitos dos familiares e garantindo ampla oportunidade de manifestação. A declaração de abandono será sempre precedida de tentativas de contato e de notificações formais, assegurando o devido processo legal e o respeito à dignidade dos sepultados.</w:t>
      </w:r>
    </w:p>
    <w:p w14:paraId="189F6900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A medida visa, sobretudo, promover o reordenamento dos espaços ociosos ou inutilizados, permitindo a reutilização racional das áreas já existentes. Tal estratégia é essencial diante da crescente demanda por sepulturas e da limitação territorial para expansão dos cemitérios, especialmente em áreas urbanas consolidadas ou ambientalmente sensíveis. Ao evitar a necessidade de novas obras de ampliação, o Município economiza recursos públicos e preserva o meio ambiente.</w:t>
      </w:r>
    </w:p>
    <w:p w14:paraId="368BEA9C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Além dos aspectos administrativos e estruturais, o Projeto também tem um caráter pedagógico e social. Ao estimular campanhas de conscientização sobre a importância da preservação da memória e da manutenção dos vínculos familiares com os espaços de sepultamento, busca-se fomentar uma cultura de respeito, cuidado e valorização dos nossos antepassados. O zelo pelos túmulos é, também, uma forma de manter viva a história da cidade e de seus cidadãos.</w:t>
      </w:r>
    </w:p>
    <w:p w14:paraId="30B432B2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>
        <w:rPr>
          <w:szCs w:val="24"/>
          <w:lang w:eastAsia="pt-BR"/>
        </w:rPr>
        <w:lastRenderedPageBreak/>
        <w:tab/>
      </w:r>
      <w:r w:rsidRPr="008C104D">
        <w:rPr>
          <w:szCs w:val="24"/>
          <w:lang w:eastAsia="pt-BR"/>
        </w:rPr>
        <w:t>Por fim, a proposta está alinhada com os princípios da eficiência administrativa, da dignidade da pessoa humana e da sustentabilidade urbana, sendo uma resposta concreta aos desafios enfrentados pela gestão pública na área funerária.</w:t>
      </w:r>
    </w:p>
    <w:p w14:paraId="0C09B035" w14:textId="77777777" w:rsidR="008C104D" w:rsidRPr="008C104D" w:rsidRDefault="008C104D" w:rsidP="008C104D">
      <w:pPr>
        <w:spacing w:before="100" w:beforeAutospacing="1" w:after="100" w:afterAutospacing="1"/>
        <w:jc w:val="both"/>
        <w:rPr>
          <w:szCs w:val="24"/>
          <w:lang w:eastAsia="pt-BR"/>
        </w:rPr>
      </w:pPr>
      <w:r w:rsidRPr="008C104D">
        <w:rPr>
          <w:szCs w:val="24"/>
          <w:lang w:eastAsia="pt-BR"/>
        </w:rPr>
        <w:tab/>
        <w:t>Diante do exposto, submeto o presente Projeto de Lei à apreciação dos nobres pares desta Casa Legislativa, na expectativa de sua aprovação, certo de que contribuirá significativamente para a melhoria da gestão dos cemitérios municipais e para o fortalecimento dos valores de respeito, memória e cidadania em Conde.</w:t>
      </w:r>
    </w:p>
    <w:p w14:paraId="6AB9970D" w14:textId="77777777" w:rsidR="008078DC" w:rsidRPr="008C104D" w:rsidRDefault="00A14095" w:rsidP="008C104D">
      <w:pPr>
        <w:jc w:val="both"/>
        <w:rPr>
          <w:szCs w:val="24"/>
        </w:rPr>
      </w:pPr>
      <w:r w:rsidRPr="008C104D">
        <w:rPr>
          <w:szCs w:val="24"/>
        </w:rPr>
        <w:tab/>
      </w:r>
    </w:p>
    <w:p w14:paraId="6CE4B798" w14:textId="77777777" w:rsidR="00FF358D" w:rsidRPr="008C104D" w:rsidRDefault="00FF358D" w:rsidP="00FF358D">
      <w:pPr>
        <w:tabs>
          <w:tab w:val="left" w:pos="567"/>
        </w:tabs>
        <w:jc w:val="both"/>
        <w:rPr>
          <w:szCs w:val="24"/>
        </w:rPr>
      </w:pPr>
    </w:p>
    <w:p w14:paraId="1D643550" w14:textId="77777777" w:rsidR="008078DC" w:rsidRPr="008C104D" w:rsidRDefault="008078DC" w:rsidP="004B4758">
      <w:pPr>
        <w:tabs>
          <w:tab w:val="left" w:pos="1365"/>
        </w:tabs>
        <w:jc w:val="both"/>
        <w:rPr>
          <w:szCs w:val="24"/>
        </w:rPr>
      </w:pPr>
    </w:p>
    <w:p w14:paraId="285DF18A" w14:textId="77777777" w:rsidR="00686D5E" w:rsidRPr="008C104D" w:rsidRDefault="00686D5E" w:rsidP="00686D5E">
      <w:pPr>
        <w:jc w:val="center"/>
        <w:rPr>
          <w:szCs w:val="24"/>
        </w:rPr>
      </w:pPr>
    </w:p>
    <w:p w14:paraId="37080CCE" w14:textId="77777777" w:rsidR="00686D5E" w:rsidRPr="008C104D" w:rsidRDefault="00686D5E" w:rsidP="00686D5E">
      <w:pPr>
        <w:jc w:val="right"/>
        <w:rPr>
          <w:color w:val="333333"/>
          <w:szCs w:val="24"/>
        </w:rPr>
      </w:pPr>
      <w:r w:rsidRPr="008C104D">
        <w:rPr>
          <w:szCs w:val="24"/>
        </w:rPr>
        <w:tab/>
        <w:t>Sala das Sessões</w:t>
      </w:r>
      <w:r w:rsidR="00F14D94" w:rsidRPr="008C104D">
        <w:rPr>
          <w:szCs w:val="24"/>
        </w:rPr>
        <w:t xml:space="preserve">, </w:t>
      </w:r>
      <w:r w:rsidR="008C104D">
        <w:rPr>
          <w:szCs w:val="24"/>
        </w:rPr>
        <w:t>20 de outubro</w:t>
      </w:r>
      <w:r w:rsidR="00F14D94" w:rsidRPr="008C104D">
        <w:rPr>
          <w:szCs w:val="24"/>
        </w:rPr>
        <w:t xml:space="preserve"> de 2025</w:t>
      </w:r>
      <w:r w:rsidR="0056233B" w:rsidRPr="008C104D">
        <w:rPr>
          <w:szCs w:val="24"/>
        </w:rPr>
        <w:t>.</w:t>
      </w:r>
    </w:p>
    <w:p w14:paraId="4AE0143A" w14:textId="77777777" w:rsidR="00686D5E" w:rsidRPr="008C104D" w:rsidRDefault="00686D5E" w:rsidP="00686D5E">
      <w:pPr>
        <w:jc w:val="both"/>
        <w:rPr>
          <w:color w:val="333333"/>
          <w:szCs w:val="24"/>
        </w:rPr>
      </w:pPr>
    </w:p>
    <w:p w14:paraId="1174C34C" w14:textId="77777777" w:rsidR="00686D5E" w:rsidRPr="008C104D" w:rsidRDefault="00686D5E" w:rsidP="00686D5E">
      <w:pPr>
        <w:jc w:val="center"/>
        <w:rPr>
          <w:b/>
          <w:color w:val="333333"/>
          <w:szCs w:val="24"/>
        </w:rPr>
      </w:pPr>
    </w:p>
    <w:p w14:paraId="4775065D" w14:textId="77777777" w:rsidR="008078DC" w:rsidRPr="008C104D" w:rsidRDefault="008078DC" w:rsidP="00686D5E">
      <w:pPr>
        <w:jc w:val="center"/>
        <w:rPr>
          <w:b/>
          <w:color w:val="333333"/>
          <w:szCs w:val="24"/>
        </w:rPr>
      </w:pPr>
    </w:p>
    <w:p w14:paraId="6F81E9C3" w14:textId="77777777" w:rsidR="00686D5E" w:rsidRPr="008C104D" w:rsidRDefault="00686D5E" w:rsidP="00686D5E">
      <w:pPr>
        <w:jc w:val="center"/>
        <w:rPr>
          <w:b/>
          <w:color w:val="333333"/>
          <w:szCs w:val="24"/>
        </w:rPr>
      </w:pPr>
    </w:p>
    <w:p w14:paraId="65F1BEB8" w14:textId="77777777" w:rsidR="00686D5E" w:rsidRPr="008C104D" w:rsidRDefault="00686D5E" w:rsidP="00686D5E">
      <w:pPr>
        <w:jc w:val="center"/>
        <w:rPr>
          <w:b/>
          <w:color w:val="333333"/>
          <w:szCs w:val="24"/>
        </w:rPr>
      </w:pPr>
    </w:p>
    <w:p w14:paraId="062E93CE" w14:textId="77777777" w:rsidR="00686D5E" w:rsidRPr="008C104D" w:rsidRDefault="00686D5E" w:rsidP="00686D5E">
      <w:pPr>
        <w:jc w:val="center"/>
        <w:rPr>
          <w:b/>
          <w:color w:val="333333"/>
          <w:szCs w:val="24"/>
        </w:rPr>
      </w:pPr>
    </w:p>
    <w:p w14:paraId="43E8FC16" w14:textId="77777777" w:rsidR="002071E8" w:rsidRPr="008C104D" w:rsidRDefault="00686D5E" w:rsidP="00E16705">
      <w:pPr>
        <w:jc w:val="center"/>
        <w:rPr>
          <w:b/>
          <w:color w:val="333333"/>
          <w:szCs w:val="24"/>
        </w:rPr>
      </w:pPr>
      <w:r w:rsidRPr="008C104D">
        <w:rPr>
          <w:b/>
          <w:color w:val="333333"/>
          <w:szCs w:val="24"/>
        </w:rPr>
        <w:t>Daniel Severino da Silva Junior.</w:t>
      </w:r>
      <w:r w:rsidRPr="008C104D">
        <w:rPr>
          <w:b/>
          <w:color w:val="333333"/>
          <w:szCs w:val="24"/>
        </w:rPr>
        <w:br/>
        <w:t>Vereador</w:t>
      </w:r>
    </w:p>
    <w:sectPr w:rsidR="002071E8" w:rsidRPr="008C104D" w:rsidSect="00C5345E">
      <w:headerReference w:type="default" r:id="rId6"/>
      <w:footerReference w:type="default" r:id="rId7"/>
      <w:pgSz w:w="11906" w:h="16838"/>
      <w:pgMar w:top="1417" w:right="1701" w:bottom="1417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04F20" w14:textId="77777777" w:rsidR="00623E61" w:rsidRDefault="00623E61" w:rsidP="00C5345E">
      <w:r>
        <w:separator/>
      </w:r>
    </w:p>
  </w:endnote>
  <w:endnote w:type="continuationSeparator" w:id="0">
    <w:p w14:paraId="5C1C1E54" w14:textId="77777777" w:rsidR="00623E61" w:rsidRDefault="00623E61" w:rsidP="00C5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E6D99" w14:textId="77777777" w:rsidR="00CA579F" w:rsidRDefault="00CA579F" w:rsidP="00CA579F">
    <w:pPr>
      <w:pStyle w:val="Cabealho"/>
      <w:pBdr>
        <w:top w:val="single" w:sz="12" w:space="8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00BF3EB5" w14:textId="77777777" w:rsidR="00CA579F" w:rsidRPr="00CA579F" w:rsidRDefault="00CA579F" w:rsidP="00CA579F">
    <w:pPr>
      <w:pStyle w:val="Cabealho"/>
      <w:pBdr>
        <w:top w:val="single" w:sz="12" w:space="8" w:color="auto"/>
      </w:pBdr>
      <w:spacing w:line="480" w:lineRule="auto"/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A506B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 </w:t>
    </w: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831AA" w14:textId="77777777" w:rsidR="00623E61" w:rsidRDefault="00623E61" w:rsidP="00C5345E">
      <w:r>
        <w:separator/>
      </w:r>
    </w:p>
  </w:footnote>
  <w:footnote w:type="continuationSeparator" w:id="0">
    <w:p w14:paraId="0E492F9C" w14:textId="77777777" w:rsidR="00623E61" w:rsidRDefault="00623E61" w:rsidP="00C53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8CCA7" w14:textId="77777777" w:rsidR="00C5345E" w:rsidRDefault="00C5345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1D8DEE" wp14:editId="7ADAB31B">
          <wp:simplePos x="0" y="0"/>
          <wp:positionH relativeFrom="margin">
            <wp:align>center</wp:align>
          </wp:positionH>
          <wp:positionV relativeFrom="paragraph">
            <wp:posOffset>-67310</wp:posOffset>
          </wp:positionV>
          <wp:extent cx="1114425" cy="964406"/>
          <wp:effectExtent l="0" t="0" r="0" b="7620"/>
          <wp:wrapNone/>
          <wp:docPr id="1" name="Imagem 1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964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8FFA2F" w14:textId="77777777" w:rsidR="00C5345E" w:rsidRDefault="00C5345E">
    <w:pPr>
      <w:pStyle w:val="Cabealho"/>
    </w:pPr>
  </w:p>
  <w:p w14:paraId="7A7DBCE7" w14:textId="77777777" w:rsidR="00CA579F" w:rsidRDefault="00CA579F">
    <w:pPr>
      <w:pStyle w:val="Cabealho"/>
    </w:pPr>
  </w:p>
  <w:p w14:paraId="44C4F655" w14:textId="77777777" w:rsidR="00CA579F" w:rsidRDefault="00CA579F">
    <w:pPr>
      <w:pStyle w:val="Cabealho"/>
    </w:pPr>
  </w:p>
  <w:p w14:paraId="532B0401" w14:textId="77777777" w:rsidR="00CA579F" w:rsidRDefault="00CA579F">
    <w:pPr>
      <w:pStyle w:val="Cabealho"/>
    </w:pPr>
  </w:p>
  <w:p w14:paraId="34456E22" w14:textId="77777777" w:rsidR="00CA579F" w:rsidRPr="008A65E9" w:rsidRDefault="00CA579F" w:rsidP="00CA579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69EEB09" w14:textId="77777777" w:rsidR="00CA579F" w:rsidRPr="008A65E9" w:rsidRDefault="00CA579F" w:rsidP="00CA579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79ABAC8E" w14:textId="77777777" w:rsidR="00CA579F" w:rsidRDefault="00CA579F" w:rsidP="00CA579F">
    <w:pPr>
      <w:pStyle w:val="Cabealho"/>
      <w:pBdr>
        <w:bottom w:val="thickThinMediumGap" w:sz="24" w:space="1" w:color="333333"/>
      </w:pBdr>
      <w:tabs>
        <w:tab w:val="left" w:pos="2205"/>
      </w:tabs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CASA COMENDADOR CICERO LEITE</w:t>
    </w:r>
  </w:p>
  <w:p w14:paraId="4A07C031" w14:textId="77777777" w:rsidR="00CA579F" w:rsidRPr="00CA579F" w:rsidRDefault="00CA579F" w:rsidP="00CA579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45E"/>
    <w:rsid w:val="0005570C"/>
    <w:rsid w:val="00057B48"/>
    <w:rsid w:val="000A0AA9"/>
    <w:rsid w:val="000A2570"/>
    <w:rsid w:val="000E3EB7"/>
    <w:rsid w:val="00114F65"/>
    <w:rsid w:val="001340C4"/>
    <w:rsid w:val="0015787D"/>
    <w:rsid w:val="00205A3E"/>
    <w:rsid w:val="002071E8"/>
    <w:rsid w:val="00211650"/>
    <w:rsid w:val="00283003"/>
    <w:rsid w:val="00286621"/>
    <w:rsid w:val="00293391"/>
    <w:rsid w:val="002B2708"/>
    <w:rsid w:val="002F766F"/>
    <w:rsid w:val="00337C96"/>
    <w:rsid w:val="00351C6A"/>
    <w:rsid w:val="003A2129"/>
    <w:rsid w:val="003B3284"/>
    <w:rsid w:val="003C310B"/>
    <w:rsid w:val="003E3D8D"/>
    <w:rsid w:val="003E7CE1"/>
    <w:rsid w:val="00431CBB"/>
    <w:rsid w:val="004334D1"/>
    <w:rsid w:val="004B4758"/>
    <w:rsid w:val="004D467D"/>
    <w:rsid w:val="004E09E6"/>
    <w:rsid w:val="0056233B"/>
    <w:rsid w:val="00580250"/>
    <w:rsid w:val="005958E0"/>
    <w:rsid w:val="005A212D"/>
    <w:rsid w:val="005E7D51"/>
    <w:rsid w:val="005F1B44"/>
    <w:rsid w:val="00600441"/>
    <w:rsid w:val="006162BE"/>
    <w:rsid w:val="006175A9"/>
    <w:rsid w:val="00623E61"/>
    <w:rsid w:val="00624A43"/>
    <w:rsid w:val="0066140F"/>
    <w:rsid w:val="00686D5E"/>
    <w:rsid w:val="006E3DCC"/>
    <w:rsid w:val="006E3EA2"/>
    <w:rsid w:val="006F259A"/>
    <w:rsid w:val="007354F2"/>
    <w:rsid w:val="007D6706"/>
    <w:rsid w:val="008063DB"/>
    <w:rsid w:val="008078DC"/>
    <w:rsid w:val="008422F4"/>
    <w:rsid w:val="00842712"/>
    <w:rsid w:val="00852334"/>
    <w:rsid w:val="008776CB"/>
    <w:rsid w:val="008B0240"/>
    <w:rsid w:val="008C104D"/>
    <w:rsid w:val="008E0A68"/>
    <w:rsid w:val="008E6C29"/>
    <w:rsid w:val="00902811"/>
    <w:rsid w:val="009674F9"/>
    <w:rsid w:val="009A6419"/>
    <w:rsid w:val="009B0D51"/>
    <w:rsid w:val="009C0CE8"/>
    <w:rsid w:val="009F363E"/>
    <w:rsid w:val="00A02C9F"/>
    <w:rsid w:val="00A10289"/>
    <w:rsid w:val="00A14095"/>
    <w:rsid w:val="00A31C86"/>
    <w:rsid w:val="00A91219"/>
    <w:rsid w:val="00AB5BDB"/>
    <w:rsid w:val="00AF451F"/>
    <w:rsid w:val="00B04046"/>
    <w:rsid w:val="00B26AD1"/>
    <w:rsid w:val="00BC3A37"/>
    <w:rsid w:val="00BD2A64"/>
    <w:rsid w:val="00C20311"/>
    <w:rsid w:val="00C53002"/>
    <w:rsid w:val="00C5345E"/>
    <w:rsid w:val="00CA579F"/>
    <w:rsid w:val="00CD769D"/>
    <w:rsid w:val="00D43346"/>
    <w:rsid w:val="00D976E9"/>
    <w:rsid w:val="00DC169F"/>
    <w:rsid w:val="00DE59BF"/>
    <w:rsid w:val="00E16705"/>
    <w:rsid w:val="00E43777"/>
    <w:rsid w:val="00E547A3"/>
    <w:rsid w:val="00E639F4"/>
    <w:rsid w:val="00ED358D"/>
    <w:rsid w:val="00EF23DF"/>
    <w:rsid w:val="00F14D94"/>
    <w:rsid w:val="00F8768F"/>
    <w:rsid w:val="00FE2E5D"/>
    <w:rsid w:val="00FE355F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79949"/>
  <w15:chartTrackingRefBased/>
  <w15:docId w15:val="{E5FD7AAA-B8BE-4297-A5B0-197A3741D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003"/>
    <w:pPr>
      <w:suppressAutoHyphens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6E3EA2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534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345E"/>
  </w:style>
  <w:style w:type="paragraph" w:styleId="Rodap">
    <w:name w:val="footer"/>
    <w:basedOn w:val="Normal"/>
    <w:link w:val="RodapChar"/>
    <w:uiPriority w:val="99"/>
    <w:unhideWhenUsed/>
    <w:rsid w:val="00C534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345E"/>
  </w:style>
  <w:style w:type="character" w:styleId="Hyperlink">
    <w:name w:val="Hyperlink"/>
    <w:rsid w:val="00CA579F"/>
    <w:rPr>
      <w:color w:val="0563C1"/>
      <w:u w:val="single"/>
    </w:rPr>
  </w:style>
  <w:style w:type="paragraph" w:styleId="SemEspaamento">
    <w:name w:val="No Spacing"/>
    <w:uiPriority w:val="1"/>
    <w:qFormat/>
    <w:rsid w:val="004B4758"/>
    <w:pPr>
      <w:suppressAutoHyphens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4B4758"/>
    <w:pPr>
      <w:suppressAutoHyphens w:val="0"/>
      <w:spacing w:before="100" w:beforeAutospacing="1" w:after="100" w:afterAutospacing="1"/>
    </w:pPr>
    <w:rPr>
      <w:kern w:val="0"/>
      <w:szCs w:val="24"/>
      <w:lang w:eastAsia="pt-BR"/>
    </w:rPr>
  </w:style>
  <w:style w:type="character" w:styleId="Forte">
    <w:name w:val="Strong"/>
    <w:uiPriority w:val="22"/>
    <w:qFormat/>
    <w:rsid w:val="004B475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4F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4F65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6E3EA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uv3um">
    <w:name w:val="uv3um"/>
    <w:basedOn w:val="Fontepargpadro"/>
    <w:rsid w:val="00877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1151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2023-11-20T19:03:00Z</cp:lastPrinted>
  <dcterms:created xsi:type="dcterms:W3CDTF">2025-10-20T13:08:00Z</dcterms:created>
  <dcterms:modified xsi:type="dcterms:W3CDTF">2025-10-20T13:08:00Z</dcterms:modified>
</cp:coreProperties>
</file>