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C29D0" w14:textId="2457EE80" w:rsidR="00F812F3" w:rsidRDefault="0077595A" w:rsidP="00D63C6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2F3">
        <w:rPr>
          <w:rFonts w:ascii="Times New Roman" w:hAnsi="Times New Roman" w:cs="Times New Roman"/>
          <w:b/>
          <w:bCs/>
          <w:sz w:val="28"/>
          <w:szCs w:val="28"/>
        </w:rPr>
        <w:t>PROJETO</w:t>
      </w:r>
      <w:r w:rsidR="00F812F3" w:rsidRPr="00F812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12F3">
        <w:rPr>
          <w:rFonts w:ascii="Times New Roman" w:hAnsi="Times New Roman" w:cs="Times New Roman"/>
          <w:b/>
          <w:bCs/>
          <w:sz w:val="28"/>
          <w:szCs w:val="28"/>
        </w:rPr>
        <w:t>DE</w:t>
      </w:r>
      <w:r w:rsidR="00F812F3" w:rsidRPr="00F812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12F3">
        <w:rPr>
          <w:rFonts w:ascii="Times New Roman" w:hAnsi="Times New Roman" w:cs="Times New Roman"/>
          <w:b/>
          <w:bCs/>
          <w:sz w:val="28"/>
          <w:szCs w:val="28"/>
        </w:rPr>
        <w:t>LEI</w:t>
      </w:r>
      <w:r w:rsidR="00F812F3" w:rsidRPr="00F812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12F3">
        <w:rPr>
          <w:rFonts w:ascii="Times New Roman" w:hAnsi="Times New Roman" w:cs="Times New Roman"/>
          <w:b/>
          <w:bCs/>
          <w:sz w:val="28"/>
          <w:szCs w:val="28"/>
        </w:rPr>
        <w:t>Nº.</w:t>
      </w:r>
      <w:r w:rsidR="00D63C61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F812F3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9304C8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C98CEF5" w14:textId="77777777" w:rsidR="00D63C61" w:rsidRPr="00F812F3" w:rsidRDefault="00D63C61" w:rsidP="00F812F3">
      <w:pPr>
        <w:ind w:left="1416"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4D449A69" w14:textId="674CF1FF" w:rsidR="0077595A" w:rsidRDefault="0077595A" w:rsidP="0077595A">
      <w:r w:rsidRPr="0077595A">
        <w:t xml:space="preserve"> </w:t>
      </w:r>
    </w:p>
    <w:p w14:paraId="691F21C5" w14:textId="0DCF9D97" w:rsidR="0077595A" w:rsidRDefault="00F812F3" w:rsidP="00F812F3">
      <w:pPr>
        <w:ind w:left="3540"/>
      </w:pPr>
      <w:r w:rsidRPr="00F812F3">
        <w:rPr>
          <w:b/>
          <w:bCs/>
        </w:rPr>
        <w:t>Súmula</w:t>
      </w:r>
      <w:r w:rsidR="0077595A" w:rsidRPr="0077595A">
        <w:t xml:space="preserve"> “Dispõe sobre a redução da carga horária do servidor público municipal</w:t>
      </w:r>
      <w:r w:rsidR="004F290B">
        <w:t xml:space="preserve"> de Lagoa-PB</w:t>
      </w:r>
      <w:r w:rsidR="0077595A" w:rsidRPr="0077595A">
        <w:t xml:space="preserve"> que seja pai ou mãe, tutor, curador ou responsável legal de pessoas com transtorno do espectro autista e demais deficiência e dá outras </w:t>
      </w:r>
      <w:r w:rsidRPr="0077595A">
        <w:t>providências</w:t>
      </w:r>
      <w:r w:rsidR="0077595A" w:rsidRPr="0077595A">
        <w:t>”.</w:t>
      </w:r>
    </w:p>
    <w:p w14:paraId="58C19623" w14:textId="77777777" w:rsidR="00D63C61" w:rsidRDefault="00D63C61" w:rsidP="00F812F3">
      <w:pPr>
        <w:ind w:left="3540"/>
      </w:pPr>
    </w:p>
    <w:p w14:paraId="69010116" w14:textId="7A09F840" w:rsidR="0077595A" w:rsidRDefault="0077595A" w:rsidP="0077595A">
      <w:r w:rsidRPr="0077595A">
        <w:t xml:space="preserve"> </w:t>
      </w:r>
      <w:r w:rsidRPr="00F812F3">
        <w:rPr>
          <w:rFonts w:ascii="Times New Roman" w:hAnsi="Times New Roman" w:cs="Times New Roman"/>
          <w:b/>
          <w:bCs/>
        </w:rPr>
        <w:t>AUTOR</w:t>
      </w:r>
      <w:r w:rsidRPr="004F290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812F3" w:rsidRPr="004F290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4F290B">
        <w:rPr>
          <w:sz w:val="24"/>
          <w:szCs w:val="24"/>
        </w:rPr>
        <w:t xml:space="preserve"> Vereador</w:t>
      </w:r>
      <w:r w:rsidR="00F812F3">
        <w:t>:</w:t>
      </w:r>
      <w:r w:rsidRPr="0077595A">
        <w:t xml:space="preserve"> </w:t>
      </w:r>
      <w:r w:rsidR="00F812F3">
        <w:t xml:space="preserve"> </w:t>
      </w:r>
      <w:r w:rsidR="00F812F3" w:rsidRPr="009304C8">
        <w:rPr>
          <w:b/>
          <w:bCs/>
        </w:rPr>
        <w:t>Daniel Felipe Carneiro de Medeiros</w:t>
      </w:r>
    </w:p>
    <w:p w14:paraId="28E735E5" w14:textId="77777777" w:rsidR="00D63C61" w:rsidRPr="00D63C61" w:rsidRDefault="00D63C61" w:rsidP="0077595A">
      <w:pPr>
        <w:rPr>
          <w:rFonts w:ascii="Times New Roman" w:hAnsi="Times New Roman" w:cs="Times New Roman"/>
        </w:rPr>
      </w:pPr>
    </w:p>
    <w:p w14:paraId="4847C66D" w14:textId="46CCDB8A" w:rsidR="0077595A" w:rsidRPr="00D63C61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A Câmara Municipal de </w:t>
      </w:r>
      <w:r w:rsidR="00F812F3" w:rsidRPr="00D63C61">
        <w:rPr>
          <w:rFonts w:ascii="Times New Roman" w:hAnsi="Times New Roman" w:cs="Times New Roman"/>
        </w:rPr>
        <w:t>Lagoa</w:t>
      </w:r>
      <w:r w:rsidRPr="00D63C61">
        <w:rPr>
          <w:rFonts w:ascii="Times New Roman" w:hAnsi="Times New Roman" w:cs="Times New Roman"/>
        </w:rPr>
        <w:t>-</w:t>
      </w:r>
      <w:r w:rsidR="004F290B">
        <w:rPr>
          <w:rFonts w:ascii="Times New Roman" w:hAnsi="Times New Roman" w:cs="Times New Roman"/>
        </w:rPr>
        <w:t>PB</w:t>
      </w:r>
      <w:r w:rsidRPr="00D63C61">
        <w:rPr>
          <w:rFonts w:ascii="Times New Roman" w:hAnsi="Times New Roman" w:cs="Times New Roman"/>
        </w:rPr>
        <w:t xml:space="preserve"> Estado do </w:t>
      </w:r>
      <w:r w:rsidR="00F812F3" w:rsidRPr="00D63C61">
        <w:rPr>
          <w:rFonts w:ascii="Times New Roman" w:hAnsi="Times New Roman" w:cs="Times New Roman"/>
        </w:rPr>
        <w:t>Paraíba</w:t>
      </w:r>
      <w:r w:rsidRPr="00D63C61">
        <w:rPr>
          <w:rFonts w:ascii="Times New Roman" w:hAnsi="Times New Roman" w:cs="Times New Roman"/>
        </w:rPr>
        <w:t xml:space="preserve"> aprovou, e eu, </w:t>
      </w:r>
      <w:r w:rsidR="00F812F3" w:rsidRPr="00D63C61">
        <w:rPr>
          <w:rFonts w:ascii="Times New Roman" w:hAnsi="Times New Roman" w:cs="Times New Roman"/>
          <w:b/>
          <w:bCs/>
        </w:rPr>
        <w:t>MARIA RODRIGUES LINHARES DE LIMA</w:t>
      </w:r>
      <w:r w:rsidRPr="00D63C61">
        <w:rPr>
          <w:rFonts w:ascii="Times New Roman" w:hAnsi="Times New Roman" w:cs="Times New Roman"/>
        </w:rPr>
        <w:t>,</w:t>
      </w:r>
      <w:r w:rsidR="00F812F3" w:rsidRPr="00D63C61">
        <w:rPr>
          <w:rFonts w:ascii="Times New Roman" w:hAnsi="Times New Roman" w:cs="Times New Roman"/>
        </w:rPr>
        <w:t xml:space="preserve"> </w:t>
      </w:r>
      <w:r w:rsidRPr="00D63C61">
        <w:rPr>
          <w:rFonts w:ascii="Times New Roman" w:hAnsi="Times New Roman" w:cs="Times New Roman"/>
        </w:rPr>
        <w:t>Prefeit</w:t>
      </w:r>
      <w:r w:rsidR="00F812F3" w:rsidRPr="00D63C61">
        <w:rPr>
          <w:rFonts w:ascii="Times New Roman" w:hAnsi="Times New Roman" w:cs="Times New Roman"/>
        </w:rPr>
        <w:t>a</w:t>
      </w:r>
      <w:r w:rsidRPr="00D63C61">
        <w:rPr>
          <w:rFonts w:ascii="Times New Roman" w:hAnsi="Times New Roman" w:cs="Times New Roman"/>
        </w:rPr>
        <w:t xml:space="preserve"> Municipal, sanciono a seguinte Lei:</w:t>
      </w:r>
    </w:p>
    <w:p w14:paraId="520EF0B0" w14:textId="77777777" w:rsidR="00D63C61" w:rsidRPr="00D63C61" w:rsidRDefault="00D63C61" w:rsidP="0077595A">
      <w:pPr>
        <w:rPr>
          <w:rFonts w:ascii="Times New Roman" w:hAnsi="Times New Roman" w:cs="Times New Roman"/>
        </w:rPr>
      </w:pPr>
    </w:p>
    <w:p w14:paraId="6FDE348D" w14:textId="4591B2E1" w:rsidR="004F290B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 xml:space="preserve"> Art</w:t>
      </w:r>
      <w:r w:rsidRPr="00D63C61">
        <w:rPr>
          <w:rFonts w:ascii="Times New Roman" w:hAnsi="Times New Roman" w:cs="Times New Roman"/>
        </w:rPr>
        <w:t>. 1º- Ao servidor, que comprovadamente seja pai, mãe, tutor, curador ou responsável pela criação, educação e proteção de pessoas com deficiência e com transtorno do espectro autista, consideradas dependentes sob o aspecto sócio educacional e econômico e em situação que exija o atendimento direto pelo servidor, será concedida redução da jornada de trabalho, respeitado o cumprimento de 20 (vinte) horas semanais,</w:t>
      </w:r>
      <w:r w:rsidR="00D63C61">
        <w:rPr>
          <w:rFonts w:ascii="Times New Roman" w:hAnsi="Times New Roman" w:cs="Times New Roman"/>
        </w:rPr>
        <w:t xml:space="preserve"> ou 50</w:t>
      </w:r>
      <w:r w:rsidR="004F290B">
        <w:rPr>
          <w:rFonts w:ascii="Times New Roman" w:hAnsi="Times New Roman" w:cs="Times New Roman"/>
        </w:rPr>
        <w:t>% da sua carga horaria de trabalho</w:t>
      </w:r>
      <w:r w:rsidRPr="00D63C61">
        <w:rPr>
          <w:rFonts w:ascii="Times New Roman" w:hAnsi="Times New Roman" w:cs="Times New Roman"/>
        </w:rPr>
        <w:t xml:space="preserve"> sem prejuízo da remuneração e independentemente de compensação de horário, enquanto perdurar a dependência.</w:t>
      </w:r>
    </w:p>
    <w:p w14:paraId="018841BA" w14:textId="77777777" w:rsidR="009304C8" w:rsidRDefault="009304C8" w:rsidP="0077595A">
      <w:pPr>
        <w:rPr>
          <w:rFonts w:ascii="Times New Roman" w:hAnsi="Times New Roman" w:cs="Times New Roman"/>
        </w:rPr>
      </w:pPr>
    </w:p>
    <w:p w14:paraId="3EE9FE00" w14:textId="634E23D5" w:rsidR="0077595A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Parágrafo Único: Compreende-se como pessoa com deficiência aquela que sofre incapacidade física, mental, sensorial ou com Transtornos (TEA, TDAH, TOD) comprovada por laudo médico. </w:t>
      </w:r>
    </w:p>
    <w:p w14:paraId="47C1831D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6E4246FF" w14:textId="77777777" w:rsidR="009304C8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>Art</w:t>
      </w:r>
      <w:r w:rsidRPr="00D63C61">
        <w:rPr>
          <w:rFonts w:ascii="Times New Roman" w:hAnsi="Times New Roman" w:cs="Times New Roman"/>
        </w:rPr>
        <w:t>. 2º- Para os fins de aplicação desta lei, considera-se dependente a pessoa sobre qual o servidor exerce o poder familiar (pai e mãe), ou sob a guarda ou sobre qual o servidor exerce o poder familiar (pai e mãe), ou sob a guarda ou responsabilidade por ordem judicial, que seja menor de 18 (dezoito) anos, ou de qualquer idade desde que seja comprovadamente incapaz.</w:t>
      </w:r>
    </w:p>
    <w:p w14:paraId="7FF8C504" w14:textId="65CFC194" w:rsidR="0077595A" w:rsidRPr="00D63C61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</w:t>
      </w:r>
    </w:p>
    <w:p w14:paraId="0FEF9F0B" w14:textId="7FAA849E" w:rsidR="0077595A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>Art.</w:t>
      </w:r>
      <w:r w:rsidRPr="00D63C61">
        <w:rPr>
          <w:rFonts w:ascii="Times New Roman" w:hAnsi="Times New Roman" w:cs="Times New Roman"/>
        </w:rPr>
        <w:t xml:space="preserve"> 3º- O benefício desta lei aplica-se apenas aos servidores públicos municipais efetivos. </w:t>
      </w:r>
    </w:p>
    <w:p w14:paraId="4BAE9576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1ED56B54" w14:textId="03A8B7A6" w:rsidR="0077595A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>Art</w:t>
      </w:r>
      <w:r w:rsidRPr="00D63C61">
        <w:rPr>
          <w:rFonts w:ascii="Times New Roman" w:hAnsi="Times New Roman" w:cs="Times New Roman"/>
        </w:rPr>
        <w:t>. 4º- O benefício desta lei será concedido</w:t>
      </w:r>
      <w:r w:rsidR="00C2619E" w:rsidRPr="00D63C61">
        <w:rPr>
          <w:rFonts w:ascii="Times New Roman" w:hAnsi="Times New Roman" w:cs="Times New Roman"/>
        </w:rPr>
        <w:t xml:space="preserve"> o</w:t>
      </w:r>
      <w:r w:rsidRPr="00D63C61">
        <w:rPr>
          <w:rFonts w:ascii="Times New Roman" w:hAnsi="Times New Roman" w:cs="Times New Roman"/>
        </w:rPr>
        <w:t xml:space="preserve"> afastamento do servidor para acompanhamento de dependente em tratamento, específico, durante horário incompatível com seu horário ou jornada normal de trabalho.</w:t>
      </w:r>
    </w:p>
    <w:p w14:paraId="7A99FE5E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6EAF39EC" w14:textId="77777777" w:rsidR="009304C8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 xml:space="preserve"> Art</w:t>
      </w:r>
      <w:r w:rsidRPr="00D63C61">
        <w:rPr>
          <w:rFonts w:ascii="Times New Roman" w:hAnsi="Times New Roman" w:cs="Times New Roman"/>
        </w:rPr>
        <w:t xml:space="preserve">. 5º- A redução da carga horária de que se trata esta Lei dependerá de requerimento do interessado ao dirigente máximo do órgão e ou Setor em que estiver lotado, e será instruído com </w:t>
      </w:r>
    </w:p>
    <w:p w14:paraId="000B77C0" w14:textId="534E08F9" w:rsidR="002B555D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lastRenderedPageBreak/>
        <w:t>documento oficial de identidade do dependente e atestado médico</w:t>
      </w:r>
      <w:r w:rsidRPr="00D63C61">
        <w:rPr>
          <w:rFonts w:ascii="Times New Roman" w:hAnsi="Times New Roman" w:cs="Times New Roman"/>
        </w:rPr>
        <w:t xml:space="preserve"> </w:t>
      </w:r>
      <w:r w:rsidRPr="00D63C61">
        <w:rPr>
          <w:rFonts w:ascii="Times New Roman" w:hAnsi="Times New Roman" w:cs="Times New Roman"/>
        </w:rPr>
        <w:t>expedido por profissional competente que ateste a especificidade</w:t>
      </w:r>
      <w:r w:rsidR="00C2619E" w:rsidRPr="00D63C61">
        <w:rPr>
          <w:rFonts w:ascii="Times New Roman" w:hAnsi="Times New Roman" w:cs="Times New Roman"/>
        </w:rPr>
        <w:t>.</w:t>
      </w:r>
    </w:p>
    <w:p w14:paraId="73BB0F99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696D060A" w14:textId="6A5243EF" w:rsidR="0077595A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>Art.</w:t>
      </w:r>
      <w:r w:rsidRPr="00D63C61">
        <w:rPr>
          <w:rFonts w:ascii="Times New Roman" w:hAnsi="Times New Roman" w:cs="Times New Roman"/>
        </w:rPr>
        <w:t xml:space="preserve"> 6º- Quando os pais ou responsáveis da pessoa com deficiência, mental, física, sensorial ou Transtornos (TEA, TDAH, TOD), forem ambos os servidores do Município, somente um deles poderá fazer o uso da redução de carga horária prevista nesta lei. Parágrafo Único: No caso do servidor público que acumule dois cargos na municipalidade, o benefício dar-se-á em apenas um deles.</w:t>
      </w:r>
    </w:p>
    <w:p w14:paraId="710522A1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64344A08" w14:textId="6D0E6F86" w:rsidR="0077595A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  <w:b/>
          <w:bCs/>
        </w:rPr>
        <w:t xml:space="preserve"> Art.</w:t>
      </w:r>
      <w:r w:rsidRPr="00D63C61">
        <w:rPr>
          <w:rFonts w:ascii="Times New Roman" w:hAnsi="Times New Roman" w:cs="Times New Roman"/>
        </w:rPr>
        <w:t xml:space="preserve"> 7º- A redução de que se trata o artigo 6º será concedida pelo prazo máximo de 2 (dois) anos, podendo ser renovada, sucessivamente, por iguais períodos, observando o procedimento de que tratam os artigos 4 e 5 desta Lei.</w:t>
      </w:r>
    </w:p>
    <w:p w14:paraId="5DD95D64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3E2DF59E" w14:textId="1B75D905" w:rsidR="00F812F3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Art. </w:t>
      </w:r>
      <w:r w:rsidR="001224E5" w:rsidRPr="00D63C61">
        <w:rPr>
          <w:rFonts w:ascii="Times New Roman" w:hAnsi="Times New Roman" w:cs="Times New Roman"/>
        </w:rPr>
        <w:t>8</w:t>
      </w:r>
      <w:r w:rsidRPr="00D63C61">
        <w:rPr>
          <w:rFonts w:ascii="Times New Roman" w:hAnsi="Times New Roman" w:cs="Times New Roman"/>
        </w:rPr>
        <w:t>º- As despesas decorrentes de execução desta lei correrão por conta de dotações orçamentárias próprias.</w:t>
      </w:r>
    </w:p>
    <w:p w14:paraId="13136478" w14:textId="77777777" w:rsidR="009304C8" w:rsidRPr="00D63C61" w:rsidRDefault="009304C8" w:rsidP="0077595A">
      <w:pPr>
        <w:rPr>
          <w:rFonts w:ascii="Times New Roman" w:hAnsi="Times New Roman" w:cs="Times New Roman"/>
        </w:rPr>
      </w:pPr>
    </w:p>
    <w:p w14:paraId="0348C0BA" w14:textId="1FF2BC49" w:rsidR="0077595A" w:rsidRPr="00D63C61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</w:t>
      </w:r>
    </w:p>
    <w:p w14:paraId="06E77746" w14:textId="147D84F7" w:rsidR="0077595A" w:rsidRPr="00D63C61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>Lagoa</w:t>
      </w:r>
      <w:r w:rsidR="009304C8">
        <w:rPr>
          <w:rFonts w:ascii="Times New Roman" w:hAnsi="Times New Roman" w:cs="Times New Roman"/>
        </w:rPr>
        <w:t>-</w:t>
      </w:r>
      <w:r w:rsidR="004F290B">
        <w:rPr>
          <w:rFonts w:ascii="Times New Roman" w:hAnsi="Times New Roman" w:cs="Times New Roman"/>
        </w:rPr>
        <w:t>PB:</w:t>
      </w:r>
      <w:r w:rsidRPr="00D63C61">
        <w:rPr>
          <w:rFonts w:ascii="Times New Roman" w:hAnsi="Times New Roman" w:cs="Times New Roman"/>
        </w:rPr>
        <w:t xml:space="preserve"> </w:t>
      </w:r>
      <w:r w:rsidR="004F290B">
        <w:rPr>
          <w:rFonts w:ascii="Times New Roman" w:hAnsi="Times New Roman" w:cs="Times New Roman"/>
        </w:rPr>
        <w:t>02</w:t>
      </w:r>
      <w:r w:rsidRPr="00D63C61">
        <w:rPr>
          <w:rFonts w:ascii="Times New Roman" w:hAnsi="Times New Roman" w:cs="Times New Roman"/>
        </w:rPr>
        <w:t xml:space="preserve"> de </w:t>
      </w:r>
      <w:r w:rsidR="009304C8">
        <w:rPr>
          <w:rFonts w:ascii="Times New Roman" w:hAnsi="Times New Roman" w:cs="Times New Roman"/>
        </w:rPr>
        <w:t>abril</w:t>
      </w:r>
      <w:r w:rsidRPr="00D63C61">
        <w:rPr>
          <w:rFonts w:ascii="Times New Roman" w:hAnsi="Times New Roman" w:cs="Times New Roman"/>
        </w:rPr>
        <w:t xml:space="preserve"> de 202</w:t>
      </w:r>
      <w:r w:rsidRPr="00D63C61">
        <w:rPr>
          <w:rFonts w:ascii="Times New Roman" w:hAnsi="Times New Roman" w:cs="Times New Roman"/>
        </w:rPr>
        <w:t>5</w:t>
      </w:r>
      <w:r w:rsidRPr="00D63C61">
        <w:rPr>
          <w:rFonts w:ascii="Times New Roman" w:hAnsi="Times New Roman" w:cs="Times New Roman"/>
        </w:rPr>
        <w:t>.</w:t>
      </w:r>
    </w:p>
    <w:p w14:paraId="6AF744E3" w14:textId="2B1AA2CA" w:rsidR="00F812F3" w:rsidRPr="00D63C61" w:rsidRDefault="00F812F3" w:rsidP="0077595A">
      <w:pPr>
        <w:rPr>
          <w:rFonts w:ascii="Times New Roman" w:hAnsi="Times New Roman" w:cs="Times New Roman"/>
        </w:rPr>
      </w:pPr>
    </w:p>
    <w:p w14:paraId="37E3EFA2" w14:textId="530B7C46" w:rsidR="00F812F3" w:rsidRDefault="00F812F3" w:rsidP="0077595A">
      <w:pPr>
        <w:rPr>
          <w:rFonts w:ascii="Times New Roman" w:hAnsi="Times New Roman" w:cs="Times New Roman"/>
        </w:rPr>
      </w:pPr>
    </w:p>
    <w:p w14:paraId="7AAB76E6" w14:textId="39BF4885" w:rsidR="009304C8" w:rsidRPr="00D63C61" w:rsidRDefault="009304C8" w:rsidP="009304C8">
      <w:pPr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</w:t>
      </w:r>
    </w:p>
    <w:p w14:paraId="79CC868A" w14:textId="5CFD439E" w:rsidR="0077595A" w:rsidRPr="00D63C61" w:rsidRDefault="0077595A" w:rsidP="0077595A">
      <w:pPr>
        <w:rPr>
          <w:rFonts w:ascii="Times New Roman" w:hAnsi="Times New Roman" w:cs="Times New Roman"/>
        </w:rPr>
      </w:pPr>
      <w:r w:rsidRPr="00D63C61">
        <w:rPr>
          <w:rFonts w:ascii="Times New Roman" w:hAnsi="Times New Roman" w:cs="Times New Roman"/>
        </w:rPr>
        <w:t xml:space="preserve"> </w:t>
      </w:r>
      <w:r w:rsidRPr="00D63C61">
        <w:rPr>
          <w:rFonts w:ascii="Times New Roman" w:hAnsi="Times New Roman" w:cs="Times New Roman"/>
        </w:rPr>
        <w:tab/>
      </w:r>
      <w:r w:rsidRPr="00D63C61">
        <w:rPr>
          <w:rFonts w:ascii="Times New Roman" w:hAnsi="Times New Roman" w:cs="Times New Roman"/>
        </w:rPr>
        <w:tab/>
      </w:r>
      <w:r w:rsidRPr="00D63C61">
        <w:rPr>
          <w:rFonts w:ascii="Times New Roman" w:hAnsi="Times New Roman" w:cs="Times New Roman"/>
        </w:rPr>
        <w:tab/>
        <w:t>Daniel Felipe Carneiro de Medeiros</w:t>
      </w:r>
    </w:p>
    <w:p w14:paraId="6FB0CA91" w14:textId="49BA2EFA" w:rsidR="0077595A" w:rsidRPr="00D63C61" w:rsidRDefault="0077595A" w:rsidP="0077595A">
      <w:pPr>
        <w:ind w:left="2832"/>
        <w:rPr>
          <w:rFonts w:ascii="Times New Roman" w:hAnsi="Times New Roman" w:cs="Times New Roman"/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 xml:space="preserve"> Vereador</w:t>
      </w:r>
    </w:p>
    <w:p w14:paraId="06A90B75" w14:textId="1E294ACB" w:rsidR="001224E5" w:rsidRDefault="001224E5" w:rsidP="0077595A">
      <w:pPr>
        <w:ind w:left="2832"/>
      </w:pPr>
    </w:p>
    <w:p w14:paraId="31270592" w14:textId="410D71E1" w:rsidR="001224E5" w:rsidRDefault="001224E5" w:rsidP="0077595A">
      <w:pPr>
        <w:ind w:left="2832"/>
      </w:pPr>
    </w:p>
    <w:p w14:paraId="3BD69549" w14:textId="3229F57A" w:rsidR="001224E5" w:rsidRDefault="001224E5" w:rsidP="0077595A">
      <w:pPr>
        <w:ind w:left="2832"/>
      </w:pPr>
    </w:p>
    <w:p w14:paraId="0EBB08A3" w14:textId="38471B59" w:rsidR="001224E5" w:rsidRPr="00D63C61" w:rsidRDefault="001224E5" w:rsidP="0077595A">
      <w:pPr>
        <w:ind w:left="2832"/>
        <w:rPr>
          <w:rFonts w:ascii="Times New Roman" w:hAnsi="Times New Roman" w:cs="Times New Roman"/>
          <w:sz w:val="24"/>
          <w:szCs w:val="24"/>
        </w:rPr>
      </w:pPr>
    </w:p>
    <w:p w14:paraId="4E1F399A" w14:textId="77777777" w:rsidR="00D63C61" w:rsidRDefault="00D63C61" w:rsidP="00D63C6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B835A6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6844D3AB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341A5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F0794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DDCE9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3F89E398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4F44D7A9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1E35B745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48A58743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4E93F841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46F9D02E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D1C5A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29352FE5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28D9E3AB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1C961AE0" w14:textId="77777777" w:rsidR="009304C8" w:rsidRDefault="009304C8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0FFC6" w14:textId="66B3D8EE" w:rsidR="001224E5" w:rsidRDefault="001224E5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  <w:r w:rsidRPr="00D63C61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38495BD2" w14:textId="77777777" w:rsidR="00D63C61" w:rsidRPr="00D63C61" w:rsidRDefault="00D63C61" w:rsidP="00D63C61">
      <w:pPr>
        <w:ind w:left="2832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7AACB" w14:textId="163AD2C9" w:rsidR="001224E5" w:rsidRPr="00D63C61" w:rsidRDefault="001224E5" w:rsidP="001224E5">
      <w:pPr>
        <w:rPr>
          <w:rFonts w:ascii="Times New Roman" w:hAnsi="Times New Roman" w:cs="Times New Roman"/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>As justificativas para a Lei que concedeu os benefícios aos servidores federais que se enquadram na condição referenciada (dependentes com deficiência) iniciaram-se na Lei Maior do nosso País, mais precisamente no art. 229º que assevera “Os pais têm o dever de assistir, criar e educar os filhos menores, e os filhos maiores têm o dever de ajudar e amparar os pais na velhice, carência ou enfermidade” Bem como o respeito a Lei 12.764/2012, que institui a Política Nacional de proteção dos Direitos de Pessoa com transtorno do espectro autista, bem como o estatuto da criança e do Adolescente (Lei 8.069/90).</w:t>
      </w:r>
    </w:p>
    <w:p w14:paraId="69B53345" w14:textId="40463FB9" w:rsidR="00D63C61" w:rsidRPr="00D63C61" w:rsidRDefault="00D63C61" w:rsidP="001224E5">
      <w:pPr>
        <w:rPr>
          <w:rFonts w:ascii="Times New Roman" w:hAnsi="Times New Roman" w:cs="Times New Roman"/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>A questão ora proposta tem fundamento em princípios constitucionais da Dignidade da Pessoa Humana, da Proteção à Família; à criança, ao adolescente, à pessoa portadora de deficiência</w:t>
      </w:r>
    </w:p>
    <w:p w14:paraId="07546C7E" w14:textId="565B58DE" w:rsidR="001224E5" w:rsidRPr="00D63C61" w:rsidRDefault="001224E5" w:rsidP="001224E5">
      <w:pPr>
        <w:rPr>
          <w:rFonts w:ascii="Times New Roman" w:hAnsi="Times New Roman" w:cs="Times New Roman"/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>Ademais, além das leis já citadas, a referida Lei Municipal proposta aqui, está sendo propriamente pautada e assegurada pela Lei 13.370/2016 que dá direito a horário especial ao servidor público que tenha filho ou dependente com deficiência ou qualquer natureza, revogando exigências de compensação de horários</w:t>
      </w:r>
    </w:p>
    <w:p w14:paraId="096D1657" w14:textId="29070CEB" w:rsidR="001224E5" w:rsidRPr="00D63C61" w:rsidRDefault="001224E5" w:rsidP="001224E5">
      <w:pPr>
        <w:rPr>
          <w:rFonts w:ascii="Times New Roman" w:hAnsi="Times New Roman" w:cs="Times New Roman"/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>Pessoas com deficiência são aquelas que têm impedimentos de longo prazo de natureza física, mental ou sensorial, os quais, em interação com diversas barreiras, podem obstruir sua participação plena e efetiva na sociedade em igualdade de condições com as demais pessoas. Ou seja, deficiência é o comprometimento da inserção social por motivos de natureza física, mental, intelectual ou sensorial.</w:t>
      </w:r>
    </w:p>
    <w:p w14:paraId="0E874A26" w14:textId="2D8E58F7" w:rsidR="001224E5" w:rsidRDefault="001224E5" w:rsidP="001224E5">
      <w:pPr>
        <w:rPr>
          <w:b/>
          <w:bCs/>
        </w:rPr>
      </w:pPr>
      <w:r w:rsidRPr="00D63C61">
        <w:rPr>
          <w:rFonts w:ascii="Times New Roman" w:hAnsi="Times New Roman" w:cs="Times New Roman"/>
          <w:b/>
          <w:bCs/>
        </w:rPr>
        <w:t>Autismo é um distúrbio neurológico que prejudica o desenvolvimento da comunicação e das relações sociais do seu portador. É preciso avançar no sentido da plena inclusão, é preciso romper com velhos paradigmas de uma sociedade que ainda não viveu a inclusão</w:t>
      </w:r>
      <w:r w:rsidRPr="001224E5">
        <w:rPr>
          <w:b/>
          <w:bCs/>
        </w:rPr>
        <w:t>.</w:t>
      </w:r>
    </w:p>
    <w:p w14:paraId="28F697FE" w14:textId="3ECCC754" w:rsidR="001224E5" w:rsidRDefault="001224E5" w:rsidP="0077595A">
      <w:pPr>
        <w:ind w:left="283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1224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1A76F" w14:textId="77777777" w:rsidR="00E63179" w:rsidRDefault="00E63179" w:rsidP="00F812F3">
      <w:pPr>
        <w:spacing w:after="0" w:line="240" w:lineRule="auto"/>
      </w:pPr>
      <w:r>
        <w:separator/>
      </w:r>
    </w:p>
  </w:endnote>
  <w:endnote w:type="continuationSeparator" w:id="0">
    <w:p w14:paraId="1015D3E3" w14:textId="77777777" w:rsidR="00E63179" w:rsidRDefault="00E63179" w:rsidP="00F81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38B04" w14:textId="77777777" w:rsidR="00E63179" w:rsidRDefault="00E63179" w:rsidP="00F812F3">
      <w:pPr>
        <w:spacing w:after="0" w:line="240" w:lineRule="auto"/>
      </w:pPr>
      <w:r>
        <w:separator/>
      </w:r>
    </w:p>
  </w:footnote>
  <w:footnote w:type="continuationSeparator" w:id="0">
    <w:p w14:paraId="7646BDD4" w14:textId="77777777" w:rsidR="00E63179" w:rsidRDefault="00E63179" w:rsidP="00F812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5A"/>
    <w:rsid w:val="001224E5"/>
    <w:rsid w:val="002B555D"/>
    <w:rsid w:val="004F290B"/>
    <w:rsid w:val="0077595A"/>
    <w:rsid w:val="009304C8"/>
    <w:rsid w:val="00C2619E"/>
    <w:rsid w:val="00D63C61"/>
    <w:rsid w:val="00E63179"/>
    <w:rsid w:val="00F8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21672"/>
  <w15:chartTrackingRefBased/>
  <w15:docId w15:val="{A6F93D6C-9BF8-46DD-A7C4-9FF3FAA6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12F3"/>
  </w:style>
  <w:style w:type="paragraph" w:styleId="Rodap">
    <w:name w:val="footer"/>
    <w:basedOn w:val="Normal"/>
    <w:link w:val="RodapChar"/>
    <w:uiPriority w:val="99"/>
    <w:unhideWhenUsed/>
    <w:rsid w:val="00F812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1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762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SHIELY</dc:creator>
  <cp:keywords/>
  <dc:description/>
  <cp:lastModifiedBy>SHIELY</cp:lastModifiedBy>
  <cp:revision>1</cp:revision>
  <dcterms:created xsi:type="dcterms:W3CDTF">2025-04-09T23:39:00Z</dcterms:created>
  <dcterms:modified xsi:type="dcterms:W3CDTF">2025-04-10T00:50:00Z</dcterms:modified>
</cp:coreProperties>
</file>