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CA7E5" w14:textId="77777777" w:rsidR="00141854" w:rsidRDefault="00141854">
      <w:pPr>
        <w:pStyle w:val="Corpodetexto"/>
      </w:pPr>
    </w:p>
    <w:p w14:paraId="0F51ED1D" w14:textId="77777777" w:rsidR="00141854" w:rsidRDefault="00141854">
      <w:pPr>
        <w:pStyle w:val="Corpodetexto"/>
        <w:spacing w:before="73"/>
      </w:pPr>
    </w:p>
    <w:p w14:paraId="55021ABF" w14:textId="4F26EFE6" w:rsidR="00141854" w:rsidRDefault="00000000">
      <w:pPr>
        <w:tabs>
          <w:tab w:val="left" w:pos="2733"/>
        </w:tabs>
        <w:ind w:right="45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 w:rsidR="00566CC6">
        <w:rPr>
          <w:b/>
          <w:sz w:val="24"/>
        </w:rPr>
        <w:t>239</w:t>
      </w:r>
      <w:r>
        <w:rPr>
          <w:b/>
          <w:spacing w:val="-2"/>
          <w:sz w:val="24"/>
        </w:rPr>
        <w:t>/2025</w:t>
      </w:r>
    </w:p>
    <w:p w14:paraId="4CC8E77B" w14:textId="77777777" w:rsidR="00141854" w:rsidRDefault="00141854">
      <w:pPr>
        <w:pStyle w:val="Corpodetexto"/>
        <w:spacing w:before="4"/>
        <w:rPr>
          <w:b/>
        </w:rPr>
      </w:pPr>
    </w:p>
    <w:p w14:paraId="52652835" w14:textId="77777777" w:rsidR="00141854" w:rsidRDefault="00000000">
      <w:pPr>
        <w:ind w:left="3405" w:right="45"/>
        <w:jc w:val="both"/>
        <w:rPr>
          <w:b/>
          <w:sz w:val="24"/>
        </w:rPr>
      </w:pPr>
      <w:r>
        <w:rPr>
          <w:b/>
          <w:sz w:val="24"/>
        </w:rPr>
        <w:t>Institui, no âmbito da Câmara Municipal 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Araxá, a Frente Parlamentar de Enfrentamento e Adaptação às Mudanças Climáticas e dá outras </w:t>
      </w:r>
      <w:r>
        <w:rPr>
          <w:b/>
          <w:spacing w:val="-2"/>
          <w:sz w:val="24"/>
        </w:rPr>
        <w:t>providências.</w:t>
      </w:r>
    </w:p>
    <w:p w14:paraId="0DC460E2" w14:textId="77777777" w:rsidR="00141854" w:rsidRDefault="00141854">
      <w:pPr>
        <w:pStyle w:val="Corpodetexto"/>
        <w:rPr>
          <w:b/>
        </w:rPr>
      </w:pPr>
    </w:p>
    <w:p w14:paraId="41C57998" w14:textId="77777777" w:rsidR="00141854" w:rsidRDefault="00141854">
      <w:pPr>
        <w:pStyle w:val="Corpodetexto"/>
        <w:rPr>
          <w:b/>
        </w:rPr>
      </w:pPr>
    </w:p>
    <w:p w14:paraId="4FD69E99" w14:textId="77777777" w:rsidR="00141854" w:rsidRDefault="00000000">
      <w:pPr>
        <w:ind w:left="2" w:right="44" w:firstLine="1987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17696" behindDoc="1" locked="0" layoutInCell="1" allowOverlap="1" wp14:anchorId="610B4985" wp14:editId="09104CDC">
            <wp:simplePos x="0" y="0"/>
            <wp:positionH relativeFrom="page">
              <wp:posOffset>982980</wp:posOffset>
            </wp:positionH>
            <wp:positionV relativeFrom="paragraph">
              <wp:posOffset>77052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ARAXÁ,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iniciativa do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Vereador </w:t>
      </w:r>
      <w:r>
        <w:rPr>
          <w:b/>
          <w:sz w:val="24"/>
        </w:rPr>
        <w:t>Professor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Santos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Graça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Deus</w:t>
      </w:r>
      <w:r>
        <w:rPr>
          <w:spacing w:val="-2"/>
          <w:sz w:val="24"/>
        </w:rPr>
        <w:t xml:space="preserve"> </w:t>
      </w:r>
      <w:r>
        <w:rPr>
          <w:sz w:val="24"/>
        </w:rPr>
        <w:t>aprova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eu,</w:t>
      </w:r>
      <w:r>
        <w:rPr>
          <w:spacing w:val="-2"/>
          <w:sz w:val="24"/>
        </w:rPr>
        <w:t xml:space="preserve"> </w:t>
      </w:r>
      <w:r>
        <w:rPr>
          <w:sz w:val="24"/>
        </w:rPr>
        <w:t>Prefeito,</w:t>
      </w:r>
      <w:r>
        <w:rPr>
          <w:spacing w:val="-2"/>
          <w:sz w:val="24"/>
        </w:rPr>
        <w:t xml:space="preserve"> </w:t>
      </w:r>
      <w:r>
        <w:rPr>
          <w:sz w:val="24"/>
        </w:rPr>
        <w:t>sanciono</w:t>
      </w:r>
      <w:r>
        <w:rPr>
          <w:spacing w:val="-2"/>
          <w:sz w:val="24"/>
        </w:rPr>
        <w:t xml:space="preserve"> </w:t>
      </w:r>
      <w:r>
        <w:rPr>
          <w:sz w:val="24"/>
        </w:rPr>
        <w:t>e promulgo a seguinte Lei:</w:t>
      </w:r>
    </w:p>
    <w:p w14:paraId="778F4060" w14:textId="77777777" w:rsidR="00141854" w:rsidRDefault="00141854">
      <w:pPr>
        <w:pStyle w:val="Corpodetexto"/>
      </w:pPr>
    </w:p>
    <w:p w14:paraId="4DA59930" w14:textId="77777777" w:rsidR="00141854" w:rsidRDefault="00000000">
      <w:pPr>
        <w:pStyle w:val="Corpodetexto"/>
        <w:ind w:left="2" w:right="46" w:firstLine="1702"/>
        <w:jc w:val="both"/>
        <w:rPr>
          <w:b/>
        </w:rPr>
      </w:pPr>
      <w:r>
        <w:rPr>
          <w:b/>
        </w:rPr>
        <w:t>Art. 1º -</w:t>
      </w:r>
      <w:r>
        <w:t>Fica instituída, no âmbito da Câmara Municipal de Araxá, a Frente Parlamentar de Enfrentamento e Adaptação às Mudanças Climáticas, com a finalidade de acompanhar, propor e fiscalizar políticas públicas, programas e ações voltados à mitigação dos efeitos das mudanças climáticas, à adaptação ambiental e à sustentabilidade urbana e rural no município</w:t>
      </w:r>
      <w:r>
        <w:rPr>
          <w:b/>
        </w:rPr>
        <w:t>.</w:t>
      </w:r>
    </w:p>
    <w:p w14:paraId="64F29915" w14:textId="77777777" w:rsidR="00141854" w:rsidRDefault="00141854">
      <w:pPr>
        <w:pStyle w:val="Corpodetexto"/>
        <w:rPr>
          <w:b/>
        </w:rPr>
      </w:pPr>
    </w:p>
    <w:p w14:paraId="49E7A1E1" w14:textId="77777777" w:rsidR="00141854" w:rsidRDefault="00141854">
      <w:pPr>
        <w:pStyle w:val="Corpodetexto"/>
        <w:spacing w:before="1"/>
        <w:rPr>
          <w:b/>
        </w:rPr>
      </w:pPr>
    </w:p>
    <w:p w14:paraId="563A1A1D" w14:textId="77777777" w:rsidR="00141854" w:rsidRDefault="00000000">
      <w:pPr>
        <w:pStyle w:val="Corpodetexto"/>
        <w:ind w:left="546" w:right="45"/>
        <w:jc w:val="center"/>
      </w:pPr>
      <w:r>
        <w:rPr>
          <w:b/>
        </w:rPr>
        <w:t>Art.</w:t>
      </w:r>
      <w:r>
        <w:rPr>
          <w:b/>
          <w:spacing w:val="-6"/>
        </w:rPr>
        <w:t xml:space="preserve"> </w:t>
      </w:r>
      <w:r>
        <w:rPr>
          <w:b/>
        </w:rPr>
        <w:t>2º-</w:t>
      </w:r>
      <w:r>
        <w:rPr>
          <w:b/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Frente</w:t>
      </w:r>
      <w:r>
        <w:rPr>
          <w:spacing w:val="-3"/>
        </w:rPr>
        <w:t xml:space="preserve"> </w:t>
      </w:r>
      <w:r>
        <w:t>Parlamentar</w:t>
      </w:r>
      <w:r>
        <w:rPr>
          <w:spacing w:val="-2"/>
        </w:rPr>
        <w:t xml:space="preserve"> </w:t>
      </w:r>
      <w:r>
        <w:t>terá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objetivos</w:t>
      </w:r>
      <w:r>
        <w:rPr>
          <w:spacing w:val="-2"/>
        </w:rPr>
        <w:t xml:space="preserve"> principais:</w:t>
      </w:r>
    </w:p>
    <w:p w14:paraId="0E08C186" w14:textId="77777777" w:rsidR="00141854" w:rsidRDefault="00141854">
      <w:pPr>
        <w:pStyle w:val="Corpodetexto"/>
      </w:pPr>
    </w:p>
    <w:p w14:paraId="00F4F63E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1867"/>
        </w:tabs>
        <w:ind w:right="51" w:firstLine="1702"/>
        <w:jc w:val="both"/>
        <w:rPr>
          <w:sz w:val="24"/>
        </w:rPr>
      </w:pPr>
      <w:r>
        <w:rPr>
          <w:sz w:val="24"/>
        </w:rPr>
        <w:t>– promover o debate permanente sobre os impactos climáticos e seus reflexos ambientais, sociais e econômicos no Município de Araxá;</w:t>
      </w:r>
    </w:p>
    <w:p w14:paraId="509763B7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1985"/>
        </w:tabs>
        <w:ind w:right="49" w:firstLine="1702"/>
        <w:jc w:val="both"/>
        <w:rPr>
          <w:sz w:val="24"/>
        </w:rPr>
      </w:pPr>
      <w:r>
        <w:rPr>
          <w:sz w:val="24"/>
        </w:rPr>
        <w:t>– acompanhar a execução do Plano de Ação Climática de Araxá (PLAC) e propor medidas legislativas e administrativas para sua efetiva implementação;</w:t>
      </w:r>
    </w:p>
    <w:p w14:paraId="5AD9505A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077"/>
        </w:tabs>
        <w:ind w:firstLine="1702"/>
        <w:jc w:val="both"/>
        <w:rPr>
          <w:sz w:val="24"/>
        </w:rPr>
      </w:pPr>
      <w:r>
        <w:rPr>
          <w:sz w:val="24"/>
        </w:rPr>
        <w:t>– articular ações entre o Poder Legislativo, o Poder Executivo, universidades, conselhos municipais, entidades civis e organizações ambientais, estimulando a integração de políticas públicas;</w:t>
      </w:r>
    </w:p>
    <w:p w14:paraId="5DEC6F13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012"/>
        </w:tabs>
        <w:ind w:firstLine="1702"/>
        <w:jc w:val="both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propor,</w:t>
      </w:r>
      <w:r>
        <w:rPr>
          <w:spacing w:val="-5"/>
          <w:sz w:val="24"/>
        </w:rPr>
        <w:t xml:space="preserve"> </w:t>
      </w:r>
      <w:r>
        <w:rPr>
          <w:sz w:val="24"/>
        </w:rPr>
        <w:t>acompanhar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avaliar</w:t>
      </w:r>
      <w:r>
        <w:rPr>
          <w:spacing w:val="-5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arborização,</w:t>
      </w:r>
      <w:r>
        <w:rPr>
          <w:spacing w:val="-4"/>
          <w:sz w:val="24"/>
        </w:rPr>
        <w:t xml:space="preserve"> </w:t>
      </w:r>
      <w:r>
        <w:rPr>
          <w:sz w:val="24"/>
        </w:rPr>
        <w:t>mobilidade sustentável, saneamento, energia limpa, gestão de resíduos e uso racional da água;</w:t>
      </w:r>
    </w:p>
    <w:p w14:paraId="526E18B3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049"/>
        </w:tabs>
        <w:ind w:firstLine="1702"/>
        <w:jc w:val="both"/>
        <w:rPr>
          <w:sz w:val="24"/>
        </w:rPr>
      </w:pPr>
      <w:r>
        <w:rPr>
          <w:sz w:val="24"/>
        </w:rPr>
        <w:t>– incentivar campanhas educativas e participativas voltadas à conscientização da população sobre a importância da sustentabilidade e do enfrentamento às mudanças climáticas;</w:t>
      </w:r>
    </w:p>
    <w:p w14:paraId="64B65AF9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135"/>
        </w:tabs>
        <w:spacing w:before="1"/>
        <w:ind w:right="46" w:firstLine="1702"/>
        <w:jc w:val="both"/>
        <w:rPr>
          <w:sz w:val="24"/>
        </w:rPr>
      </w:pPr>
      <w:r>
        <w:rPr>
          <w:sz w:val="24"/>
        </w:rPr>
        <w:t>– propor a criação ou atualização de instrumentos legais e regulatórios que estimulem a redução de emissões de gases de efeito estufa, a preservação das áreas verdes e o planejamento urbano resiliente;</w:t>
      </w:r>
    </w:p>
    <w:p w14:paraId="42CCFB64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141"/>
        </w:tabs>
        <w:ind w:right="47" w:firstLine="1702"/>
        <w:jc w:val="both"/>
        <w:rPr>
          <w:sz w:val="24"/>
        </w:rPr>
      </w:pPr>
      <w:r>
        <w:rPr>
          <w:sz w:val="24"/>
        </w:rPr>
        <w:t xml:space="preserve">– monitorar e sugerir ações de prevenção a desastres ambientais, especialmente os relacionados a alagamentos, deslizamentos, escassez hídrica e ondas de </w:t>
      </w:r>
      <w:r>
        <w:rPr>
          <w:spacing w:val="-2"/>
          <w:sz w:val="24"/>
        </w:rPr>
        <w:t>calor;</w:t>
      </w:r>
    </w:p>
    <w:p w14:paraId="4CD50B9C" w14:textId="77777777" w:rsidR="00141854" w:rsidRDefault="00000000">
      <w:pPr>
        <w:pStyle w:val="PargrafodaLista"/>
        <w:numPr>
          <w:ilvl w:val="0"/>
          <w:numId w:val="2"/>
        </w:numPr>
        <w:tabs>
          <w:tab w:val="left" w:pos="2223"/>
        </w:tabs>
        <w:ind w:firstLine="1702"/>
        <w:jc w:val="both"/>
        <w:rPr>
          <w:sz w:val="24"/>
        </w:rPr>
      </w:pPr>
      <w:r>
        <w:rPr>
          <w:sz w:val="24"/>
        </w:rPr>
        <w:t>– promover audiências públicas, visitas técnicas e eventos sobre temas correlatos às mudanças climáticas e ao desenvolvimento sustentável.</w:t>
      </w:r>
    </w:p>
    <w:p w14:paraId="242B492C" w14:textId="77777777" w:rsidR="00141854" w:rsidRDefault="00141854">
      <w:pPr>
        <w:pStyle w:val="Corpodetexto"/>
        <w:spacing w:before="274"/>
      </w:pPr>
    </w:p>
    <w:p w14:paraId="2BA2ED3C" w14:textId="77777777" w:rsidR="00141854" w:rsidRDefault="00000000">
      <w:pPr>
        <w:pStyle w:val="Corpodetexto"/>
        <w:ind w:left="2" w:right="50" w:firstLine="1702"/>
        <w:jc w:val="both"/>
      </w:pPr>
      <w:r>
        <w:rPr>
          <w:b/>
        </w:rPr>
        <w:t>Art. 3º</w:t>
      </w:r>
      <w:r>
        <w:t>-</w:t>
      </w:r>
      <w:r>
        <w:rPr>
          <w:spacing w:val="80"/>
        </w:rPr>
        <w:t xml:space="preserve"> </w:t>
      </w:r>
      <w:r>
        <w:t>A Frente Parlamentar será composta por vereadores que dela desejarem participar, mediante manifestação formal de adesão, sendo assegurada pluralidade partidária e caráter suprapartidário.</w:t>
      </w:r>
    </w:p>
    <w:p w14:paraId="2473DEE1" w14:textId="77777777" w:rsidR="00141854" w:rsidRDefault="00000000">
      <w:pPr>
        <w:pStyle w:val="Corpodetexto"/>
        <w:ind w:left="1704"/>
        <w:jc w:val="both"/>
      </w:pPr>
      <w:r>
        <w:t>§1º</w:t>
      </w:r>
      <w:r>
        <w:rPr>
          <w:spacing w:val="68"/>
        </w:rPr>
        <w:t xml:space="preserve"> </w:t>
      </w:r>
      <w:r>
        <w:t>–</w:t>
      </w:r>
      <w:r>
        <w:rPr>
          <w:spacing w:val="57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Frente</w:t>
      </w:r>
      <w:r>
        <w:rPr>
          <w:spacing w:val="69"/>
        </w:rPr>
        <w:t xml:space="preserve"> </w:t>
      </w:r>
      <w:r>
        <w:t>será</w:t>
      </w:r>
      <w:r>
        <w:rPr>
          <w:spacing w:val="69"/>
        </w:rPr>
        <w:t xml:space="preserve"> </w:t>
      </w:r>
      <w:r>
        <w:t>coordenada</w:t>
      </w:r>
      <w:r>
        <w:rPr>
          <w:spacing w:val="68"/>
        </w:rPr>
        <w:t xml:space="preserve"> </w:t>
      </w:r>
      <w:r>
        <w:t>por</w:t>
      </w:r>
      <w:r>
        <w:rPr>
          <w:spacing w:val="69"/>
        </w:rPr>
        <w:t xml:space="preserve"> </w:t>
      </w:r>
      <w:r>
        <w:t>um</w:t>
      </w:r>
      <w:r>
        <w:rPr>
          <w:spacing w:val="68"/>
        </w:rPr>
        <w:t xml:space="preserve"> </w:t>
      </w:r>
      <w:r>
        <w:t>Presidente,</w:t>
      </w:r>
      <w:r>
        <w:rPr>
          <w:spacing w:val="69"/>
        </w:rPr>
        <w:t xml:space="preserve"> </w:t>
      </w:r>
      <w:r>
        <w:t>eleito</w:t>
      </w:r>
      <w:r>
        <w:rPr>
          <w:spacing w:val="69"/>
        </w:rPr>
        <w:t xml:space="preserve"> </w:t>
      </w:r>
      <w:r>
        <w:t>entre</w:t>
      </w:r>
      <w:r>
        <w:rPr>
          <w:spacing w:val="71"/>
        </w:rPr>
        <w:t xml:space="preserve"> </w:t>
      </w:r>
      <w:r>
        <w:rPr>
          <w:spacing w:val="-5"/>
        </w:rPr>
        <w:t>os</w:t>
      </w:r>
    </w:p>
    <w:p w14:paraId="0C3A2D8A" w14:textId="77777777" w:rsidR="00141854" w:rsidRDefault="00141854">
      <w:pPr>
        <w:pStyle w:val="Corpodetexto"/>
        <w:jc w:val="both"/>
        <w:sectPr w:rsidR="00141854">
          <w:headerReference w:type="default" r:id="rId8"/>
          <w:footerReference w:type="default" r:id="rId9"/>
          <w:type w:val="continuous"/>
          <w:pgSz w:w="11910" w:h="16840"/>
          <w:pgMar w:top="1060" w:right="1417" w:bottom="1680" w:left="1700" w:header="733" w:footer="1497" w:gutter="0"/>
          <w:pgNumType w:start="1"/>
          <w:cols w:space="720"/>
        </w:sectPr>
      </w:pPr>
    </w:p>
    <w:p w14:paraId="2EF1CBC5" w14:textId="77777777" w:rsidR="00141854" w:rsidRDefault="00000000">
      <w:pPr>
        <w:pStyle w:val="Corpodetexto"/>
        <w:spacing w:before="69"/>
        <w:ind w:left="2"/>
        <w:jc w:val="both"/>
      </w:pPr>
      <w:r>
        <w:lastRenderedPageBreak/>
        <w:t>membros,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mandato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(um)</w:t>
      </w:r>
      <w:r>
        <w:rPr>
          <w:spacing w:val="-2"/>
        </w:rPr>
        <w:t xml:space="preserve"> </w:t>
      </w:r>
      <w:r>
        <w:t>ano,</w:t>
      </w:r>
      <w:r>
        <w:rPr>
          <w:spacing w:val="-1"/>
        </w:rPr>
        <w:t xml:space="preserve"> </w:t>
      </w:r>
      <w:r>
        <w:t>permitida</w:t>
      </w:r>
      <w:r>
        <w:rPr>
          <w:spacing w:val="-2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única</w:t>
      </w:r>
      <w:r>
        <w:rPr>
          <w:spacing w:val="-1"/>
        </w:rPr>
        <w:t xml:space="preserve"> </w:t>
      </w:r>
      <w:r>
        <w:rPr>
          <w:spacing w:val="-2"/>
        </w:rPr>
        <w:t>recondução</w:t>
      </w:r>
    </w:p>
    <w:p w14:paraId="0D2306BB" w14:textId="77777777" w:rsidR="00141854" w:rsidRDefault="00000000">
      <w:pPr>
        <w:pStyle w:val="Corpodetexto"/>
        <w:ind w:left="2" w:right="43" w:firstLine="1702"/>
        <w:jc w:val="both"/>
      </w:pPr>
      <w:r>
        <w:t>§2º – O Presidente designará um Relator-Geral e poderá convidar membros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civil,</w:t>
      </w:r>
      <w:r>
        <w:rPr>
          <w:spacing w:val="-4"/>
        </w:rPr>
        <w:t xml:space="preserve"> </w:t>
      </w:r>
      <w:r>
        <w:t>universidades,</w:t>
      </w:r>
      <w:r>
        <w:rPr>
          <w:spacing w:val="-3"/>
        </w:rPr>
        <w:t xml:space="preserve"> </w:t>
      </w:r>
      <w:r>
        <w:t>conselhos</w:t>
      </w:r>
      <w:r>
        <w:rPr>
          <w:spacing w:val="-2"/>
        </w:rPr>
        <w:t xml:space="preserve"> </w:t>
      </w:r>
      <w:r>
        <w:t>municipais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órgãos</w:t>
      </w:r>
      <w:r>
        <w:rPr>
          <w:spacing w:val="-3"/>
        </w:rPr>
        <w:t xml:space="preserve"> </w:t>
      </w:r>
      <w:r>
        <w:t>ambientais</w:t>
      </w:r>
      <w:r>
        <w:rPr>
          <w:spacing w:val="-2"/>
        </w:rPr>
        <w:t xml:space="preserve"> </w:t>
      </w:r>
      <w:r>
        <w:t>para participarem das reuniões e atividades, sem direito a voto.</w:t>
      </w:r>
    </w:p>
    <w:p w14:paraId="13C5F653" w14:textId="77777777" w:rsidR="00141854" w:rsidRDefault="00000000">
      <w:pPr>
        <w:pStyle w:val="Corpodetexto"/>
        <w:ind w:left="2" w:right="44" w:firstLine="1702"/>
        <w:jc w:val="both"/>
      </w:pPr>
      <w:r>
        <w:t>§3º –</w:t>
      </w:r>
      <w:r>
        <w:rPr>
          <w:spacing w:val="-1"/>
        </w:rPr>
        <w:t xml:space="preserve"> </w:t>
      </w:r>
      <w:r>
        <w:t>As reuniões poderão ser ordinárias ou extraordinárias, devendo os documentos deliberativos ser publicados no site institucional da Câmara Municipal.</w:t>
      </w:r>
    </w:p>
    <w:p w14:paraId="2C877F15" w14:textId="77777777" w:rsidR="00141854" w:rsidRDefault="00141854">
      <w:pPr>
        <w:pStyle w:val="Corpodetexto"/>
      </w:pPr>
    </w:p>
    <w:p w14:paraId="6523138E" w14:textId="77777777" w:rsidR="00141854" w:rsidRDefault="00141854">
      <w:pPr>
        <w:pStyle w:val="Corpodetexto"/>
      </w:pPr>
    </w:p>
    <w:p w14:paraId="0DB22101" w14:textId="77777777" w:rsidR="00141854" w:rsidRDefault="00000000">
      <w:pPr>
        <w:ind w:left="1704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Frente</w:t>
      </w:r>
      <w:r>
        <w:rPr>
          <w:spacing w:val="-3"/>
          <w:sz w:val="24"/>
        </w:rPr>
        <w:t xml:space="preserve"> </w:t>
      </w:r>
      <w:r>
        <w:rPr>
          <w:sz w:val="24"/>
        </w:rPr>
        <w:t>Parlamentar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propor:</w:t>
      </w:r>
    </w:p>
    <w:p w14:paraId="05A8E4DB" w14:textId="77777777" w:rsidR="00141854" w:rsidRDefault="00141854">
      <w:pPr>
        <w:pStyle w:val="Corpodetexto"/>
      </w:pPr>
    </w:p>
    <w:p w14:paraId="3B604F98" w14:textId="77777777" w:rsidR="00141854" w:rsidRDefault="00000000">
      <w:pPr>
        <w:pStyle w:val="PargrafodaLista"/>
        <w:numPr>
          <w:ilvl w:val="0"/>
          <w:numId w:val="1"/>
        </w:numPr>
        <w:tabs>
          <w:tab w:val="left" w:pos="1855"/>
        </w:tabs>
        <w:ind w:right="46" w:firstLine="1702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487518208" behindDoc="1" locked="0" layoutInCell="1" allowOverlap="1" wp14:anchorId="516149B8" wp14:editId="1C5601B8">
            <wp:simplePos x="0" y="0"/>
            <wp:positionH relativeFrom="page">
              <wp:posOffset>982980</wp:posOffset>
            </wp:positionH>
            <wp:positionV relativeFrom="paragraph">
              <wp:posOffset>82132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– a criação de subcomissões temáticas tais como energia limpa, gestão de resíduos, mobilidade sustentável, saneamento, arborização e áreas verdes;</w:t>
      </w:r>
    </w:p>
    <w:p w14:paraId="78DA503C" w14:textId="77777777" w:rsidR="00141854" w:rsidRDefault="00000000">
      <w:pPr>
        <w:pStyle w:val="PargrafodaLista"/>
        <w:numPr>
          <w:ilvl w:val="0"/>
          <w:numId w:val="1"/>
        </w:numPr>
        <w:tabs>
          <w:tab w:val="left" w:pos="1933"/>
        </w:tabs>
        <w:ind w:firstLine="1702"/>
        <w:jc w:val="both"/>
        <w:rPr>
          <w:sz w:val="24"/>
        </w:rPr>
      </w:pPr>
      <w:r>
        <w:rPr>
          <w:sz w:val="24"/>
        </w:rPr>
        <w:t>– a realização de seminários, conferências e audiências públicas sobre temas ambientais e climáticos;</w:t>
      </w:r>
    </w:p>
    <w:p w14:paraId="6A44FBB7" w14:textId="77777777" w:rsidR="00141854" w:rsidRDefault="00000000">
      <w:pPr>
        <w:pStyle w:val="PargrafodaLista"/>
        <w:numPr>
          <w:ilvl w:val="0"/>
          <w:numId w:val="1"/>
        </w:numPr>
        <w:tabs>
          <w:tab w:val="left" w:pos="2078"/>
        </w:tabs>
        <w:ind w:right="49" w:firstLine="1702"/>
        <w:jc w:val="both"/>
        <w:rPr>
          <w:sz w:val="24"/>
        </w:rPr>
      </w:pPr>
      <w:r>
        <w:rPr>
          <w:sz w:val="24"/>
        </w:rPr>
        <w:t>– a elaboração de relatórios e recomendações técnicas a serem encaminhados aos órgãos competentes do Poder Executivo, conselhos municipais e entidades parceiras;</w:t>
      </w:r>
    </w:p>
    <w:p w14:paraId="7379874D" w14:textId="77777777" w:rsidR="00141854" w:rsidRDefault="00000000">
      <w:pPr>
        <w:pStyle w:val="PargrafodaLista"/>
        <w:numPr>
          <w:ilvl w:val="0"/>
          <w:numId w:val="1"/>
        </w:numPr>
        <w:tabs>
          <w:tab w:val="left" w:pos="2066"/>
        </w:tabs>
        <w:spacing w:before="1"/>
        <w:ind w:right="46" w:firstLine="1702"/>
        <w:jc w:val="both"/>
        <w:rPr>
          <w:sz w:val="24"/>
        </w:rPr>
      </w:pPr>
      <w:r>
        <w:rPr>
          <w:sz w:val="24"/>
        </w:rPr>
        <w:t>– a articulação de parcerias com instituições públicas e privadas, nacionais e internacionais, que desenvolvam ações na área de sustentabilidade e enfrentamento às mudanças climáticas.</w:t>
      </w:r>
    </w:p>
    <w:p w14:paraId="18487D6D" w14:textId="77777777" w:rsidR="00141854" w:rsidRDefault="00141854">
      <w:pPr>
        <w:pStyle w:val="Corpodetexto"/>
      </w:pPr>
    </w:p>
    <w:p w14:paraId="30007A2B" w14:textId="77777777" w:rsidR="00141854" w:rsidRDefault="00141854">
      <w:pPr>
        <w:pStyle w:val="Corpodetexto"/>
      </w:pPr>
    </w:p>
    <w:p w14:paraId="1D5B869C" w14:textId="77777777" w:rsidR="00141854" w:rsidRDefault="00000000">
      <w:pPr>
        <w:pStyle w:val="Corpodetexto"/>
        <w:ind w:left="2" w:right="47" w:firstLine="1702"/>
        <w:jc w:val="both"/>
      </w:pPr>
      <w:r>
        <w:rPr>
          <w:b/>
        </w:rPr>
        <w:t>Art. 5º</w:t>
      </w:r>
      <w:r>
        <w:t>- As atividades da Frente Parlamentar terão caráter consultivo e propositivo, sem remuneração aos seus membros ou convidados, e não implicarão em aumento de despesas ao erário municipal.</w:t>
      </w:r>
    </w:p>
    <w:p w14:paraId="5B47D0FB" w14:textId="77777777" w:rsidR="00141854" w:rsidRDefault="00141854">
      <w:pPr>
        <w:pStyle w:val="Corpodetexto"/>
      </w:pPr>
    </w:p>
    <w:p w14:paraId="6D2923DE" w14:textId="77777777" w:rsidR="00141854" w:rsidRDefault="00000000">
      <w:pPr>
        <w:pStyle w:val="Corpodetexto"/>
        <w:ind w:left="2" w:right="47" w:firstLine="1702"/>
        <w:jc w:val="both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 xml:space="preserve">6º - </w:t>
      </w:r>
      <w:r>
        <w:t>O funcionamento da Frente Parlamentar será regulamentado por ato da Mesa Diretora, observadas as disposições do Regimento Interno da Câmara Municipal de Araxá.</w:t>
      </w:r>
    </w:p>
    <w:p w14:paraId="5E51F10F" w14:textId="77777777" w:rsidR="00141854" w:rsidRDefault="00141854">
      <w:pPr>
        <w:pStyle w:val="Corpodetexto"/>
      </w:pPr>
    </w:p>
    <w:p w14:paraId="0899BE92" w14:textId="77777777" w:rsidR="00141854" w:rsidRDefault="00141854">
      <w:pPr>
        <w:pStyle w:val="Corpodetexto"/>
      </w:pPr>
    </w:p>
    <w:p w14:paraId="0D308CA8" w14:textId="77777777" w:rsidR="00141854" w:rsidRDefault="00141854">
      <w:pPr>
        <w:pStyle w:val="Corpodetexto"/>
      </w:pPr>
    </w:p>
    <w:p w14:paraId="1A90C38E" w14:textId="77777777" w:rsidR="00141854" w:rsidRDefault="00141854">
      <w:pPr>
        <w:pStyle w:val="Corpodetexto"/>
      </w:pPr>
    </w:p>
    <w:p w14:paraId="3EAACCBE" w14:textId="77777777" w:rsidR="00141854" w:rsidRDefault="00000000">
      <w:pPr>
        <w:pStyle w:val="Corpodetexto"/>
        <w:spacing w:before="1"/>
        <w:ind w:left="1418"/>
      </w:pPr>
      <w:r>
        <w:t>Plenário</w:t>
      </w:r>
      <w:r>
        <w:rPr>
          <w:spacing w:val="-11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</w:t>
      </w:r>
      <w:r>
        <w:rPr>
          <w:spacing w:val="-3"/>
        </w:rPr>
        <w:t xml:space="preserve"> </w:t>
      </w:r>
      <w:r>
        <w:t>em,</w:t>
      </w:r>
      <w:r>
        <w:rPr>
          <w:spacing w:val="-4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397D6AAB" w14:textId="77777777" w:rsidR="00141854" w:rsidRDefault="00141854">
      <w:pPr>
        <w:pStyle w:val="Corpodetexto"/>
        <w:spacing w:before="275"/>
      </w:pPr>
    </w:p>
    <w:p w14:paraId="1B71ED34" w14:textId="77777777" w:rsidR="00141854" w:rsidRDefault="00000000">
      <w:pPr>
        <w:spacing w:before="1"/>
        <w:ind w:left="2753" w:right="2800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7CA59783" w14:textId="77777777" w:rsidR="00141854" w:rsidRDefault="00000000">
      <w:pPr>
        <w:ind w:left="2756" w:right="2800"/>
        <w:jc w:val="center"/>
        <w:rPr>
          <w:b/>
          <w:sz w:val="24"/>
        </w:rPr>
      </w:pPr>
      <w:r>
        <w:rPr>
          <w:b/>
          <w:sz w:val="24"/>
        </w:rPr>
        <w:t>Partido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Trabalhadores Câmara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pacing w:val="-5"/>
          <w:sz w:val="24"/>
        </w:rPr>
        <w:t>Ara</w:t>
      </w:r>
    </w:p>
    <w:p w14:paraId="77B2828F" w14:textId="77777777" w:rsidR="00141854" w:rsidRDefault="00141854">
      <w:pPr>
        <w:jc w:val="center"/>
        <w:rPr>
          <w:b/>
          <w:sz w:val="24"/>
        </w:rPr>
        <w:sectPr w:rsidR="00141854">
          <w:pgSz w:w="11910" w:h="16840"/>
          <w:pgMar w:top="1060" w:right="1417" w:bottom="1680" w:left="1700" w:header="733" w:footer="1497" w:gutter="0"/>
          <w:cols w:space="720"/>
        </w:sectPr>
      </w:pPr>
    </w:p>
    <w:p w14:paraId="16479F76" w14:textId="77777777" w:rsidR="00141854" w:rsidRDefault="00141854">
      <w:pPr>
        <w:pStyle w:val="Corpodetexto"/>
        <w:spacing w:before="69"/>
        <w:rPr>
          <w:b/>
        </w:rPr>
      </w:pPr>
    </w:p>
    <w:p w14:paraId="54BD40EA" w14:textId="77777777" w:rsidR="00141854" w:rsidRDefault="00000000">
      <w:pPr>
        <w:ind w:left="568" w:right="45"/>
        <w:jc w:val="center"/>
        <w:rPr>
          <w:b/>
          <w:sz w:val="24"/>
        </w:rPr>
      </w:pPr>
      <w:r>
        <w:rPr>
          <w:b/>
          <w:spacing w:val="-2"/>
          <w:sz w:val="24"/>
        </w:rPr>
        <w:t>JUSTIFICATIVA</w:t>
      </w:r>
    </w:p>
    <w:p w14:paraId="7B70430C" w14:textId="77777777" w:rsidR="00141854" w:rsidRDefault="00141854">
      <w:pPr>
        <w:pStyle w:val="Corpodetexto"/>
        <w:rPr>
          <w:b/>
        </w:rPr>
      </w:pPr>
    </w:p>
    <w:p w14:paraId="1CC90EBC" w14:textId="77777777" w:rsidR="00141854" w:rsidRDefault="00141854">
      <w:pPr>
        <w:pStyle w:val="Corpodetexto"/>
        <w:rPr>
          <w:b/>
        </w:rPr>
      </w:pPr>
    </w:p>
    <w:p w14:paraId="68470102" w14:textId="77777777" w:rsidR="00141854" w:rsidRDefault="00000000">
      <w:pPr>
        <w:pStyle w:val="Corpodetexto"/>
        <w:ind w:left="2" w:right="48" w:firstLine="707"/>
        <w:jc w:val="both"/>
      </w:pPr>
      <w:r>
        <w:t>As mudanças climáticas representam um dos maiores desafios globais do século XXI, com impactos cada vez mais visíveis e intensos nos territórios urbanos e rurais. Eventos</w:t>
      </w:r>
      <w:r>
        <w:rPr>
          <w:spacing w:val="-4"/>
        </w:rPr>
        <w:t xml:space="preserve"> </w:t>
      </w:r>
      <w:r>
        <w:t>extremos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alagamentos,</w:t>
      </w:r>
      <w:r>
        <w:rPr>
          <w:spacing w:val="-3"/>
        </w:rPr>
        <w:t xml:space="preserve"> </w:t>
      </w:r>
      <w:r>
        <w:t>escassez</w:t>
      </w:r>
      <w:r>
        <w:rPr>
          <w:spacing w:val="-5"/>
        </w:rPr>
        <w:t xml:space="preserve"> </w:t>
      </w:r>
      <w:r>
        <w:t>hídrica,</w:t>
      </w:r>
      <w:r>
        <w:rPr>
          <w:spacing w:val="-2"/>
        </w:rPr>
        <w:t xml:space="preserve"> </w:t>
      </w:r>
      <w:r>
        <w:t>ondas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calor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deslizamentos</w:t>
      </w:r>
      <w:r>
        <w:rPr>
          <w:spacing w:val="-4"/>
        </w:rPr>
        <w:t xml:space="preserve"> </w:t>
      </w:r>
      <w:r>
        <w:t>têm afetado a qualidade de vida da população, exigindo uma atuação articulada e estratégica</w:t>
      </w:r>
      <w:r>
        <w:rPr>
          <w:spacing w:val="80"/>
        </w:rPr>
        <w:t xml:space="preserve"> </w:t>
      </w:r>
      <w:r>
        <w:t>do poder público.</w:t>
      </w:r>
    </w:p>
    <w:p w14:paraId="06FEAB35" w14:textId="77777777" w:rsidR="00141854" w:rsidRDefault="00141854">
      <w:pPr>
        <w:pStyle w:val="Corpodetexto"/>
      </w:pPr>
    </w:p>
    <w:p w14:paraId="72FABEEE" w14:textId="77777777" w:rsidR="00141854" w:rsidRDefault="00000000">
      <w:pPr>
        <w:pStyle w:val="Corpodetexto"/>
        <w:ind w:left="2" w:right="51" w:firstLine="707"/>
        <w:jc w:val="both"/>
      </w:pPr>
      <w:r>
        <w:rPr>
          <w:noProof/>
        </w:rPr>
        <w:drawing>
          <wp:anchor distT="0" distB="0" distL="0" distR="0" simplePos="0" relativeHeight="487518720" behindDoc="1" locked="0" layoutInCell="1" allowOverlap="1" wp14:anchorId="2A8CBC92" wp14:editId="742B06E0">
            <wp:simplePos x="0" y="0"/>
            <wp:positionH relativeFrom="page">
              <wp:posOffset>982980</wp:posOffset>
            </wp:positionH>
            <wp:positionV relativeFrom="paragraph">
              <wp:posOffset>82132</wp:posOffset>
            </wp:positionV>
            <wp:extent cx="5743575" cy="493014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Diante desse cenário, a criação da Frente Parlamentar de Enfrentamento e Adaptação às Mudanças Climáticas no âmbito da Câmara Municipal de Araxá visa estruturar um espaço permanente e institucionalizado de debate, proposição e fiscalização de políticas públicas voltadas à sustentabilidade ambiental e à resiliência climática.</w:t>
      </w:r>
    </w:p>
    <w:p w14:paraId="187BB6E3" w14:textId="77777777" w:rsidR="00141854" w:rsidRDefault="00141854">
      <w:pPr>
        <w:pStyle w:val="Corpodetexto"/>
      </w:pPr>
    </w:p>
    <w:p w14:paraId="5D23D0D8" w14:textId="77777777" w:rsidR="00141854" w:rsidRDefault="00000000">
      <w:pPr>
        <w:pStyle w:val="Corpodetexto"/>
        <w:ind w:left="2" w:right="48" w:firstLine="707"/>
        <w:jc w:val="both"/>
      </w:pPr>
      <w:r>
        <w:t>A Frente terá caráter consultivo e propositivo, sem implicar em aumento de despesas públicas, e funcionará com base na integração entre vereadores, sociedade civil, universidades, conselhos municipais e órgãos ambientais, contribuindo para o aprimoramento de iniciativas já existentes e o desenvolvimento de novas ações voltadas à mitigação dos efeitos das mudanças climáticas.</w:t>
      </w:r>
    </w:p>
    <w:p w14:paraId="420FD904" w14:textId="77777777" w:rsidR="00141854" w:rsidRDefault="00141854">
      <w:pPr>
        <w:pStyle w:val="Corpodetexto"/>
        <w:spacing w:before="1"/>
      </w:pPr>
    </w:p>
    <w:p w14:paraId="75055387" w14:textId="77777777" w:rsidR="00141854" w:rsidRDefault="00000000">
      <w:pPr>
        <w:pStyle w:val="Corpodetexto"/>
        <w:ind w:left="2" w:right="49" w:firstLine="707"/>
        <w:jc w:val="both"/>
      </w:pPr>
      <w:r>
        <w:t>Além disso, a proposta fortalece o compromisso do Legislativo Municipal com os princípios do desenvolvimento sustentável, da justiça ambiental e da responsabilidade intergeracional, em consonância com diretrizes nacionais e internacionais, como os Objetivos de Desenvolvimento Sustentável da</w:t>
      </w:r>
      <w:r>
        <w:rPr>
          <w:spacing w:val="-1"/>
        </w:rPr>
        <w:t xml:space="preserve"> </w:t>
      </w:r>
      <w:r>
        <w:t>Agenda 2030 da ONU.</w:t>
      </w:r>
    </w:p>
    <w:p w14:paraId="68626384" w14:textId="77777777" w:rsidR="00141854" w:rsidRDefault="00141854">
      <w:pPr>
        <w:pStyle w:val="Corpodetexto"/>
      </w:pPr>
    </w:p>
    <w:p w14:paraId="2190BA5D" w14:textId="77777777" w:rsidR="00141854" w:rsidRDefault="00141854">
      <w:pPr>
        <w:pStyle w:val="Corpodetexto"/>
      </w:pPr>
    </w:p>
    <w:p w14:paraId="484A3B7B" w14:textId="77777777" w:rsidR="00141854" w:rsidRDefault="00141854">
      <w:pPr>
        <w:pStyle w:val="Corpodetexto"/>
      </w:pPr>
    </w:p>
    <w:p w14:paraId="62D8B247" w14:textId="77777777" w:rsidR="00141854" w:rsidRDefault="00000000">
      <w:pPr>
        <w:pStyle w:val="Corpodetexto"/>
        <w:ind w:left="1418"/>
      </w:pPr>
      <w:r>
        <w:t>Plenário</w:t>
      </w:r>
      <w:r>
        <w:rPr>
          <w:spacing w:val="-9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</w:t>
      </w:r>
      <w:r>
        <w:rPr>
          <w:spacing w:val="-3"/>
        </w:rPr>
        <w:t xml:space="preserve"> </w:t>
      </w:r>
      <w:r>
        <w:t>em,</w:t>
      </w:r>
      <w:r>
        <w:rPr>
          <w:spacing w:val="-4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2E3C2A68" w14:textId="77777777" w:rsidR="00141854" w:rsidRDefault="00141854">
      <w:pPr>
        <w:pStyle w:val="Corpodetexto"/>
      </w:pPr>
    </w:p>
    <w:p w14:paraId="55339EBD" w14:textId="77777777" w:rsidR="00141854" w:rsidRDefault="00141854">
      <w:pPr>
        <w:pStyle w:val="Corpodetexto"/>
      </w:pPr>
    </w:p>
    <w:p w14:paraId="385D9306" w14:textId="77777777" w:rsidR="00141854" w:rsidRDefault="00141854">
      <w:pPr>
        <w:pStyle w:val="Corpodetexto"/>
      </w:pPr>
    </w:p>
    <w:p w14:paraId="78DE2943" w14:textId="77777777" w:rsidR="00141854" w:rsidRDefault="00000000">
      <w:pPr>
        <w:ind w:left="2753" w:right="2800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André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7DE1F89B" w14:textId="77777777" w:rsidR="00141854" w:rsidRDefault="00000000">
      <w:pPr>
        <w:spacing w:before="1"/>
        <w:ind w:left="2900" w:right="2947" w:firstLine="1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Araxá</w:t>
      </w:r>
    </w:p>
    <w:sectPr w:rsidR="00141854">
      <w:headerReference w:type="default" r:id="rId10"/>
      <w:footerReference w:type="default" r:id="rId11"/>
      <w:pgSz w:w="11910" w:h="16840"/>
      <w:pgMar w:top="1060" w:right="1417" w:bottom="1680" w:left="1700" w:header="733" w:footer="14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C7C78" w14:textId="77777777" w:rsidR="0085474E" w:rsidRDefault="0085474E">
      <w:r>
        <w:separator/>
      </w:r>
    </w:p>
  </w:endnote>
  <w:endnote w:type="continuationSeparator" w:id="0">
    <w:p w14:paraId="2DE5259E" w14:textId="77777777" w:rsidR="0085474E" w:rsidRDefault="00854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BBF19" w14:textId="77777777" w:rsidR="0014185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3DA55368" wp14:editId="0A7D932D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98ABB" id="Graphic 2" o:spid="_x0000_s1026" style="position:absolute;margin-left:83.6pt;margin-top:753.05pt;width:439.95pt;height:.6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0E83E963" wp14:editId="759D2BBD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42B294" w14:textId="77777777" w:rsidR="00141854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54C9E18F" w14:textId="77777777" w:rsidR="00141854" w:rsidRDefault="00000000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83E96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2pt;margin-top:767.35pt;width:406.8pt;height:39.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" filled="f" stroked="f">
              <v:textbox inset="0,0,0,0">
                <w:txbxContent>
                  <w:p w14:paraId="7742B294" w14:textId="77777777" w:rsidR="00141854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54C9E18F" w14:textId="77777777" w:rsidR="00141854" w:rsidRDefault="00000000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F220" w14:textId="77777777" w:rsidR="0014185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744" behindDoc="1" locked="0" layoutInCell="1" allowOverlap="1" wp14:anchorId="0AF4E441" wp14:editId="6FE53A72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6AA8E2" id="Graphic 7" o:spid="_x0000_s1026" style="position:absolute;margin-left:83.6pt;margin-top:753.05pt;width:439.95pt;height:.6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256" behindDoc="1" locked="0" layoutInCell="1" allowOverlap="1" wp14:anchorId="48002764" wp14:editId="48F40A75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BA679A" w14:textId="77777777" w:rsidR="00141854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32550FF" w14:textId="77777777" w:rsidR="00141854" w:rsidRDefault="00000000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02764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100.2pt;margin-top:767.35pt;width:406.8pt;height:39.5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" filled="f" stroked="f">
              <v:textbox inset="0,0,0,0">
                <w:txbxContent>
                  <w:p w14:paraId="1DBA679A" w14:textId="77777777" w:rsidR="00141854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32550FF" w14:textId="77777777" w:rsidR="00141854" w:rsidRDefault="00000000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55C7F" w14:textId="77777777" w:rsidR="0085474E" w:rsidRDefault="0085474E">
      <w:r>
        <w:separator/>
      </w:r>
    </w:p>
  </w:footnote>
  <w:footnote w:type="continuationSeparator" w:id="0">
    <w:p w14:paraId="65DFA613" w14:textId="77777777" w:rsidR="0085474E" w:rsidRDefault="00854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8BEA0" w14:textId="77777777" w:rsidR="0014185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7696" behindDoc="1" locked="0" layoutInCell="1" allowOverlap="1" wp14:anchorId="4CE6719F" wp14:editId="3FA1CF95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421041" w14:textId="77777777" w:rsidR="00141854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E6719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65pt;width:436.35pt;height:18.65pt;z-index:-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" filled="f" stroked="f">
              <v:textbox inset="0,0,0,0">
                <w:txbxContent>
                  <w:p w14:paraId="55421041" w14:textId="77777777" w:rsidR="00141854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14B8" w14:textId="77777777" w:rsidR="0014185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29A3FB61" wp14:editId="12EF8CAF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10879" w14:textId="77777777" w:rsidR="00141854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A3FB61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85.4pt;margin-top:35.65pt;width:436.35pt;height:18.6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" filled="f" stroked="f">
              <v:textbox inset="0,0,0,0">
                <w:txbxContent>
                  <w:p w14:paraId="0A010879" w14:textId="77777777" w:rsidR="00141854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F7999"/>
    <w:multiLevelType w:val="hybridMultilevel"/>
    <w:tmpl w:val="87987908"/>
    <w:lvl w:ilvl="0" w:tplc="978669A4">
      <w:start w:val="1"/>
      <w:numFmt w:val="upperRoman"/>
      <w:lvlText w:val="%1"/>
      <w:lvlJc w:val="left"/>
      <w:pPr>
        <w:ind w:left="2" w:hanging="1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FF68F94">
      <w:numFmt w:val="bullet"/>
      <w:lvlText w:val="•"/>
      <w:lvlJc w:val="left"/>
      <w:pPr>
        <w:ind w:left="878" w:hanging="164"/>
      </w:pPr>
      <w:rPr>
        <w:rFonts w:hint="default"/>
        <w:lang w:val="pt-PT" w:eastAsia="en-US" w:bidi="ar-SA"/>
      </w:rPr>
    </w:lvl>
    <w:lvl w:ilvl="2" w:tplc="CD3881E8">
      <w:numFmt w:val="bullet"/>
      <w:lvlText w:val="•"/>
      <w:lvlJc w:val="left"/>
      <w:pPr>
        <w:ind w:left="1757" w:hanging="164"/>
      </w:pPr>
      <w:rPr>
        <w:rFonts w:hint="default"/>
        <w:lang w:val="pt-PT" w:eastAsia="en-US" w:bidi="ar-SA"/>
      </w:rPr>
    </w:lvl>
    <w:lvl w:ilvl="3" w:tplc="093EE3CE">
      <w:numFmt w:val="bullet"/>
      <w:lvlText w:val="•"/>
      <w:lvlJc w:val="left"/>
      <w:pPr>
        <w:ind w:left="2636" w:hanging="164"/>
      </w:pPr>
      <w:rPr>
        <w:rFonts w:hint="default"/>
        <w:lang w:val="pt-PT" w:eastAsia="en-US" w:bidi="ar-SA"/>
      </w:rPr>
    </w:lvl>
    <w:lvl w:ilvl="4" w:tplc="D92CE4B6">
      <w:numFmt w:val="bullet"/>
      <w:lvlText w:val="•"/>
      <w:lvlJc w:val="left"/>
      <w:pPr>
        <w:ind w:left="3515" w:hanging="164"/>
      </w:pPr>
      <w:rPr>
        <w:rFonts w:hint="default"/>
        <w:lang w:val="pt-PT" w:eastAsia="en-US" w:bidi="ar-SA"/>
      </w:rPr>
    </w:lvl>
    <w:lvl w:ilvl="5" w:tplc="A27C10B0">
      <w:numFmt w:val="bullet"/>
      <w:lvlText w:val="•"/>
      <w:lvlJc w:val="left"/>
      <w:pPr>
        <w:ind w:left="4394" w:hanging="164"/>
      </w:pPr>
      <w:rPr>
        <w:rFonts w:hint="default"/>
        <w:lang w:val="pt-PT" w:eastAsia="en-US" w:bidi="ar-SA"/>
      </w:rPr>
    </w:lvl>
    <w:lvl w:ilvl="6" w:tplc="AFEEF03A">
      <w:numFmt w:val="bullet"/>
      <w:lvlText w:val="•"/>
      <w:lvlJc w:val="left"/>
      <w:pPr>
        <w:ind w:left="5273" w:hanging="164"/>
      </w:pPr>
      <w:rPr>
        <w:rFonts w:hint="default"/>
        <w:lang w:val="pt-PT" w:eastAsia="en-US" w:bidi="ar-SA"/>
      </w:rPr>
    </w:lvl>
    <w:lvl w:ilvl="7" w:tplc="619052C2">
      <w:numFmt w:val="bullet"/>
      <w:lvlText w:val="•"/>
      <w:lvlJc w:val="left"/>
      <w:pPr>
        <w:ind w:left="6152" w:hanging="164"/>
      </w:pPr>
      <w:rPr>
        <w:rFonts w:hint="default"/>
        <w:lang w:val="pt-PT" w:eastAsia="en-US" w:bidi="ar-SA"/>
      </w:rPr>
    </w:lvl>
    <w:lvl w:ilvl="8" w:tplc="2E9EE4EC">
      <w:numFmt w:val="bullet"/>
      <w:lvlText w:val="•"/>
      <w:lvlJc w:val="left"/>
      <w:pPr>
        <w:ind w:left="7031" w:hanging="164"/>
      </w:pPr>
      <w:rPr>
        <w:rFonts w:hint="default"/>
        <w:lang w:val="pt-PT" w:eastAsia="en-US" w:bidi="ar-SA"/>
      </w:rPr>
    </w:lvl>
  </w:abstractNum>
  <w:abstractNum w:abstractNumId="1" w15:restartNumberingAfterBreak="0">
    <w:nsid w:val="5E4E1A8C"/>
    <w:multiLevelType w:val="hybridMultilevel"/>
    <w:tmpl w:val="83F0F232"/>
    <w:lvl w:ilvl="0" w:tplc="EA403562">
      <w:start w:val="1"/>
      <w:numFmt w:val="upperRoman"/>
      <w:lvlText w:val="%1"/>
      <w:lvlJc w:val="left"/>
      <w:pPr>
        <w:ind w:left="2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31C9938">
      <w:numFmt w:val="bullet"/>
      <w:lvlText w:val="•"/>
      <w:lvlJc w:val="left"/>
      <w:pPr>
        <w:ind w:left="878" w:hanging="152"/>
      </w:pPr>
      <w:rPr>
        <w:rFonts w:hint="default"/>
        <w:lang w:val="pt-PT" w:eastAsia="en-US" w:bidi="ar-SA"/>
      </w:rPr>
    </w:lvl>
    <w:lvl w:ilvl="2" w:tplc="9BE0908E">
      <w:numFmt w:val="bullet"/>
      <w:lvlText w:val="•"/>
      <w:lvlJc w:val="left"/>
      <w:pPr>
        <w:ind w:left="1757" w:hanging="152"/>
      </w:pPr>
      <w:rPr>
        <w:rFonts w:hint="default"/>
        <w:lang w:val="pt-PT" w:eastAsia="en-US" w:bidi="ar-SA"/>
      </w:rPr>
    </w:lvl>
    <w:lvl w:ilvl="3" w:tplc="1C868EAE">
      <w:numFmt w:val="bullet"/>
      <w:lvlText w:val="•"/>
      <w:lvlJc w:val="left"/>
      <w:pPr>
        <w:ind w:left="2636" w:hanging="152"/>
      </w:pPr>
      <w:rPr>
        <w:rFonts w:hint="default"/>
        <w:lang w:val="pt-PT" w:eastAsia="en-US" w:bidi="ar-SA"/>
      </w:rPr>
    </w:lvl>
    <w:lvl w:ilvl="4" w:tplc="305C9D2A">
      <w:numFmt w:val="bullet"/>
      <w:lvlText w:val="•"/>
      <w:lvlJc w:val="left"/>
      <w:pPr>
        <w:ind w:left="3515" w:hanging="152"/>
      </w:pPr>
      <w:rPr>
        <w:rFonts w:hint="default"/>
        <w:lang w:val="pt-PT" w:eastAsia="en-US" w:bidi="ar-SA"/>
      </w:rPr>
    </w:lvl>
    <w:lvl w:ilvl="5" w:tplc="CC6260AC">
      <w:numFmt w:val="bullet"/>
      <w:lvlText w:val="•"/>
      <w:lvlJc w:val="left"/>
      <w:pPr>
        <w:ind w:left="4394" w:hanging="152"/>
      </w:pPr>
      <w:rPr>
        <w:rFonts w:hint="default"/>
        <w:lang w:val="pt-PT" w:eastAsia="en-US" w:bidi="ar-SA"/>
      </w:rPr>
    </w:lvl>
    <w:lvl w:ilvl="6" w:tplc="09DA4E3A">
      <w:numFmt w:val="bullet"/>
      <w:lvlText w:val="•"/>
      <w:lvlJc w:val="left"/>
      <w:pPr>
        <w:ind w:left="5273" w:hanging="152"/>
      </w:pPr>
      <w:rPr>
        <w:rFonts w:hint="default"/>
        <w:lang w:val="pt-PT" w:eastAsia="en-US" w:bidi="ar-SA"/>
      </w:rPr>
    </w:lvl>
    <w:lvl w:ilvl="7" w:tplc="67301DC4">
      <w:numFmt w:val="bullet"/>
      <w:lvlText w:val="•"/>
      <w:lvlJc w:val="left"/>
      <w:pPr>
        <w:ind w:left="6152" w:hanging="152"/>
      </w:pPr>
      <w:rPr>
        <w:rFonts w:hint="default"/>
        <w:lang w:val="pt-PT" w:eastAsia="en-US" w:bidi="ar-SA"/>
      </w:rPr>
    </w:lvl>
    <w:lvl w:ilvl="8" w:tplc="4606C2B2">
      <w:numFmt w:val="bullet"/>
      <w:lvlText w:val="•"/>
      <w:lvlJc w:val="left"/>
      <w:pPr>
        <w:ind w:left="7031" w:hanging="152"/>
      </w:pPr>
      <w:rPr>
        <w:rFonts w:hint="default"/>
        <w:lang w:val="pt-PT" w:eastAsia="en-US" w:bidi="ar-SA"/>
      </w:rPr>
    </w:lvl>
  </w:abstractNum>
  <w:num w:numId="1" w16cid:durableId="294605182">
    <w:abstractNumId w:val="1"/>
  </w:num>
  <w:num w:numId="2" w16cid:durableId="2037003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854"/>
    <w:rsid w:val="00141854"/>
    <w:rsid w:val="00566CC6"/>
    <w:rsid w:val="005E4CAB"/>
    <w:rsid w:val="0085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2B6B"/>
  <w15:docId w15:val="{23D61FCB-2FA9-40B9-A8B0-4808AF9C8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 w:right="48" w:firstLine="170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2025-10-15T18:59:00Z</dcterms:created>
  <dcterms:modified xsi:type="dcterms:W3CDTF">2025-10-15T18:59:00Z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Word 2021</vt:lpwstr>
  </property>
</Properties>
</file>