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</w:t>
      </w:r>
      <w:r w:rsidR="00302713">
        <w:rPr>
          <w:rFonts w:ascii="Arial" w:hAnsi="Arial" w:cs="Arial"/>
          <w:b/>
          <w:sz w:val="28"/>
          <w:szCs w:val="28"/>
          <w:u w:val="single"/>
        </w:rPr>
        <w:t>2</w:t>
      </w:r>
      <w:bookmarkStart w:id="0" w:name="_GoBack"/>
      <w:bookmarkEnd w:id="0"/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A01EEA" w:rsidRDefault="00A01EEA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Informar se foi celebrado entre o Município e o Ministério Público algum TAC – Termo de Ajustamento de Conduto, onde o município fica obrigado a ceder servidores para a entidade. Caso haja, enviar cópia do mesmo. </w:t>
      </w:r>
    </w:p>
    <w:p w:rsidR="00F2433D" w:rsidRPr="00F2433D" w:rsidRDefault="00F2433D" w:rsidP="00A01E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A01EEA">
        <w:rPr>
          <w:rFonts w:ascii="Arial" w:hAnsi="Arial" w:cs="Arial"/>
          <w:sz w:val="22"/>
          <w:szCs w:val="22"/>
        </w:rPr>
        <w:t>04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F6F" w:rsidRDefault="00B17F6F" w:rsidP="00B62073">
      <w:r>
        <w:separator/>
      </w:r>
    </w:p>
  </w:endnote>
  <w:endnote w:type="continuationSeparator" w:id="0">
    <w:p w:rsidR="00B17F6F" w:rsidRDefault="00B17F6F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F6F" w:rsidRDefault="00B17F6F" w:rsidP="00B62073">
      <w:r>
        <w:separator/>
      </w:r>
    </w:p>
  </w:footnote>
  <w:footnote w:type="continuationSeparator" w:id="0">
    <w:p w:rsidR="00B17F6F" w:rsidRDefault="00B17F6F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17F6F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5348145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2713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17F6F"/>
    <w:rsid w:val="00B225A7"/>
    <w:rsid w:val="00B23E03"/>
    <w:rsid w:val="00B269FE"/>
    <w:rsid w:val="00B2722C"/>
    <w:rsid w:val="00B30FB3"/>
    <w:rsid w:val="00B32C55"/>
    <w:rsid w:val="00B359A6"/>
    <w:rsid w:val="00B410EF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95AA45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79466-7195-4D93-A369-A8DDC3B6F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3</cp:revision>
  <cp:lastPrinted>2023-06-19T22:01:00Z</cp:lastPrinted>
  <dcterms:created xsi:type="dcterms:W3CDTF">2023-09-04T17:40:00Z</dcterms:created>
  <dcterms:modified xsi:type="dcterms:W3CDTF">2023-09-04T18:56:00Z</dcterms:modified>
</cp:coreProperties>
</file>