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D52005">
        <w:rPr>
          <w:rFonts w:ascii="Arial" w:hAnsi="Arial" w:cs="Arial"/>
          <w:b/>
          <w:lang w:val="pt-PT"/>
        </w:rPr>
        <w:t>6</w:t>
      </w:r>
      <w:r w:rsidR="00E86E48">
        <w:rPr>
          <w:rFonts w:ascii="Arial" w:hAnsi="Arial" w:cs="Arial"/>
          <w:b/>
          <w:lang w:val="pt-PT"/>
        </w:rPr>
        <w:t>1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C97261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E86E48" w:rsidRPr="00E86E48">
        <w:rPr>
          <w:rFonts w:ascii="Arial" w:hAnsi="Arial" w:cs="Arial"/>
          <w:bCs/>
          <w:i/>
          <w:iCs/>
        </w:rPr>
        <w:t>Denomina logradouro público como Praça Benedito Aparecido de Souza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FA4975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277A84" w:rsidRPr="00277A84">
        <w:rPr>
          <w:rFonts w:ascii="Arial" w:hAnsi="Arial" w:cs="Arial"/>
          <w:b/>
          <w:bCs/>
          <w:iCs/>
        </w:rPr>
        <w:t xml:space="preserve">Airton Benedito Domingues de Souza - </w:t>
      </w:r>
      <w:r w:rsidR="00CC4855">
        <w:rPr>
          <w:rFonts w:ascii="Arial" w:hAnsi="Arial" w:cs="Arial"/>
          <w:b/>
          <w:bCs/>
          <w:iCs/>
        </w:rPr>
        <w:t>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25740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E86E48" w:rsidRPr="00E86E48">
        <w:rPr>
          <w:rFonts w:ascii="Arial" w:hAnsi="Arial"/>
          <w:bCs/>
          <w:iCs/>
          <w:lang w:bidi="pt-PT"/>
        </w:rPr>
        <w:t xml:space="preserve">Fica denominada como “Praça Benedito Aparecido de Souza” a praça localizada entre a Rua José Batista P. Araújo e Avenida XV de </w:t>
      </w:r>
      <w:proofErr w:type="gramStart"/>
      <w:r w:rsidR="00E86E48" w:rsidRPr="00E86E48">
        <w:rPr>
          <w:rFonts w:ascii="Arial" w:hAnsi="Arial"/>
          <w:bCs/>
          <w:iCs/>
          <w:lang w:bidi="pt-PT"/>
        </w:rPr>
        <w:t>Agosto</w:t>
      </w:r>
      <w:proofErr w:type="gramEnd"/>
      <w:r w:rsidR="00E86E48" w:rsidRPr="00E86E48">
        <w:rPr>
          <w:rFonts w:ascii="Arial" w:hAnsi="Arial"/>
          <w:bCs/>
          <w:iCs/>
          <w:lang w:bidi="pt-PT"/>
        </w:rPr>
        <w:t xml:space="preserve"> (Localização: -22.58899585470467, -46.529316304886876),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FA4975">
        <w:rPr>
          <w:rFonts w:ascii="Arial" w:hAnsi="Arial" w:cs="Arial"/>
        </w:rPr>
        <w:t>21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5C074C" w:rsidRDefault="005C074C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 w:rsidP="00EE1A1E">
      <w:pPr>
        <w:ind w:left="567" w:right="-218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 xml:space="preserve">Publicado no </w:t>
      </w:r>
      <w:bookmarkStart w:id="3" w:name="_GoBack"/>
      <w:bookmarkEnd w:id="3"/>
      <w:r w:rsidRPr="008A463F">
        <w:rPr>
          <w:rFonts w:ascii="Arial" w:hAnsi="Arial" w:cs="Arial"/>
          <w:b/>
          <w:bCs/>
        </w:rPr>
        <w:t>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0D67F1" w:rsidRDefault="000D67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86E48" w:rsidRDefault="00E86E48" w:rsidP="00257400">
      <w:pPr>
        <w:ind w:left="709"/>
        <w:jc w:val="center"/>
        <w:rPr>
          <w:b/>
          <w:noProof/>
          <w:sz w:val="22"/>
          <w:szCs w:val="22"/>
        </w:rPr>
      </w:pPr>
    </w:p>
    <w:p w:rsidR="00E01636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>ANEXO ÚNICO</w:t>
      </w:r>
      <w:r w:rsidRPr="00E01636">
        <w:rPr>
          <w:rFonts w:ascii="Arial" w:hAnsi="Arial" w:cs="Arial"/>
          <w:b/>
          <w:bCs/>
        </w:rPr>
        <w:tab/>
      </w:r>
    </w:p>
    <w:p w:rsidR="00257400" w:rsidRPr="00E01636" w:rsidRDefault="00257400" w:rsidP="008054E9">
      <w:pPr>
        <w:ind w:left="851"/>
        <w:jc w:val="center"/>
        <w:rPr>
          <w:rFonts w:ascii="Arial" w:hAnsi="Arial" w:cs="Arial"/>
          <w:b/>
          <w:bCs/>
        </w:rPr>
      </w:pPr>
    </w:p>
    <w:p w:rsidR="00E01636" w:rsidRDefault="00E86E48" w:rsidP="00A40B86">
      <w:pPr>
        <w:ind w:left="1134"/>
        <w:jc w:val="center"/>
        <w:rPr>
          <w:rFonts w:ascii="Arial" w:hAnsi="Arial" w:cs="Arial"/>
          <w:b/>
          <w:bCs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5394960" cy="4267200"/>
            <wp:effectExtent l="0" t="0" r="0" b="0"/>
            <wp:wrapSquare wrapText="bothSides"/>
            <wp:docPr id="187756383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668B" w:rsidRDefault="002F668B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Pr="007E6D8A" w:rsidRDefault="00CE7997" w:rsidP="00CE7997">
      <w:pPr>
        <w:spacing w:line="276" w:lineRule="auto"/>
        <w:ind w:left="-851" w:right="-1277"/>
        <w:jc w:val="center"/>
        <w:rPr>
          <w:sz w:val="22"/>
          <w:szCs w:val="22"/>
        </w:rPr>
      </w:pPr>
      <w:r w:rsidRPr="007E6D8A">
        <w:rPr>
          <w:sz w:val="22"/>
          <w:szCs w:val="22"/>
        </w:rPr>
        <w:t>Localização: -22.58899585470467, -46.529316304886876</w:t>
      </w: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CE7997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67F1"/>
    <w:rsid w:val="000D75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400"/>
    <w:rsid w:val="00257B36"/>
    <w:rsid w:val="00260988"/>
    <w:rsid w:val="0026328A"/>
    <w:rsid w:val="00264AA8"/>
    <w:rsid w:val="00265113"/>
    <w:rsid w:val="00272124"/>
    <w:rsid w:val="002766B8"/>
    <w:rsid w:val="00277A84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D5B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74C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63F05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4554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97261"/>
    <w:rsid w:val="00CA6916"/>
    <w:rsid w:val="00CB5DB7"/>
    <w:rsid w:val="00CC0994"/>
    <w:rsid w:val="00CC3842"/>
    <w:rsid w:val="00CC4855"/>
    <w:rsid w:val="00CD7C2D"/>
    <w:rsid w:val="00CE2B69"/>
    <w:rsid w:val="00CE59B6"/>
    <w:rsid w:val="00CE7997"/>
    <w:rsid w:val="00CF22CE"/>
    <w:rsid w:val="00CF7DBD"/>
    <w:rsid w:val="00D123D0"/>
    <w:rsid w:val="00D3211A"/>
    <w:rsid w:val="00D35CBF"/>
    <w:rsid w:val="00D52005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86E48"/>
    <w:rsid w:val="00E93641"/>
    <w:rsid w:val="00E951BF"/>
    <w:rsid w:val="00EA1D68"/>
    <w:rsid w:val="00EB77D2"/>
    <w:rsid w:val="00EC1A7B"/>
    <w:rsid w:val="00ED6DD8"/>
    <w:rsid w:val="00EE1A1E"/>
    <w:rsid w:val="00EE40CD"/>
    <w:rsid w:val="00EF0D2E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A4975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8A223-43FF-41A3-9609-1C32F0CF8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51</cp:revision>
  <cp:lastPrinted>2021-02-18T15:49:00Z</cp:lastPrinted>
  <dcterms:created xsi:type="dcterms:W3CDTF">2023-12-21T17:44:00Z</dcterms:created>
  <dcterms:modified xsi:type="dcterms:W3CDTF">2024-06-21T14:57:00Z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