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03B9" w:rsidRPr="00B203B9" w:rsidRDefault="00B203B9" w:rsidP="00B203B9">
      <w:pPr>
        <w:autoSpaceDE w:val="0"/>
        <w:autoSpaceDN w:val="0"/>
        <w:adjustRightInd w:val="0"/>
        <w:ind w:right="95"/>
        <w:jc w:val="both"/>
        <w:rPr>
          <w:rFonts w:ascii="Times New Roman" w:hAnsi="Times New Roman" w:cs="Times New Roman"/>
          <w:b/>
          <w:bCs/>
          <w:sz w:val="24"/>
          <w:szCs w:val="24"/>
          <w:u w:val="single"/>
        </w:rPr>
      </w:pPr>
    </w:p>
    <w:p w:rsidR="00B203B9" w:rsidRPr="00B203B9" w:rsidRDefault="00B203B9" w:rsidP="00B203B9">
      <w:pPr>
        <w:autoSpaceDE w:val="0"/>
        <w:autoSpaceDN w:val="0"/>
        <w:adjustRightInd w:val="0"/>
        <w:ind w:left="720" w:right="95" w:firstLine="720"/>
        <w:jc w:val="both"/>
        <w:rPr>
          <w:rFonts w:ascii="Times New Roman" w:hAnsi="Times New Roman" w:cs="Times New Roman"/>
          <w:b/>
          <w:bCs/>
          <w:sz w:val="24"/>
          <w:szCs w:val="24"/>
          <w:u w:val="single"/>
        </w:rPr>
      </w:pPr>
      <w:r w:rsidRPr="00B203B9">
        <w:rPr>
          <w:rFonts w:ascii="Times New Roman" w:hAnsi="Times New Roman" w:cs="Times New Roman"/>
          <w:b/>
          <w:bCs/>
          <w:sz w:val="24"/>
          <w:szCs w:val="24"/>
          <w:u w:val="single"/>
        </w:rPr>
        <w:t>ATO DA MESA DIRETORA Nº 1</w:t>
      </w:r>
      <w:r>
        <w:rPr>
          <w:rFonts w:ascii="Times New Roman" w:hAnsi="Times New Roman" w:cs="Times New Roman"/>
          <w:b/>
          <w:bCs/>
          <w:sz w:val="24"/>
          <w:szCs w:val="24"/>
          <w:u w:val="single"/>
        </w:rPr>
        <w:t>1</w:t>
      </w:r>
      <w:r w:rsidRPr="00B203B9">
        <w:rPr>
          <w:rFonts w:ascii="Times New Roman" w:hAnsi="Times New Roman" w:cs="Times New Roman"/>
          <w:b/>
          <w:bCs/>
          <w:sz w:val="24"/>
          <w:szCs w:val="24"/>
          <w:u w:val="single"/>
        </w:rPr>
        <w:t xml:space="preserve">, DE </w:t>
      </w:r>
      <w:r w:rsidRPr="00B203B9">
        <w:rPr>
          <w:rFonts w:ascii="Times New Roman" w:hAnsi="Times New Roman" w:cs="Times New Roman"/>
          <w:b/>
          <w:bCs/>
          <w:sz w:val="24"/>
          <w:szCs w:val="24"/>
          <w:u w:val="single"/>
        </w:rPr>
        <w:t>16</w:t>
      </w:r>
      <w:r w:rsidRPr="00B203B9">
        <w:rPr>
          <w:rFonts w:ascii="Times New Roman" w:hAnsi="Times New Roman" w:cs="Times New Roman"/>
          <w:b/>
          <w:bCs/>
          <w:sz w:val="24"/>
          <w:szCs w:val="24"/>
          <w:u w:val="single"/>
        </w:rPr>
        <w:t xml:space="preserve"> DE </w:t>
      </w:r>
      <w:r w:rsidRPr="00B203B9">
        <w:rPr>
          <w:rFonts w:ascii="Times New Roman" w:hAnsi="Times New Roman" w:cs="Times New Roman"/>
          <w:b/>
          <w:bCs/>
          <w:sz w:val="24"/>
          <w:szCs w:val="24"/>
          <w:u w:val="single"/>
        </w:rPr>
        <w:t xml:space="preserve">DEZEMBRO </w:t>
      </w:r>
      <w:r w:rsidRPr="00B203B9">
        <w:rPr>
          <w:rFonts w:ascii="Times New Roman" w:hAnsi="Times New Roman" w:cs="Times New Roman"/>
          <w:b/>
          <w:bCs/>
          <w:sz w:val="24"/>
          <w:szCs w:val="24"/>
          <w:u w:val="single"/>
        </w:rPr>
        <w:t>DE 2021.</w:t>
      </w:r>
    </w:p>
    <w:p w:rsidR="00B203B9" w:rsidRPr="00B203B9" w:rsidRDefault="00B203B9" w:rsidP="00B203B9">
      <w:pPr>
        <w:autoSpaceDE w:val="0"/>
        <w:autoSpaceDN w:val="0"/>
        <w:adjustRightInd w:val="0"/>
        <w:ind w:right="95"/>
        <w:jc w:val="both"/>
        <w:rPr>
          <w:rFonts w:ascii="Times New Roman" w:hAnsi="Times New Roman" w:cs="Times New Roman"/>
          <w:sz w:val="24"/>
          <w:szCs w:val="24"/>
        </w:rPr>
      </w:pPr>
    </w:p>
    <w:p w:rsidR="00B203B9" w:rsidRDefault="00B203B9" w:rsidP="00B203B9">
      <w:pPr>
        <w:autoSpaceDE w:val="0"/>
        <w:autoSpaceDN w:val="0"/>
        <w:adjustRightInd w:val="0"/>
        <w:ind w:right="95" w:firstLine="4820"/>
        <w:jc w:val="both"/>
        <w:rPr>
          <w:rFonts w:ascii="Times New Roman" w:hAnsi="Times New Roman" w:cs="Times New Roman"/>
          <w:b/>
          <w:sz w:val="24"/>
          <w:szCs w:val="24"/>
        </w:rPr>
      </w:pPr>
      <w:r>
        <w:rPr>
          <w:rFonts w:ascii="Times New Roman" w:hAnsi="Times New Roman" w:cs="Times New Roman"/>
          <w:b/>
          <w:sz w:val="24"/>
          <w:szCs w:val="24"/>
        </w:rPr>
        <w:t>C</w:t>
      </w:r>
      <w:r w:rsidRPr="00B203B9">
        <w:rPr>
          <w:rFonts w:ascii="Times New Roman" w:hAnsi="Times New Roman" w:cs="Times New Roman"/>
          <w:b/>
          <w:sz w:val="24"/>
          <w:szCs w:val="24"/>
        </w:rPr>
        <w:t>onvocação de sessão extraordinária d</w:t>
      </w:r>
      <w:r>
        <w:rPr>
          <w:rFonts w:ascii="Times New Roman" w:hAnsi="Times New Roman" w:cs="Times New Roman"/>
          <w:b/>
          <w:sz w:val="24"/>
          <w:szCs w:val="24"/>
        </w:rPr>
        <w:t>a</w:t>
      </w:r>
    </w:p>
    <w:p w:rsidR="00B203B9" w:rsidRDefault="00B203B9" w:rsidP="00B203B9">
      <w:pPr>
        <w:autoSpaceDE w:val="0"/>
        <w:autoSpaceDN w:val="0"/>
        <w:adjustRightInd w:val="0"/>
        <w:ind w:right="95" w:firstLine="4820"/>
        <w:jc w:val="both"/>
        <w:rPr>
          <w:rFonts w:ascii="Times New Roman" w:hAnsi="Times New Roman" w:cs="Times New Roman"/>
          <w:sz w:val="24"/>
          <w:szCs w:val="24"/>
        </w:rPr>
      </w:pPr>
      <w:r>
        <w:rPr>
          <w:rFonts w:ascii="Times New Roman" w:hAnsi="Times New Roman" w:cs="Times New Roman"/>
          <w:b/>
          <w:sz w:val="24"/>
          <w:szCs w:val="24"/>
        </w:rPr>
        <w:t>C</w:t>
      </w:r>
      <w:r w:rsidRPr="00B203B9">
        <w:rPr>
          <w:rFonts w:ascii="Times New Roman" w:hAnsi="Times New Roman" w:cs="Times New Roman"/>
          <w:b/>
          <w:sz w:val="24"/>
          <w:szCs w:val="24"/>
        </w:rPr>
        <w:t>âmara</w:t>
      </w:r>
      <w:r>
        <w:rPr>
          <w:rFonts w:ascii="Times New Roman" w:hAnsi="Times New Roman" w:cs="Times New Roman"/>
          <w:b/>
          <w:sz w:val="24"/>
          <w:szCs w:val="24"/>
        </w:rPr>
        <w:t xml:space="preserve"> Municipal.</w:t>
      </w:r>
    </w:p>
    <w:p w:rsidR="00B203B9" w:rsidRPr="00B203B9" w:rsidRDefault="00B203B9" w:rsidP="00B203B9">
      <w:pPr>
        <w:autoSpaceDE w:val="0"/>
        <w:autoSpaceDN w:val="0"/>
        <w:adjustRightInd w:val="0"/>
        <w:ind w:right="95"/>
        <w:jc w:val="both"/>
        <w:rPr>
          <w:rFonts w:ascii="Times New Roman" w:hAnsi="Times New Roman" w:cs="Times New Roman"/>
          <w:sz w:val="24"/>
          <w:szCs w:val="24"/>
        </w:rPr>
      </w:pPr>
    </w:p>
    <w:p w:rsidR="00B203B9" w:rsidRPr="00B203B9" w:rsidRDefault="00B203B9" w:rsidP="00B203B9">
      <w:pPr>
        <w:pStyle w:val="Ttulo1"/>
        <w:spacing w:before="0"/>
        <w:ind w:right="95"/>
        <w:jc w:val="both"/>
        <w:rPr>
          <w:rFonts w:ascii="Times New Roman" w:hAnsi="Times New Roman" w:cs="Times New Roman"/>
          <w:b w:val="0"/>
          <w:color w:val="auto"/>
          <w:sz w:val="24"/>
          <w:szCs w:val="24"/>
        </w:rPr>
      </w:pPr>
      <w:r w:rsidRPr="00B203B9">
        <w:rPr>
          <w:rFonts w:ascii="Times New Roman" w:hAnsi="Times New Roman" w:cs="Times New Roman"/>
          <w:color w:val="auto"/>
          <w:sz w:val="24"/>
          <w:szCs w:val="24"/>
        </w:rPr>
        <w:tab/>
      </w:r>
      <w:r w:rsidRPr="00B203B9">
        <w:rPr>
          <w:rFonts w:ascii="Times New Roman" w:hAnsi="Times New Roman" w:cs="Times New Roman"/>
          <w:b w:val="0"/>
          <w:color w:val="auto"/>
          <w:sz w:val="24"/>
          <w:szCs w:val="24"/>
        </w:rPr>
        <w:tab/>
        <w:t>A MESA DA CÂMARA MUNICIPAL DE CAMPO NOVO DO PARECIS, no uso de suas atribuições conferidas pelo art. 33, IX, do Regimento Interno e, com fundamento no art. 18 da Lei Orgânica Municipal c/c os art. artigos 150, § 1º, e 154, § 1º, do mesmo diploma legal, e após deliberação da Mesa Diretora, nos termos do art. 33, IX, do Regimento Interno, em razão da necessidade de apreciação de matérias urgentes protocoladas neste Legislativo, bem como ultimar a votação de matéria em tramitação e, ainda, apreciar as Contas Anuais de Governo de 2019 da Prefeitura Municipal de Campo Novo do Parecis, CONVOCA os Senhores Vereadores para as seguintes sessões extraordinárias:</w:t>
      </w:r>
    </w:p>
    <w:p w:rsidR="00B203B9" w:rsidRPr="00B203B9" w:rsidRDefault="00B203B9" w:rsidP="00B203B9">
      <w:pPr>
        <w:pStyle w:val="Ttulo1"/>
        <w:spacing w:before="0"/>
        <w:ind w:right="95"/>
        <w:jc w:val="both"/>
        <w:rPr>
          <w:rFonts w:ascii="Times New Roman" w:hAnsi="Times New Roman" w:cs="Times New Roman"/>
          <w:color w:val="auto"/>
          <w:sz w:val="24"/>
          <w:szCs w:val="24"/>
        </w:rPr>
      </w:pPr>
    </w:p>
    <w:p w:rsidR="00B203B9" w:rsidRPr="00B203B9" w:rsidRDefault="00B203B9" w:rsidP="00B203B9">
      <w:pPr>
        <w:pStyle w:val="Ttulo1"/>
        <w:keepLines w:val="0"/>
        <w:numPr>
          <w:ilvl w:val="0"/>
          <w:numId w:val="3"/>
        </w:numPr>
        <w:spacing w:before="0"/>
        <w:ind w:right="95"/>
        <w:jc w:val="both"/>
        <w:rPr>
          <w:rFonts w:ascii="Times New Roman" w:hAnsi="Times New Roman" w:cs="Times New Roman"/>
          <w:color w:val="auto"/>
          <w:sz w:val="24"/>
          <w:szCs w:val="24"/>
        </w:rPr>
      </w:pPr>
      <w:r w:rsidRPr="00B203B9">
        <w:rPr>
          <w:rFonts w:ascii="Times New Roman" w:hAnsi="Times New Roman" w:cs="Times New Roman"/>
          <w:color w:val="auto"/>
          <w:sz w:val="24"/>
          <w:szCs w:val="24"/>
          <w:u w:val="single"/>
        </w:rPr>
        <w:t>designada para o dia 20 de dezembro de 2021 (segunda-feira), às 9:30 horas, com a seguinte Ordem do Dia</w:t>
      </w:r>
      <w:r w:rsidRPr="00B203B9">
        <w:rPr>
          <w:rFonts w:ascii="Times New Roman" w:hAnsi="Times New Roman" w:cs="Times New Roman"/>
          <w:color w:val="auto"/>
          <w:sz w:val="24"/>
          <w:szCs w:val="24"/>
        </w:rPr>
        <w:t xml:space="preserve">: </w:t>
      </w:r>
    </w:p>
    <w:p w:rsidR="00B203B9" w:rsidRPr="00B203B9" w:rsidRDefault="00B203B9" w:rsidP="00B203B9">
      <w:pPr>
        <w:ind w:right="95"/>
        <w:rPr>
          <w:rFonts w:ascii="Times New Roman" w:hAnsi="Times New Roman" w:cs="Times New Roman"/>
          <w:sz w:val="24"/>
          <w:szCs w:val="24"/>
        </w:rPr>
      </w:pPr>
    </w:p>
    <w:p w:rsidR="00B203B9" w:rsidRPr="00B203B9" w:rsidRDefault="00B203B9" w:rsidP="00B203B9">
      <w:pPr>
        <w:pStyle w:val="Ttulo1"/>
        <w:keepLines w:val="0"/>
        <w:numPr>
          <w:ilvl w:val="0"/>
          <w:numId w:val="4"/>
        </w:numPr>
        <w:spacing w:before="0"/>
        <w:ind w:right="95"/>
        <w:jc w:val="both"/>
        <w:rPr>
          <w:rFonts w:ascii="Times New Roman" w:hAnsi="Times New Roman" w:cs="Times New Roman"/>
          <w:b w:val="0"/>
          <w:color w:val="auto"/>
          <w:sz w:val="24"/>
          <w:szCs w:val="24"/>
        </w:rPr>
      </w:pPr>
      <w:r w:rsidRPr="00B203B9">
        <w:rPr>
          <w:rFonts w:ascii="Times New Roman" w:hAnsi="Times New Roman" w:cs="Times New Roman"/>
          <w:b w:val="0"/>
          <w:color w:val="auto"/>
          <w:sz w:val="24"/>
          <w:szCs w:val="24"/>
        </w:rPr>
        <w:t xml:space="preserve">Apreciação do </w:t>
      </w:r>
      <w:r w:rsidRPr="00B203B9">
        <w:rPr>
          <w:rFonts w:ascii="Times New Roman" w:hAnsi="Times New Roman" w:cs="Times New Roman"/>
          <w:color w:val="auto"/>
          <w:sz w:val="24"/>
          <w:szCs w:val="24"/>
        </w:rPr>
        <w:t>PROJETO DE DECRETO LEGISLATIVO Nº 002/2021</w:t>
      </w:r>
      <w:r w:rsidRPr="00B203B9">
        <w:rPr>
          <w:rFonts w:ascii="Times New Roman" w:hAnsi="Times New Roman" w:cs="Times New Roman"/>
          <w:b w:val="0"/>
          <w:color w:val="auto"/>
          <w:sz w:val="24"/>
          <w:szCs w:val="24"/>
        </w:rPr>
        <w:t>, de autoria da Comissão de Finanças e Orçamento, que aprova a Contas Anuais de Governo da Prefeitura Municipal de Campo Novo do Parecis, relativas ao exercício financeiro de 2019, gestão do Prefeito Rafael Machado.</w:t>
      </w:r>
    </w:p>
    <w:p w:rsidR="00B203B9" w:rsidRPr="00B203B9" w:rsidRDefault="00B203B9" w:rsidP="00B203B9">
      <w:pPr>
        <w:ind w:right="95"/>
        <w:rPr>
          <w:rFonts w:ascii="Times New Roman" w:hAnsi="Times New Roman" w:cs="Times New Roman"/>
          <w:sz w:val="24"/>
          <w:szCs w:val="24"/>
        </w:rPr>
      </w:pPr>
    </w:p>
    <w:p w:rsidR="00B203B9" w:rsidRPr="00B203B9" w:rsidRDefault="00B203B9" w:rsidP="00B203B9">
      <w:pPr>
        <w:ind w:right="95"/>
        <w:rPr>
          <w:rFonts w:ascii="Times New Roman" w:hAnsi="Times New Roman" w:cs="Times New Roman"/>
          <w:sz w:val="24"/>
          <w:szCs w:val="24"/>
        </w:rPr>
      </w:pPr>
    </w:p>
    <w:p w:rsidR="00B203B9" w:rsidRPr="00B203B9" w:rsidRDefault="00B203B9" w:rsidP="00B203B9">
      <w:pPr>
        <w:pStyle w:val="Ttulo1"/>
        <w:keepLines w:val="0"/>
        <w:numPr>
          <w:ilvl w:val="0"/>
          <w:numId w:val="3"/>
        </w:numPr>
        <w:spacing w:before="0"/>
        <w:ind w:right="95"/>
        <w:jc w:val="both"/>
        <w:rPr>
          <w:rFonts w:ascii="Times New Roman" w:hAnsi="Times New Roman" w:cs="Times New Roman"/>
          <w:color w:val="auto"/>
          <w:sz w:val="24"/>
          <w:szCs w:val="24"/>
        </w:rPr>
      </w:pPr>
      <w:r w:rsidRPr="00B203B9">
        <w:rPr>
          <w:rFonts w:ascii="Times New Roman" w:hAnsi="Times New Roman" w:cs="Times New Roman"/>
          <w:color w:val="auto"/>
          <w:sz w:val="24"/>
          <w:szCs w:val="24"/>
          <w:u w:val="single"/>
        </w:rPr>
        <w:t>designada para o dia 20 de dezembro de 2021 (segunda-feira), às 10:00 horas, com a seguinte Ordem do Dia</w:t>
      </w:r>
      <w:r w:rsidRPr="00B203B9">
        <w:rPr>
          <w:rFonts w:ascii="Times New Roman" w:hAnsi="Times New Roman" w:cs="Times New Roman"/>
          <w:color w:val="auto"/>
          <w:sz w:val="24"/>
          <w:szCs w:val="24"/>
        </w:rPr>
        <w:t xml:space="preserve">: </w:t>
      </w:r>
    </w:p>
    <w:p w:rsidR="00B203B9" w:rsidRPr="00B203B9" w:rsidRDefault="00B203B9" w:rsidP="00B203B9">
      <w:pPr>
        <w:pStyle w:val="PargrafodaLista"/>
        <w:ind w:right="95"/>
        <w:rPr>
          <w:rFonts w:ascii="Times New Roman" w:hAnsi="Times New Roman" w:cs="Times New Roman"/>
          <w:sz w:val="24"/>
          <w:szCs w:val="24"/>
        </w:rPr>
      </w:pPr>
    </w:p>
    <w:p w:rsidR="00B203B9" w:rsidRPr="00B203B9" w:rsidRDefault="00B203B9" w:rsidP="00B203B9">
      <w:pPr>
        <w:pStyle w:val="Ttulo1"/>
        <w:keepLines w:val="0"/>
        <w:numPr>
          <w:ilvl w:val="0"/>
          <w:numId w:val="4"/>
        </w:numPr>
        <w:spacing w:before="0"/>
        <w:ind w:right="95"/>
        <w:jc w:val="both"/>
        <w:rPr>
          <w:rFonts w:ascii="Times New Roman" w:hAnsi="Times New Roman" w:cs="Times New Roman"/>
          <w:b w:val="0"/>
          <w:color w:val="auto"/>
          <w:sz w:val="24"/>
          <w:szCs w:val="24"/>
        </w:rPr>
      </w:pPr>
      <w:r w:rsidRPr="00B203B9">
        <w:rPr>
          <w:rFonts w:ascii="Times New Roman" w:hAnsi="Times New Roman" w:cs="Times New Roman"/>
          <w:b w:val="0"/>
          <w:color w:val="auto"/>
          <w:sz w:val="24"/>
          <w:szCs w:val="24"/>
        </w:rPr>
        <w:t xml:space="preserve">Segunda discussão do </w:t>
      </w:r>
      <w:r w:rsidRPr="00B203B9">
        <w:rPr>
          <w:rFonts w:ascii="Times New Roman" w:hAnsi="Times New Roman" w:cs="Times New Roman"/>
          <w:color w:val="auto"/>
          <w:sz w:val="24"/>
          <w:szCs w:val="24"/>
        </w:rPr>
        <w:t>PROJETO DE LEI Nº 115/2021</w:t>
      </w:r>
      <w:r w:rsidRPr="00B203B9">
        <w:rPr>
          <w:rFonts w:ascii="Times New Roman" w:hAnsi="Times New Roman" w:cs="Times New Roman"/>
          <w:b w:val="0"/>
          <w:color w:val="auto"/>
          <w:sz w:val="24"/>
          <w:szCs w:val="24"/>
        </w:rPr>
        <w:t>, de autoria do Poder Executivo Municipal, que revoga o parágrafo único do art. 28 da Lei Municipal nº 1.822, de 05.04.2016, que transforma cargos na Administração Direta, reestrutura o plano de cargos, carreiras e vencimentos da Administração Pública Direta e Indireta do Município de Campo Novo do Parecis, e dá outras providências.</w:t>
      </w:r>
    </w:p>
    <w:p w:rsidR="00B203B9" w:rsidRPr="00B203B9" w:rsidRDefault="00B203B9" w:rsidP="00B203B9">
      <w:pPr>
        <w:ind w:right="95"/>
        <w:rPr>
          <w:rFonts w:ascii="Times New Roman" w:hAnsi="Times New Roman" w:cs="Times New Roman"/>
          <w:sz w:val="24"/>
          <w:szCs w:val="24"/>
        </w:rPr>
      </w:pPr>
    </w:p>
    <w:p w:rsidR="00B203B9" w:rsidRPr="00B203B9" w:rsidRDefault="00B203B9" w:rsidP="00B203B9">
      <w:pPr>
        <w:pStyle w:val="Ttulo1"/>
        <w:keepLines w:val="0"/>
        <w:numPr>
          <w:ilvl w:val="0"/>
          <w:numId w:val="4"/>
        </w:numPr>
        <w:spacing w:before="0"/>
        <w:ind w:right="95"/>
        <w:jc w:val="both"/>
        <w:rPr>
          <w:rFonts w:ascii="Times New Roman" w:hAnsi="Times New Roman" w:cs="Times New Roman"/>
          <w:b w:val="0"/>
          <w:color w:val="auto"/>
          <w:sz w:val="24"/>
          <w:szCs w:val="24"/>
        </w:rPr>
      </w:pPr>
      <w:r w:rsidRPr="00B203B9">
        <w:rPr>
          <w:rFonts w:ascii="Times New Roman" w:hAnsi="Times New Roman" w:cs="Times New Roman"/>
          <w:b w:val="0"/>
          <w:color w:val="auto"/>
          <w:sz w:val="24"/>
          <w:szCs w:val="24"/>
        </w:rPr>
        <w:t xml:space="preserve">Apreciação do </w:t>
      </w:r>
      <w:r w:rsidRPr="00B203B9">
        <w:rPr>
          <w:rFonts w:ascii="Times New Roman" w:hAnsi="Times New Roman" w:cs="Times New Roman"/>
          <w:color w:val="auto"/>
          <w:sz w:val="24"/>
          <w:szCs w:val="24"/>
        </w:rPr>
        <w:t>PROJETO DE LEI Nº 125/2021</w:t>
      </w:r>
      <w:r w:rsidRPr="00B203B9">
        <w:rPr>
          <w:rFonts w:ascii="Times New Roman" w:hAnsi="Times New Roman" w:cs="Times New Roman"/>
          <w:b w:val="0"/>
          <w:color w:val="auto"/>
          <w:sz w:val="24"/>
          <w:szCs w:val="24"/>
        </w:rPr>
        <w:t xml:space="preserve">, de autoria do Poder Executivo Municipal, que cria verba de natureza indenizatória no âmbito do Poder Executivo Municipal de Campo Novo do Parecis, e dá outras providências; </w:t>
      </w:r>
    </w:p>
    <w:p w:rsidR="00B203B9" w:rsidRPr="00B203B9" w:rsidRDefault="00B203B9" w:rsidP="00B203B9">
      <w:pPr>
        <w:ind w:right="95"/>
        <w:rPr>
          <w:rFonts w:ascii="Times New Roman" w:hAnsi="Times New Roman" w:cs="Times New Roman"/>
          <w:sz w:val="24"/>
          <w:szCs w:val="24"/>
        </w:rPr>
      </w:pPr>
    </w:p>
    <w:p w:rsidR="00B203B9" w:rsidRPr="00B203B9" w:rsidRDefault="00B203B9" w:rsidP="00B203B9">
      <w:pPr>
        <w:pStyle w:val="Ttulo1"/>
        <w:keepLines w:val="0"/>
        <w:numPr>
          <w:ilvl w:val="0"/>
          <w:numId w:val="4"/>
        </w:numPr>
        <w:spacing w:before="0"/>
        <w:ind w:right="95"/>
        <w:jc w:val="both"/>
        <w:rPr>
          <w:rFonts w:ascii="Times New Roman" w:hAnsi="Times New Roman" w:cs="Times New Roman"/>
          <w:b w:val="0"/>
          <w:color w:val="auto"/>
          <w:sz w:val="24"/>
          <w:szCs w:val="24"/>
        </w:rPr>
      </w:pPr>
      <w:r w:rsidRPr="00B203B9">
        <w:rPr>
          <w:rFonts w:ascii="Times New Roman" w:hAnsi="Times New Roman" w:cs="Times New Roman"/>
          <w:b w:val="0"/>
          <w:color w:val="auto"/>
          <w:sz w:val="24"/>
          <w:szCs w:val="24"/>
        </w:rPr>
        <w:t xml:space="preserve">Apreciação do </w:t>
      </w:r>
      <w:r w:rsidRPr="00B203B9">
        <w:rPr>
          <w:rFonts w:ascii="Times New Roman" w:hAnsi="Times New Roman" w:cs="Times New Roman"/>
          <w:color w:val="auto"/>
          <w:sz w:val="24"/>
          <w:szCs w:val="24"/>
        </w:rPr>
        <w:t>PROJETO DE LEI Nº 126/2021</w:t>
      </w:r>
      <w:r w:rsidRPr="00B203B9">
        <w:rPr>
          <w:rFonts w:ascii="Times New Roman" w:hAnsi="Times New Roman" w:cs="Times New Roman"/>
          <w:b w:val="0"/>
          <w:color w:val="auto"/>
          <w:sz w:val="24"/>
          <w:szCs w:val="24"/>
        </w:rPr>
        <w:t xml:space="preserve">, de autoria do Poder Executivo Municipal, que autoriza o Poder Executivo firmar Termo de Fomento com a Associação </w:t>
      </w:r>
      <w:proofErr w:type="spellStart"/>
      <w:r w:rsidRPr="00B203B9">
        <w:rPr>
          <w:rFonts w:ascii="Times New Roman" w:hAnsi="Times New Roman" w:cs="Times New Roman"/>
          <w:b w:val="0"/>
          <w:color w:val="auto"/>
          <w:sz w:val="24"/>
          <w:szCs w:val="24"/>
        </w:rPr>
        <w:t>Camponovense</w:t>
      </w:r>
      <w:proofErr w:type="spellEnd"/>
      <w:r w:rsidRPr="00B203B9">
        <w:rPr>
          <w:rFonts w:ascii="Times New Roman" w:hAnsi="Times New Roman" w:cs="Times New Roman"/>
          <w:b w:val="0"/>
          <w:color w:val="auto"/>
          <w:sz w:val="24"/>
          <w:szCs w:val="24"/>
        </w:rPr>
        <w:t xml:space="preserve"> Celeiro de Futebol - Projeto Craque Nota 10;</w:t>
      </w:r>
    </w:p>
    <w:p w:rsidR="00B203B9" w:rsidRPr="00B203B9" w:rsidRDefault="00B203B9" w:rsidP="00B203B9">
      <w:pPr>
        <w:ind w:right="95"/>
        <w:rPr>
          <w:rFonts w:ascii="Times New Roman" w:hAnsi="Times New Roman" w:cs="Times New Roman"/>
          <w:sz w:val="24"/>
          <w:szCs w:val="24"/>
        </w:rPr>
      </w:pPr>
    </w:p>
    <w:p w:rsidR="00B203B9" w:rsidRPr="00B203B9" w:rsidRDefault="00B203B9" w:rsidP="00B203B9">
      <w:pPr>
        <w:pStyle w:val="Ttulo1"/>
        <w:keepLines w:val="0"/>
        <w:numPr>
          <w:ilvl w:val="0"/>
          <w:numId w:val="4"/>
        </w:numPr>
        <w:spacing w:before="0"/>
        <w:ind w:right="95"/>
        <w:jc w:val="both"/>
        <w:rPr>
          <w:rFonts w:ascii="Times New Roman" w:hAnsi="Times New Roman" w:cs="Times New Roman"/>
          <w:b w:val="0"/>
          <w:color w:val="auto"/>
          <w:sz w:val="24"/>
          <w:szCs w:val="24"/>
        </w:rPr>
      </w:pPr>
      <w:r w:rsidRPr="00B203B9">
        <w:rPr>
          <w:rFonts w:ascii="Times New Roman" w:hAnsi="Times New Roman" w:cs="Times New Roman"/>
          <w:b w:val="0"/>
          <w:color w:val="auto"/>
          <w:sz w:val="24"/>
          <w:szCs w:val="24"/>
        </w:rPr>
        <w:t xml:space="preserve">Apreciação do </w:t>
      </w:r>
      <w:r w:rsidRPr="00B203B9">
        <w:rPr>
          <w:rFonts w:ascii="Times New Roman" w:hAnsi="Times New Roman" w:cs="Times New Roman"/>
          <w:color w:val="auto"/>
          <w:sz w:val="24"/>
          <w:szCs w:val="24"/>
        </w:rPr>
        <w:t>PROJETO DE LEI Nº 127/2021</w:t>
      </w:r>
      <w:r w:rsidRPr="00B203B9">
        <w:rPr>
          <w:rFonts w:ascii="Times New Roman" w:hAnsi="Times New Roman" w:cs="Times New Roman"/>
          <w:b w:val="0"/>
          <w:color w:val="auto"/>
          <w:sz w:val="24"/>
          <w:szCs w:val="24"/>
        </w:rPr>
        <w:t>, de autoria do Poder Executivo Municipal, que autoriza o Poder Executivo Municipal a realizar o pagamento de abono salarial, em forma de rateio, aos profissionais da educação</w:t>
      </w:r>
      <w:r>
        <w:rPr>
          <w:rFonts w:ascii="Times New Roman" w:hAnsi="Times New Roman" w:cs="Times New Roman"/>
          <w:b w:val="0"/>
          <w:color w:val="auto"/>
          <w:sz w:val="24"/>
          <w:szCs w:val="24"/>
        </w:rPr>
        <w:t>,</w:t>
      </w:r>
      <w:r w:rsidRPr="00B203B9">
        <w:rPr>
          <w:rFonts w:ascii="Times New Roman" w:hAnsi="Times New Roman" w:cs="Times New Roman"/>
          <w:b w:val="0"/>
          <w:color w:val="auto"/>
          <w:sz w:val="24"/>
          <w:szCs w:val="24"/>
        </w:rPr>
        <w:t xml:space="preserve"> até o limite de 70% das receitas do </w:t>
      </w:r>
      <w:proofErr w:type="spellStart"/>
      <w:r w:rsidRPr="00B203B9">
        <w:rPr>
          <w:rFonts w:ascii="Times New Roman" w:hAnsi="Times New Roman" w:cs="Times New Roman"/>
          <w:b w:val="0"/>
          <w:color w:val="auto"/>
          <w:sz w:val="24"/>
          <w:szCs w:val="24"/>
        </w:rPr>
        <w:t>Fundeb</w:t>
      </w:r>
      <w:proofErr w:type="spellEnd"/>
      <w:r w:rsidRPr="00B203B9">
        <w:rPr>
          <w:rFonts w:ascii="Times New Roman" w:hAnsi="Times New Roman" w:cs="Times New Roman"/>
          <w:b w:val="0"/>
          <w:color w:val="auto"/>
          <w:sz w:val="24"/>
          <w:szCs w:val="24"/>
        </w:rPr>
        <w:t>, e dá outras providências;</w:t>
      </w:r>
    </w:p>
    <w:p w:rsidR="00B203B9" w:rsidRDefault="00B203B9" w:rsidP="00B203B9">
      <w:pPr>
        <w:ind w:right="95"/>
        <w:rPr>
          <w:rFonts w:ascii="Times New Roman" w:hAnsi="Times New Roman" w:cs="Times New Roman"/>
          <w:sz w:val="24"/>
          <w:szCs w:val="24"/>
        </w:rPr>
      </w:pPr>
    </w:p>
    <w:p w:rsidR="00B203B9" w:rsidRPr="00B203B9" w:rsidRDefault="00B203B9" w:rsidP="00B203B9">
      <w:pPr>
        <w:ind w:right="95"/>
        <w:rPr>
          <w:rFonts w:ascii="Times New Roman" w:hAnsi="Times New Roman" w:cs="Times New Roman"/>
          <w:sz w:val="24"/>
          <w:szCs w:val="24"/>
        </w:rPr>
      </w:pPr>
    </w:p>
    <w:p w:rsidR="00B203B9" w:rsidRDefault="00B203B9" w:rsidP="00B203B9">
      <w:pPr>
        <w:pStyle w:val="Ttulo1"/>
        <w:keepLines w:val="0"/>
        <w:spacing w:before="0"/>
        <w:ind w:left="720" w:right="95"/>
        <w:jc w:val="both"/>
        <w:rPr>
          <w:rFonts w:ascii="Times New Roman" w:hAnsi="Times New Roman" w:cs="Times New Roman"/>
          <w:b w:val="0"/>
          <w:color w:val="auto"/>
          <w:sz w:val="24"/>
          <w:szCs w:val="24"/>
        </w:rPr>
      </w:pPr>
    </w:p>
    <w:p w:rsidR="00B203B9" w:rsidRPr="00B203B9" w:rsidRDefault="00B203B9" w:rsidP="00B203B9">
      <w:pPr>
        <w:pStyle w:val="Ttulo1"/>
        <w:keepLines w:val="0"/>
        <w:numPr>
          <w:ilvl w:val="0"/>
          <w:numId w:val="4"/>
        </w:numPr>
        <w:spacing w:before="0"/>
        <w:ind w:right="95"/>
        <w:jc w:val="both"/>
        <w:rPr>
          <w:rFonts w:ascii="Times New Roman" w:hAnsi="Times New Roman" w:cs="Times New Roman"/>
          <w:b w:val="0"/>
          <w:color w:val="auto"/>
          <w:sz w:val="24"/>
          <w:szCs w:val="24"/>
        </w:rPr>
      </w:pPr>
      <w:r w:rsidRPr="00B203B9">
        <w:rPr>
          <w:rFonts w:ascii="Times New Roman" w:hAnsi="Times New Roman" w:cs="Times New Roman"/>
          <w:b w:val="0"/>
          <w:color w:val="auto"/>
          <w:sz w:val="24"/>
          <w:szCs w:val="24"/>
        </w:rPr>
        <w:t xml:space="preserve">Apreciação do </w:t>
      </w:r>
      <w:r w:rsidRPr="00B203B9">
        <w:rPr>
          <w:rFonts w:ascii="Times New Roman" w:hAnsi="Times New Roman" w:cs="Times New Roman"/>
          <w:color w:val="auto"/>
          <w:sz w:val="24"/>
          <w:szCs w:val="24"/>
        </w:rPr>
        <w:t>PROJETO DE LEI Nº 128/2021</w:t>
      </w:r>
      <w:r w:rsidRPr="00B203B9">
        <w:rPr>
          <w:rFonts w:ascii="Times New Roman" w:hAnsi="Times New Roman" w:cs="Times New Roman"/>
          <w:b w:val="0"/>
          <w:color w:val="auto"/>
          <w:sz w:val="24"/>
          <w:szCs w:val="24"/>
        </w:rPr>
        <w:t xml:space="preserve">, de autoria do Poder Executivo Municipal, que autoriza o Poder Executivo a outorgar concessão do </w:t>
      </w:r>
      <w:r>
        <w:rPr>
          <w:rFonts w:ascii="Times New Roman" w:hAnsi="Times New Roman" w:cs="Times New Roman"/>
          <w:b w:val="0"/>
          <w:color w:val="auto"/>
          <w:sz w:val="24"/>
          <w:szCs w:val="24"/>
        </w:rPr>
        <w:t>p</w:t>
      </w:r>
      <w:r w:rsidRPr="00B203B9">
        <w:rPr>
          <w:rFonts w:ascii="Times New Roman" w:hAnsi="Times New Roman" w:cs="Times New Roman"/>
          <w:b w:val="0"/>
          <w:color w:val="auto"/>
          <w:sz w:val="24"/>
          <w:szCs w:val="24"/>
        </w:rPr>
        <w:t xml:space="preserve">osto de </w:t>
      </w:r>
      <w:r>
        <w:rPr>
          <w:rFonts w:ascii="Times New Roman" w:hAnsi="Times New Roman" w:cs="Times New Roman"/>
          <w:b w:val="0"/>
          <w:color w:val="auto"/>
          <w:sz w:val="24"/>
          <w:szCs w:val="24"/>
        </w:rPr>
        <w:t>a</w:t>
      </w:r>
      <w:bookmarkStart w:id="0" w:name="_GoBack"/>
      <w:bookmarkEnd w:id="0"/>
      <w:r w:rsidRPr="00B203B9">
        <w:rPr>
          <w:rFonts w:ascii="Times New Roman" w:hAnsi="Times New Roman" w:cs="Times New Roman"/>
          <w:b w:val="0"/>
          <w:color w:val="auto"/>
          <w:sz w:val="24"/>
          <w:szCs w:val="24"/>
        </w:rPr>
        <w:t xml:space="preserve">bastecimento do Aeródromo </w:t>
      </w:r>
      <w:proofErr w:type="spellStart"/>
      <w:r w:rsidRPr="00B203B9">
        <w:rPr>
          <w:rFonts w:ascii="Times New Roman" w:hAnsi="Times New Roman" w:cs="Times New Roman"/>
          <w:b w:val="0"/>
          <w:color w:val="auto"/>
          <w:sz w:val="24"/>
          <w:szCs w:val="24"/>
        </w:rPr>
        <w:t>Gelindo</w:t>
      </w:r>
      <w:proofErr w:type="spellEnd"/>
      <w:r w:rsidRPr="00B203B9">
        <w:rPr>
          <w:rFonts w:ascii="Times New Roman" w:hAnsi="Times New Roman" w:cs="Times New Roman"/>
          <w:b w:val="0"/>
          <w:color w:val="auto"/>
          <w:sz w:val="24"/>
          <w:szCs w:val="24"/>
        </w:rPr>
        <w:t xml:space="preserve"> </w:t>
      </w:r>
      <w:proofErr w:type="spellStart"/>
      <w:r w:rsidRPr="00B203B9">
        <w:rPr>
          <w:rFonts w:ascii="Times New Roman" w:hAnsi="Times New Roman" w:cs="Times New Roman"/>
          <w:b w:val="0"/>
          <w:color w:val="auto"/>
          <w:sz w:val="24"/>
          <w:szCs w:val="24"/>
        </w:rPr>
        <w:t>Setefanuto</w:t>
      </w:r>
      <w:proofErr w:type="spellEnd"/>
      <w:r w:rsidRPr="00B203B9">
        <w:rPr>
          <w:rFonts w:ascii="Times New Roman" w:hAnsi="Times New Roman" w:cs="Times New Roman"/>
          <w:b w:val="0"/>
          <w:color w:val="auto"/>
          <w:sz w:val="24"/>
          <w:szCs w:val="24"/>
        </w:rPr>
        <w:t>, e dá outras providências.</w:t>
      </w:r>
    </w:p>
    <w:p w:rsidR="00B203B9" w:rsidRPr="00B203B9" w:rsidRDefault="00B203B9" w:rsidP="00B203B9">
      <w:pPr>
        <w:autoSpaceDE w:val="0"/>
        <w:autoSpaceDN w:val="0"/>
        <w:adjustRightInd w:val="0"/>
        <w:ind w:right="95"/>
        <w:jc w:val="both"/>
        <w:rPr>
          <w:rFonts w:ascii="Times New Roman" w:hAnsi="Times New Roman" w:cs="Times New Roman"/>
          <w:sz w:val="24"/>
          <w:szCs w:val="24"/>
        </w:rPr>
      </w:pPr>
    </w:p>
    <w:p w:rsidR="00B203B9" w:rsidRPr="00B203B9" w:rsidRDefault="00B203B9" w:rsidP="00B203B9">
      <w:pPr>
        <w:autoSpaceDE w:val="0"/>
        <w:autoSpaceDN w:val="0"/>
        <w:adjustRightInd w:val="0"/>
        <w:ind w:right="95"/>
        <w:jc w:val="both"/>
        <w:rPr>
          <w:rFonts w:ascii="Times New Roman" w:hAnsi="Times New Roman" w:cs="Times New Roman"/>
          <w:sz w:val="24"/>
          <w:szCs w:val="24"/>
        </w:rPr>
      </w:pPr>
    </w:p>
    <w:p w:rsidR="00B203B9" w:rsidRPr="00B203B9" w:rsidRDefault="00B203B9" w:rsidP="00B203B9">
      <w:pPr>
        <w:autoSpaceDE w:val="0"/>
        <w:autoSpaceDN w:val="0"/>
        <w:adjustRightInd w:val="0"/>
        <w:ind w:right="95"/>
        <w:jc w:val="both"/>
        <w:rPr>
          <w:rFonts w:ascii="Times New Roman" w:hAnsi="Times New Roman" w:cs="Times New Roman"/>
          <w:sz w:val="24"/>
          <w:szCs w:val="24"/>
        </w:rPr>
      </w:pPr>
      <w:r w:rsidRPr="00B203B9">
        <w:rPr>
          <w:rFonts w:ascii="Times New Roman" w:hAnsi="Times New Roman" w:cs="Times New Roman"/>
          <w:sz w:val="24"/>
          <w:szCs w:val="24"/>
        </w:rPr>
        <w:tab/>
      </w:r>
      <w:r w:rsidRPr="00B203B9">
        <w:rPr>
          <w:rFonts w:ascii="Times New Roman" w:hAnsi="Times New Roman" w:cs="Times New Roman"/>
          <w:sz w:val="24"/>
          <w:szCs w:val="24"/>
        </w:rPr>
        <w:tab/>
        <w:t xml:space="preserve">Câmara Municipal de Campo Novo do Parecis, em </w:t>
      </w:r>
      <w:r w:rsidRPr="00B203B9">
        <w:rPr>
          <w:rFonts w:ascii="Times New Roman" w:hAnsi="Times New Roman" w:cs="Times New Roman"/>
          <w:sz w:val="24"/>
          <w:szCs w:val="24"/>
        </w:rPr>
        <w:t>16</w:t>
      </w:r>
      <w:r w:rsidRPr="00B203B9">
        <w:rPr>
          <w:rFonts w:ascii="Times New Roman" w:hAnsi="Times New Roman" w:cs="Times New Roman"/>
          <w:sz w:val="24"/>
          <w:szCs w:val="24"/>
        </w:rPr>
        <w:t xml:space="preserve"> de </w:t>
      </w:r>
      <w:r w:rsidRPr="00B203B9">
        <w:rPr>
          <w:rFonts w:ascii="Times New Roman" w:hAnsi="Times New Roman" w:cs="Times New Roman"/>
          <w:sz w:val="24"/>
          <w:szCs w:val="24"/>
        </w:rPr>
        <w:t>dezembro</w:t>
      </w:r>
      <w:r w:rsidRPr="00B203B9">
        <w:rPr>
          <w:rFonts w:ascii="Times New Roman" w:hAnsi="Times New Roman" w:cs="Times New Roman"/>
          <w:sz w:val="24"/>
          <w:szCs w:val="24"/>
        </w:rPr>
        <w:t xml:space="preserve"> de 2021.</w:t>
      </w:r>
    </w:p>
    <w:p w:rsidR="00B203B9" w:rsidRPr="00B203B9" w:rsidRDefault="00B203B9" w:rsidP="00B203B9">
      <w:pPr>
        <w:autoSpaceDE w:val="0"/>
        <w:autoSpaceDN w:val="0"/>
        <w:adjustRightInd w:val="0"/>
        <w:ind w:right="95"/>
        <w:rPr>
          <w:rFonts w:ascii="Times New Roman" w:hAnsi="Times New Roman" w:cs="Times New Roman"/>
          <w:b/>
          <w:sz w:val="24"/>
          <w:szCs w:val="24"/>
        </w:rPr>
      </w:pPr>
    </w:p>
    <w:p w:rsidR="00B203B9" w:rsidRDefault="00B203B9" w:rsidP="00B203B9">
      <w:pPr>
        <w:autoSpaceDE w:val="0"/>
        <w:autoSpaceDN w:val="0"/>
        <w:adjustRightInd w:val="0"/>
        <w:ind w:right="95"/>
        <w:jc w:val="center"/>
        <w:rPr>
          <w:rFonts w:ascii="Times New Roman" w:hAnsi="Times New Roman" w:cs="Times New Roman"/>
          <w:b/>
          <w:sz w:val="24"/>
          <w:szCs w:val="24"/>
        </w:rPr>
      </w:pPr>
    </w:p>
    <w:p w:rsidR="00B203B9" w:rsidRPr="00B203B9" w:rsidRDefault="00B203B9" w:rsidP="00B203B9">
      <w:pPr>
        <w:autoSpaceDE w:val="0"/>
        <w:autoSpaceDN w:val="0"/>
        <w:adjustRightInd w:val="0"/>
        <w:ind w:right="95"/>
        <w:jc w:val="center"/>
        <w:rPr>
          <w:rFonts w:ascii="Times New Roman" w:hAnsi="Times New Roman" w:cs="Times New Roman"/>
          <w:b/>
          <w:sz w:val="24"/>
          <w:szCs w:val="24"/>
        </w:rPr>
      </w:pPr>
    </w:p>
    <w:p w:rsidR="00B203B9" w:rsidRPr="00B203B9" w:rsidRDefault="00B203B9" w:rsidP="00B203B9">
      <w:pPr>
        <w:autoSpaceDE w:val="0"/>
        <w:autoSpaceDN w:val="0"/>
        <w:adjustRightInd w:val="0"/>
        <w:ind w:right="95"/>
        <w:jc w:val="center"/>
        <w:rPr>
          <w:rFonts w:ascii="Times New Roman" w:hAnsi="Times New Roman" w:cs="Times New Roman"/>
          <w:b/>
          <w:sz w:val="24"/>
          <w:szCs w:val="24"/>
        </w:rPr>
      </w:pPr>
    </w:p>
    <w:p w:rsidR="00B203B9" w:rsidRPr="00B203B9" w:rsidRDefault="00B203B9" w:rsidP="00B203B9">
      <w:pPr>
        <w:ind w:right="95"/>
        <w:jc w:val="center"/>
        <w:rPr>
          <w:rFonts w:ascii="Times New Roman" w:hAnsi="Times New Roman" w:cs="Times New Roman"/>
          <w:b/>
          <w:sz w:val="24"/>
          <w:szCs w:val="24"/>
        </w:rPr>
      </w:pPr>
      <w:r w:rsidRPr="00B203B9">
        <w:rPr>
          <w:rFonts w:ascii="Times New Roman" w:hAnsi="Times New Roman" w:cs="Times New Roman"/>
          <w:b/>
          <w:sz w:val="24"/>
          <w:szCs w:val="24"/>
        </w:rPr>
        <w:t xml:space="preserve">VER. MARCELO JOSÉ BURGEL         </w:t>
      </w:r>
    </w:p>
    <w:p w:rsidR="00B203B9" w:rsidRPr="00B203B9" w:rsidRDefault="00B203B9" w:rsidP="00B203B9">
      <w:pPr>
        <w:ind w:right="95"/>
        <w:jc w:val="center"/>
        <w:rPr>
          <w:rFonts w:ascii="Times New Roman" w:hAnsi="Times New Roman" w:cs="Times New Roman"/>
          <w:sz w:val="24"/>
          <w:szCs w:val="24"/>
        </w:rPr>
      </w:pPr>
      <w:r w:rsidRPr="00B203B9">
        <w:rPr>
          <w:rFonts w:ascii="Times New Roman" w:hAnsi="Times New Roman" w:cs="Times New Roman"/>
          <w:sz w:val="24"/>
          <w:szCs w:val="24"/>
        </w:rPr>
        <w:t xml:space="preserve">                                         </w:t>
      </w:r>
      <w:r w:rsidRPr="00B203B9">
        <w:rPr>
          <w:rFonts w:ascii="Times New Roman" w:hAnsi="Times New Roman" w:cs="Times New Roman"/>
          <w:sz w:val="24"/>
          <w:szCs w:val="24"/>
        </w:rPr>
        <w:t>Presidente</w:t>
      </w:r>
      <w:r w:rsidRPr="00B203B9">
        <w:rPr>
          <w:rFonts w:ascii="Times New Roman" w:hAnsi="Times New Roman" w:cs="Times New Roman"/>
          <w:sz w:val="24"/>
          <w:szCs w:val="24"/>
        </w:rPr>
        <w:tab/>
      </w:r>
      <w:r w:rsidRPr="00B203B9">
        <w:rPr>
          <w:rFonts w:ascii="Times New Roman" w:hAnsi="Times New Roman" w:cs="Times New Roman"/>
          <w:sz w:val="24"/>
          <w:szCs w:val="24"/>
        </w:rPr>
        <w:tab/>
      </w:r>
      <w:r w:rsidRPr="00B203B9">
        <w:rPr>
          <w:rFonts w:ascii="Times New Roman" w:hAnsi="Times New Roman" w:cs="Times New Roman"/>
          <w:sz w:val="24"/>
          <w:szCs w:val="24"/>
        </w:rPr>
        <w:tab/>
      </w:r>
      <w:r w:rsidRPr="00B203B9">
        <w:rPr>
          <w:rFonts w:ascii="Times New Roman" w:hAnsi="Times New Roman" w:cs="Times New Roman"/>
          <w:sz w:val="24"/>
          <w:szCs w:val="24"/>
        </w:rPr>
        <w:tab/>
        <w:t xml:space="preserve">             </w:t>
      </w:r>
    </w:p>
    <w:p w:rsidR="00B203B9" w:rsidRPr="00B203B9" w:rsidRDefault="00B203B9" w:rsidP="00B203B9">
      <w:pPr>
        <w:ind w:right="95"/>
        <w:rPr>
          <w:rFonts w:ascii="Times New Roman" w:hAnsi="Times New Roman" w:cs="Times New Roman"/>
          <w:sz w:val="24"/>
          <w:szCs w:val="24"/>
        </w:rPr>
      </w:pPr>
    </w:p>
    <w:p w:rsidR="00B203B9" w:rsidRDefault="00B203B9" w:rsidP="00B203B9">
      <w:pPr>
        <w:ind w:right="95"/>
        <w:jc w:val="center"/>
        <w:rPr>
          <w:rFonts w:ascii="Times New Roman" w:hAnsi="Times New Roman" w:cs="Times New Roman"/>
          <w:sz w:val="24"/>
          <w:szCs w:val="24"/>
        </w:rPr>
      </w:pPr>
    </w:p>
    <w:p w:rsidR="00B203B9" w:rsidRPr="00B203B9" w:rsidRDefault="00B203B9" w:rsidP="00B203B9">
      <w:pPr>
        <w:ind w:right="95"/>
        <w:jc w:val="center"/>
        <w:rPr>
          <w:rFonts w:ascii="Times New Roman" w:hAnsi="Times New Roman" w:cs="Times New Roman"/>
          <w:sz w:val="24"/>
          <w:szCs w:val="24"/>
        </w:rPr>
      </w:pPr>
    </w:p>
    <w:p w:rsidR="00B203B9" w:rsidRPr="00B203B9" w:rsidRDefault="00B203B9" w:rsidP="00B203B9">
      <w:pPr>
        <w:ind w:right="95"/>
        <w:jc w:val="center"/>
        <w:rPr>
          <w:rFonts w:ascii="Times New Roman" w:hAnsi="Times New Roman" w:cs="Times New Roman"/>
          <w:b/>
          <w:sz w:val="24"/>
          <w:szCs w:val="24"/>
        </w:rPr>
      </w:pPr>
      <w:r w:rsidRPr="00B203B9">
        <w:rPr>
          <w:rFonts w:ascii="Times New Roman" w:hAnsi="Times New Roman" w:cs="Times New Roman"/>
          <w:b/>
          <w:sz w:val="24"/>
          <w:szCs w:val="24"/>
        </w:rPr>
        <w:t>VER.  MARCIO C. F. DO NASCIMENTO         VER. FABIO AGUIAR</w:t>
      </w:r>
    </w:p>
    <w:p w:rsidR="00B203B9" w:rsidRPr="00B203B9" w:rsidRDefault="00B203B9" w:rsidP="00B203B9">
      <w:pPr>
        <w:ind w:right="95"/>
        <w:jc w:val="center"/>
        <w:rPr>
          <w:rFonts w:ascii="Times New Roman" w:hAnsi="Times New Roman" w:cs="Times New Roman"/>
          <w:sz w:val="24"/>
          <w:szCs w:val="24"/>
        </w:rPr>
      </w:pPr>
      <w:r w:rsidRPr="00B203B9">
        <w:rPr>
          <w:rFonts w:ascii="Times New Roman" w:hAnsi="Times New Roman" w:cs="Times New Roman"/>
          <w:sz w:val="24"/>
          <w:szCs w:val="24"/>
        </w:rPr>
        <w:t xml:space="preserve">                  1ª Secretário</w:t>
      </w:r>
      <w:r w:rsidRPr="00B203B9">
        <w:rPr>
          <w:rFonts w:ascii="Times New Roman" w:hAnsi="Times New Roman" w:cs="Times New Roman"/>
          <w:sz w:val="24"/>
          <w:szCs w:val="24"/>
        </w:rPr>
        <w:tab/>
      </w:r>
      <w:r w:rsidRPr="00B203B9">
        <w:rPr>
          <w:rFonts w:ascii="Times New Roman" w:hAnsi="Times New Roman" w:cs="Times New Roman"/>
          <w:sz w:val="24"/>
          <w:szCs w:val="24"/>
        </w:rPr>
        <w:tab/>
      </w:r>
      <w:r w:rsidRPr="00B203B9">
        <w:rPr>
          <w:rFonts w:ascii="Times New Roman" w:hAnsi="Times New Roman" w:cs="Times New Roman"/>
          <w:sz w:val="24"/>
          <w:szCs w:val="24"/>
        </w:rPr>
        <w:tab/>
        <w:t xml:space="preserve">              2º Secretário</w:t>
      </w:r>
    </w:p>
    <w:p w:rsidR="00B203B9" w:rsidRPr="00B203B9" w:rsidRDefault="00B203B9" w:rsidP="00B203B9">
      <w:pPr>
        <w:ind w:right="95"/>
        <w:rPr>
          <w:rFonts w:ascii="Times New Roman" w:hAnsi="Times New Roman" w:cs="Times New Roman"/>
          <w:sz w:val="24"/>
          <w:szCs w:val="24"/>
        </w:rPr>
      </w:pPr>
    </w:p>
    <w:sectPr w:rsidR="00B203B9" w:rsidRPr="00B203B9" w:rsidSect="00B203B9">
      <w:headerReference w:type="default" r:id="rId7"/>
      <w:footerReference w:type="default" r:id="rId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D04" w:rsidRDefault="00593D04" w:rsidP="00B203B9">
      <w:r>
        <w:separator/>
      </w:r>
    </w:p>
  </w:endnote>
  <w:endnote w:type="continuationSeparator" w:id="0">
    <w:p w:rsidR="00593D04" w:rsidRDefault="00593D04" w:rsidP="00B20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03B9" w:rsidRDefault="00B203B9">
    <w:pPr>
      <w:pStyle w:val="Rodap"/>
    </w:pPr>
    <w:r>
      <w:rPr>
        <w:noProof/>
      </w:rPr>
      <w:drawing>
        <wp:inline distT="0" distB="0" distL="0" distR="0" wp14:anchorId="594805E7" wp14:editId="092C36AF">
          <wp:extent cx="5612130" cy="427990"/>
          <wp:effectExtent l="0" t="0" r="762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D04" w:rsidRDefault="00593D04" w:rsidP="00B203B9">
      <w:r>
        <w:separator/>
      </w:r>
    </w:p>
  </w:footnote>
  <w:footnote w:type="continuationSeparator" w:id="0">
    <w:p w:rsidR="00593D04" w:rsidRDefault="00593D04" w:rsidP="00B20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03B9" w:rsidRDefault="00B203B9">
    <w:pPr>
      <w:pStyle w:val="Cabealho"/>
    </w:pPr>
    <w:r>
      <w:rPr>
        <w:noProof/>
      </w:rPr>
      <w:drawing>
        <wp:inline distT="0" distB="0" distL="0" distR="0" wp14:anchorId="4D62365C" wp14:editId="7504DA9E">
          <wp:extent cx="5612130" cy="695960"/>
          <wp:effectExtent l="0" t="0" r="7620" b="889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6959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9B7462"/>
    <w:multiLevelType w:val="hybridMultilevel"/>
    <w:tmpl w:val="5886892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45E114E3"/>
    <w:multiLevelType w:val="hybridMultilevel"/>
    <w:tmpl w:val="10EA500C"/>
    <w:lvl w:ilvl="0" w:tplc="50206FD8">
      <w:start w:val="1"/>
      <w:numFmt w:val="decimal"/>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2" w15:restartNumberingAfterBreak="0">
    <w:nsid w:val="6D30213A"/>
    <w:multiLevelType w:val="hybridMultilevel"/>
    <w:tmpl w:val="D832AA5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75F74771"/>
    <w:multiLevelType w:val="hybridMultilevel"/>
    <w:tmpl w:val="2722A31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7F62"/>
    <w:rsid w:val="0011083D"/>
    <w:rsid w:val="001915A3"/>
    <w:rsid w:val="00217F62"/>
    <w:rsid w:val="00593D04"/>
    <w:rsid w:val="00A906D8"/>
    <w:rsid w:val="00AB5A74"/>
    <w:rsid w:val="00B203B9"/>
    <w:rsid w:val="00F071AE"/>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C0BC4"/>
  <w15:docId w15:val="{DF3DB7E8-D211-4965-A5EC-7AD2D5674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Cabealho">
    <w:name w:val="header"/>
    <w:basedOn w:val="Normal"/>
    <w:link w:val="CabealhoChar"/>
    <w:uiPriority w:val="99"/>
    <w:unhideWhenUsed/>
    <w:rsid w:val="00B203B9"/>
    <w:pPr>
      <w:tabs>
        <w:tab w:val="center" w:pos="4252"/>
        <w:tab w:val="right" w:pos="8504"/>
      </w:tabs>
    </w:pPr>
  </w:style>
  <w:style w:type="character" w:customStyle="1" w:styleId="CabealhoChar">
    <w:name w:val="Cabeçalho Char"/>
    <w:basedOn w:val="Fontepargpadro"/>
    <w:link w:val="Cabealho"/>
    <w:uiPriority w:val="99"/>
    <w:rsid w:val="00B203B9"/>
  </w:style>
  <w:style w:type="paragraph" w:styleId="Rodap">
    <w:name w:val="footer"/>
    <w:basedOn w:val="Normal"/>
    <w:link w:val="RodapChar"/>
    <w:uiPriority w:val="99"/>
    <w:unhideWhenUsed/>
    <w:rsid w:val="00B203B9"/>
    <w:pPr>
      <w:tabs>
        <w:tab w:val="center" w:pos="4252"/>
        <w:tab w:val="right" w:pos="8504"/>
      </w:tabs>
    </w:pPr>
  </w:style>
  <w:style w:type="character" w:customStyle="1" w:styleId="RodapChar">
    <w:name w:val="Rodapé Char"/>
    <w:basedOn w:val="Fontepargpadro"/>
    <w:link w:val="Rodap"/>
    <w:uiPriority w:val="99"/>
    <w:rsid w:val="00B203B9"/>
  </w:style>
  <w:style w:type="paragraph" w:styleId="PargrafodaLista">
    <w:name w:val="List Paragraph"/>
    <w:basedOn w:val="Normal"/>
    <w:uiPriority w:val="34"/>
    <w:qFormat/>
    <w:rsid w:val="00B203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130477">
      <w:bodyDiv w:val="1"/>
      <w:marLeft w:val="0"/>
      <w:marRight w:val="0"/>
      <w:marTop w:val="0"/>
      <w:marBottom w:val="0"/>
      <w:divBdr>
        <w:top w:val="none" w:sz="0" w:space="0" w:color="auto"/>
        <w:left w:val="none" w:sz="0" w:space="0" w:color="auto"/>
        <w:bottom w:val="none" w:sz="0" w:space="0" w:color="auto"/>
        <w:right w:val="none" w:sz="0" w:space="0" w:color="auto"/>
      </w:divBdr>
    </w:div>
    <w:div w:id="1624652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452</Words>
  <Characters>2446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cp:lastModifiedBy>
  <cp:revision>1</cp:revision>
  <cp:lastPrinted>2021-12-16T17:21:00Z</cp:lastPrinted>
  <dcterms:created xsi:type="dcterms:W3CDTF">2021-12-16T17:13:00Z</dcterms:created>
  <dcterms:modified xsi:type="dcterms:W3CDTF">2021-12-16T17:21:00Z</dcterms:modified>
</cp:coreProperties>
</file>