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55240D">
        <w:rPr>
          <w:bCs/>
          <w:color w:val="auto"/>
          <w:sz w:val="44"/>
          <w:u w:val="single"/>
        </w:rPr>
        <w:t>4</w:t>
      </w:r>
      <w:r w:rsidR="003B4B4E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3B4B4E">
        <w:rPr>
          <w:sz w:val="28"/>
          <w:szCs w:val="28"/>
        </w:rPr>
        <w:t xml:space="preserve"> Coordenadora</w:t>
      </w:r>
      <w:r w:rsidR="000E7210" w:rsidRPr="00AC14CB">
        <w:rPr>
          <w:sz w:val="28"/>
          <w:szCs w:val="28"/>
        </w:rPr>
        <w:t xml:space="preserve"> </w:t>
      </w:r>
      <w:r w:rsidR="003B4B4E" w:rsidRPr="003B4B4E">
        <w:rPr>
          <w:sz w:val="28"/>
          <w:szCs w:val="28"/>
        </w:rPr>
        <w:t>Mariana Ferreira da Silva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99786C"/>
    <w:rsid w:val="00A43305"/>
    <w:rsid w:val="00A57EB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EAA4C-D90C-4BF2-978C-7CEC2F5DC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2017-10-19T12:50:00Z</dcterms:created>
  <dcterms:modified xsi:type="dcterms:W3CDTF">2017-10-19T12:50:00Z</dcterms:modified>
</cp:coreProperties>
</file>