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4D207803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6F7727">
        <w:rPr>
          <w:rFonts w:ascii="Arial" w:hAnsi="Arial" w:cs="Arial"/>
          <w:b/>
          <w:w w:val="130"/>
          <w:sz w:val="44"/>
          <w:u w:val="single"/>
        </w:rPr>
        <w:t>5</w:t>
      </w:r>
      <w:r w:rsidR="00E73562">
        <w:rPr>
          <w:rFonts w:ascii="Arial" w:hAnsi="Arial" w:cs="Arial"/>
          <w:b/>
          <w:w w:val="130"/>
          <w:sz w:val="44"/>
          <w:u w:val="single"/>
        </w:rPr>
        <w:t>9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E50AE2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4C7EDE4E" w:rsidR="00F366B5" w:rsidRPr="00AC6CD3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AC6CD3">
        <w:rPr>
          <w:rFonts w:ascii="Arial" w:hAnsi="Arial" w:cs="Arial"/>
          <w:bCs/>
        </w:rPr>
        <w:t xml:space="preserve">EDITAL DA PAUTA DA ORDEM DO DIA PARA A </w:t>
      </w:r>
      <w:r w:rsidR="007532A3">
        <w:rPr>
          <w:rFonts w:ascii="Arial" w:hAnsi="Arial" w:cs="Arial"/>
          <w:bCs/>
        </w:rPr>
        <w:t>2</w:t>
      </w:r>
      <w:r w:rsidR="00E73562">
        <w:rPr>
          <w:rFonts w:ascii="Arial" w:hAnsi="Arial" w:cs="Arial"/>
          <w:bCs/>
        </w:rPr>
        <w:t>6</w:t>
      </w:r>
      <w:r w:rsidRPr="00AC6CD3">
        <w:rPr>
          <w:rFonts w:ascii="Arial" w:hAnsi="Arial" w:cs="Arial"/>
          <w:bCs/>
        </w:rPr>
        <w:t>ª SESSÃO EXTRAORDINÁRIA DO 1</w:t>
      </w:r>
      <w:r w:rsidRPr="00AC6CD3">
        <w:rPr>
          <w:rFonts w:ascii="Arial" w:hAnsi="Arial" w:cs="Arial"/>
          <w:bCs/>
          <w:vertAlign w:val="superscript"/>
        </w:rPr>
        <w:t>o</w:t>
      </w:r>
      <w:r w:rsidRPr="00AC6CD3">
        <w:rPr>
          <w:rFonts w:ascii="Arial" w:hAnsi="Arial" w:cs="Arial"/>
          <w:bCs/>
        </w:rPr>
        <w:t xml:space="preserve"> ANO LEGISLATIVO DA 19</w:t>
      </w:r>
      <w:r w:rsidRPr="00AC6CD3">
        <w:rPr>
          <w:rFonts w:ascii="Arial" w:hAnsi="Arial" w:cs="Arial"/>
          <w:bCs/>
          <w:vertAlign w:val="superscript"/>
        </w:rPr>
        <w:t>a</w:t>
      </w:r>
      <w:r w:rsidRPr="00AC6CD3">
        <w:rPr>
          <w:rFonts w:ascii="Arial" w:hAnsi="Arial" w:cs="Arial"/>
          <w:bCs/>
        </w:rPr>
        <w:t xml:space="preserve"> LEGISLATURA, a se realizar no dia </w:t>
      </w:r>
      <w:r w:rsidR="00E73562">
        <w:rPr>
          <w:rFonts w:ascii="Arial" w:hAnsi="Arial" w:cs="Arial"/>
          <w:bCs/>
        </w:rPr>
        <w:t>17</w:t>
      </w:r>
      <w:r w:rsidRPr="00AC6CD3">
        <w:rPr>
          <w:rFonts w:ascii="Arial" w:hAnsi="Arial" w:cs="Arial"/>
          <w:bCs/>
        </w:rPr>
        <w:t xml:space="preserve"> de </w:t>
      </w:r>
      <w:r w:rsidR="00715B5E">
        <w:rPr>
          <w:rFonts w:ascii="Arial" w:hAnsi="Arial" w:cs="Arial"/>
          <w:bCs/>
        </w:rPr>
        <w:t>outubro</w:t>
      </w:r>
      <w:r w:rsidRPr="00AC6CD3">
        <w:rPr>
          <w:rFonts w:ascii="Arial" w:hAnsi="Arial" w:cs="Arial"/>
          <w:bCs/>
        </w:rPr>
        <w:t xml:space="preserve"> de 2025, de acordo com a seguinte ordem de classificação (Art. 148, R. Interno).</w:t>
      </w:r>
    </w:p>
    <w:p w14:paraId="1FE10D13" w14:textId="77777777" w:rsidR="00F366B5" w:rsidRPr="00AC6CD3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64747451" w14:textId="77777777" w:rsidR="00A910C8" w:rsidRPr="00AC6CD3" w:rsidRDefault="00A910C8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</w:rPr>
      </w:pPr>
    </w:p>
    <w:p w14:paraId="5B5487A8" w14:textId="53EDAA36" w:rsidR="00A910C8" w:rsidRPr="00AC6CD3" w:rsidRDefault="00A910C8" w:rsidP="00A910C8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AC6CD3">
        <w:rPr>
          <w:rFonts w:ascii="Arial" w:hAnsi="Arial" w:cs="Arial"/>
          <w:b/>
          <w:bCs/>
        </w:rPr>
        <w:t xml:space="preserve">EM </w:t>
      </w:r>
      <w:r w:rsidR="00E73562">
        <w:rPr>
          <w:rFonts w:ascii="Arial" w:hAnsi="Arial" w:cs="Arial"/>
          <w:b/>
          <w:bCs/>
        </w:rPr>
        <w:t>1</w:t>
      </w:r>
      <w:r w:rsidR="00466779">
        <w:rPr>
          <w:rFonts w:ascii="Arial" w:hAnsi="Arial" w:cs="Arial"/>
          <w:b/>
          <w:bCs/>
        </w:rPr>
        <w:t>ª</w:t>
      </w:r>
      <w:r w:rsidR="00715B5E">
        <w:rPr>
          <w:rFonts w:ascii="Arial" w:hAnsi="Arial" w:cs="Arial"/>
          <w:b/>
          <w:bCs/>
        </w:rPr>
        <w:t xml:space="preserve"> </w:t>
      </w:r>
      <w:r w:rsidRPr="00AC6CD3">
        <w:rPr>
          <w:rFonts w:ascii="Arial" w:hAnsi="Arial" w:cs="Arial"/>
          <w:b/>
          <w:bCs/>
        </w:rPr>
        <w:t xml:space="preserve">DISCUSSÃO E VOTAÇÃO DE INICIATIVA DO PODER </w:t>
      </w:r>
      <w:r w:rsidR="00FE1120" w:rsidRPr="00AC6CD3">
        <w:rPr>
          <w:rFonts w:ascii="Arial" w:hAnsi="Arial" w:cs="Arial"/>
          <w:b/>
          <w:bCs/>
        </w:rPr>
        <w:t>EXECUTIVO</w:t>
      </w:r>
      <w:r w:rsidRPr="00AC6CD3">
        <w:rPr>
          <w:rFonts w:ascii="Arial" w:hAnsi="Arial" w:cs="Arial"/>
          <w:b/>
          <w:bCs/>
        </w:rPr>
        <w:t xml:space="preserve"> TEMOS O</w:t>
      </w:r>
      <w:r w:rsidR="00E73562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SEGUINTE</w:t>
      </w:r>
      <w:r w:rsidR="00E73562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PROJETO</w:t>
      </w:r>
      <w:r w:rsidR="00E73562">
        <w:rPr>
          <w:rFonts w:ascii="Arial" w:hAnsi="Arial" w:cs="Arial"/>
          <w:b/>
          <w:bCs/>
        </w:rPr>
        <w:t>S</w:t>
      </w:r>
      <w:r w:rsidRPr="00AC6CD3">
        <w:rPr>
          <w:rFonts w:ascii="Arial" w:hAnsi="Arial" w:cs="Arial"/>
          <w:b/>
          <w:bCs/>
        </w:rPr>
        <w:t xml:space="preserve"> DE LEI:</w:t>
      </w:r>
    </w:p>
    <w:p w14:paraId="54E52294" w14:textId="77777777" w:rsidR="00A910C8" w:rsidRPr="00C11F60" w:rsidRDefault="00A910C8" w:rsidP="00A910C8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37E94D4E" w14:textId="01064BE0" w:rsidR="006F7727" w:rsidRDefault="009D0A48" w:rsidP="0082725F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  <w:r w:rsidRPr="009D0A48">
        <w:rPr>
          <w:rFonts w:ascii="Arial" w:hAnsi="Arial" w:cs="Arial"/>
        </w:rPr>
        <w:t xml:space="preserve">01 – </w:t>
      </w:r>
      <w:r w:rsidRPr="009D0A48">
        <w:rPr>
          <w:rFonts w:ascii="Arial" w:hAnsi="Arial" w:cs="Arial"/>
          <w:u w:val="single"/>
        </w:rPr>
        <w:t xml:space="preserve">PROJETO DE LEI Nº </w:t>
      </w:r>
      <w:r w:rsidR="00E73562">
        <w:rPr>
          <w:rFonts w:ascii="Arial" w:hAnsi="Arial" w:cs="Arial"/>
          <w:u w:val="single"/>
        </w:rPr>
        <w:t>50</w:t>
      </w:r>
      <w:r w:rsidRPr="009D0A48">
        <w:rPr>
          <w:rFonts w:ascii="Arial" w:hAnsi="Arial" w:cs="Arial"/>
          <w:u w:val="single"/>
        </w:rPr>
        <w:t>/2025</w:t>
      </w:r>
      <w:r w:rsidRPr="009D0A48">
        <w:rPr>
          <w:rFonts w:ascii="Arial" w:hAnsi="Arial" w:cs="Arial"/>
        </w:rPr>
        <w:t xml:space="preserve"> - </w:t>
      </w:r>
      <w:r w:rsidR="00E73562" w:rsidRPr="00E73562">
        <w:rPr>
          <w:rFonts w:ascii="Arial" w:hAnsi="Arial" w:cs="Arial"/>
        </w:rPr>
        <w:t>Dispõe sobre alterações na Lei Municipal nº 2.797, de 25 de maio de 2001, que cria o Conselho Municipal de Defesa do Meio Ambiente - COMDEMA, para adequação às normativas da Agência Reguladora de Serviços Públicos Delegados do Paraná – AGEPAR, e dá outras providências.</w:t>
      </w:r>
    </w:p>
    <w:p w14:paraId="438BFB0A" w14:textId="77777777" w:rsidR="00E73562" w:rsidRDefault="00E73562" w:rsidP="0082725F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</w:p>
    <w:p w14:paraId="5B987595" w14:textId="76EE2793" w:rsidR="00A910C8" w:rsidRPr="00C11F60" w:rsidRDefault="00E73562" w:rsidP="00E73562">
      <w:pPr>
        <w:spacing w:line="276" w:lineRule="auto"/>
        <w:ind w:left="-284" w:right="-1" w:firstLine="184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02 – </w:t>
      </w:r>
      <w:r>
        <w:rPr>
          <w:rFonts w:ascii="Arial" w:hAnsi="Arial" w:cs="Arial"/>
          <w:u w:val="single"/>
        </w:rPr>
        <w:t>PROJETO DE LEI Nº 51/2025</w:t>
      </w:r>
      <w:r>
        <w:rPr>
          <w:rFonts w:ascii="Arial" w:hAnsi="Arial" w:cs="Arial"/>
        </w:rPr>
        <w:t xml:space="preserve"> - </w:t>
      </w:r>
      <w:r w:rsidRPr="00E73562">
        <w:rPr>
          <w:rFonts w:ascii="Arial" w:hAnsi="Arial" w:cs="Arial"/>
        </w:rPr>
        <w:t>Autoriza o Poder Executivo a efetuar abertura de Crédito Adicional Especial – Anulação parcial das dotações, no orçamento do Município de Arapongas, para o exercício de 2025 e a ajustar as programações estabelecidas no Plano Plurianual 2022 a 2025 da Lei nº. 5.019 de 08/11/2021, 1ª alteração Lei nº 5.146 de 06/12/2022, 2ª alteração Lei nº 5.285 de 14/12/2023 e 3ª alteração Lei n° 5.367 de 12/12/2024 e na Lei de Diretrizes Orçamentárias de 2025, Lei 5.343 de 16/07/2024, alterada pela Lei nº 5.366 de 12/12/2024.</w:t>
      </w:r>
    </w:p>
    <w:p w14:paraId="7BAFF1EE" w14:textId="77777777" w:rsidR="0078428F" w:rsidRPr="00C11F60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D96CB57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1BF2B6F6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AC6CD3">
        <w:rPr>
          <w:rFonts w:ascii="Arial" w:hAnsi="Arial" w:cs="Arial"/>
        </w:rPr>
        <w:t xml:space="preserve">Sala das Sessões, </w:t>
      </w:r>
      <w:r w:rsidR="00E73562">
        <w:rPr>
          <w:rFonts w:ascii="Arial" w:hAnsi="Arial" w:cs="Arial"/>
        </w:rPr>
        <w:t>16</w:t>
      </w:r>
      <w:r w:rsidRPr="00AC6CD3">
        <w:rPr>
          <w:rFonts w:ascii="Arial" w:hAnsi="Arial" w:cs="Arial"/>
        </w:rPr>
        <w:t xml:space="preserve"> de </w:t>
      </w:r>
      <w:r w:rsidR="00715B5E">
        <w:rPr>
          <w:rFonts w:ascii="Arial" w:hAnsi="Arial" w:cs="Arial"/>
        </w:rPr>
        <w:t xml:space="preserve">outubro </w:t>
      </w:r>
      <w:r w:rsidRPr="00AC6CD3">
        <w:rPr>
          <w:rFonts w:ascii="Arial" w:hAnsi="Arial" w:cs="Arial"/>
        </w:rPr>
        <w:t>de 2025.</w:t>
      </w:r>
    </w:p>
    <w:p w14:paraId="243BAA88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009F9E0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9C3D161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28444943" w14:textId="77777777" w:rsidR="00F366B5" w:rsidRPr="00AC6CD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EBB4CB4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</w:p>
    <w:p w14:paraId="527A8C87" w14:textId="77777777" w:rsidR="00F366B5" w:rsidRPr="00AC6CD3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AC6CD3">
        <w:rPr>
          <w:rFonts w:ascii="Arial" w:hAnsi="Arial" w:cs="Arial"/>
          <w:b/>
        </w:rPr>
        <w:t>MARCIO ANTÔNIO NICKENIG</w:t>
      </w:r>
    </w:p>
    <w:p w14:paraId="426DE98A" w14:textId="77777777" w:rsidR="00F366B5" w:rsidRPr="00AC6CD3" w:rsidRDefault="00F366B5" w:rsidP="00F366B5">
      <w:pPr>
        <w:ind w:left="-284" w:right="140" w:firstLine="5"/>
        <w:jc w:val="center"/>
      </w:pPr>
      <w:r w:rsidRPr="00AC6CD3">
        <w:rPr>
          <w:rFonts w:ascii="Arial" w:hAnsi="Arial" w:cs="Arial"/>
        </w:rPr>
        <w:t>Presidente</w:t>
      </w:r>
    </w:p>
    <w:sectPr w:rsidR="00F366B5" w:rsidRPr="00AC6CD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21892568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98A01A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51D3603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2"/>
  </w:num>
  <w:num w:numId="3" w16cid:durableId="224222057">
    <w:abstractNumId w:val="3"/>
  </w:num>
  <w:num w:numId="4" w16cid:durableId="2064980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0607E"/>
    <w:rsid w:val="00026657"/>
    <w:rsid w:val="00031AFC"/>
    <w:rsid w:val="000434E4"/>
    <w:rsid w:val="000848AE"/>
    <w:rsid w:val="000B5298"/>
    <w:rsid w:val="000E094C"/>
    <w:rsid w:val="00103AA2"/>
    <w:rsid w:val="00126914"/>
    <w:rsid w:val="00160165"/>
    <w:rsid w:val="00171C04"/>
    <w:rsid w:val="00182DAD"/>
    <w:rsid w:val="001A397D"/>
    <w:rsid w:val="001B6648"/>
    <w:rsid w:val="001C112C"/>
    <w:rsid w:val="001C7BF9"/>
    <w:rsid w:val="001D3DFE"/>
    <w:rsid w:val="001D5F32"/>
    <w:rsid w:val="00210164"/>
    <w:rsid w:val="0021483C"/>
    <w:rsid w:val="00224AB0"/>
    <w:rsid w:val="0024484C"/>
    <w:rsid w:val="00255D2A"/>
    <w:rsid w:val="00261249"/>
    <w:rsid w:val="002672C1"/>
    <w:rsid w:val="0027049D"/>
    <w:rsid w:val="00282BD4"/>
    <w:rsid w:val="0029641E"/>
    <w:rsid w:val="002C18FB"/>
    <w:rsid w:val="002E2A08"/>
    <w:rsid w:val="00310616"/>
    <w:rsid w:val="00313DF0"/>
    <w:rsid w:val="00324545"/>
    <w:rsid w:val="003245F4"/>
    <w:rsid w:val="003553C0"/>
    <w:rsid w:val="00373617"/>
    <w:rsid w:val="00391A6D"/>
    <w:rsid w:val="003A745C"/>
    <w:rsid w:val="003C0A60"/>
    <w:rsid w:val="003E0BBF"/>
    <w:rsid w:val="004115D2"/>
    <w:rsid w:val="004351EB"/>
    <w:rsid w:val="00460EDC"/>
    <w:rsid w:val="004637A9"/>
    <w:rsid w:val="004655A1"/>
    <w:rsid w:val="00465CEF"/>
    <w:rsid w:val="00466779"/>
    <w:rsid w:val="004933FE"/>
    <w:rsid w:val="004A1279"/>
    <w:rsid w:val="004A3CBB"/>
    <w:rsid w:val="004D1D89"/>
    <w:rsid w:val="00505B9A"/>
    <w:rsid w:val="005123DF"/>
    <w:rsid w:val="00516201"/>
    <w:rsid w:val="00533519"/>
    <w:rsid w:val="00537E5E"/>
    <w:rsid w:val="005B509C"/>
    <w:rsid w:val="005E18F3"/>
    <w:rsid w:val="00611838"/>
    <w:rsid w:val="00627588"/>
    <w:rsid w:val="00631EAD"/>
    <w:rsid w:val="00637AF1"/>
    <w:rsid w:val="00654ED5"/>
    <w:rsid w:val="006751B7"/>
    <w:rsid w:val="006A6D6C"/>
    <w:rsid w:val="006E7974"/>
    <w:rsid w:val="006F3151"/>
    <w:rsid w:val="006F7727"/>
    <w:rsid w:val="00711F25"/>
    <w:rsid w:val="00715B5E"/>
    <w:rsid w:val="00733DA4"/>
    <w:rsid w:val="007532A3"/>
    <w:rsid w:val="0075602B"/>
    <w:rsid w:val="0078428F"/>
    <w:rsid w:val="00786974"/>
    <w:rsid w:val="007A1E4F"/>
    <w:rsid w:val="007C164A"/>
    <w:rsid w:val="007E39B3"/>
    <w:rsid w:val="007F218D"/>
    <w:rsid w:val="008048D4"/>
    <w:rsid w:val="0082725F"/>
    <w:rsid w:val="00831431"/>
    <w:rsid w:val="00832308"/>
    <w:rsid w:val="0083433D"/>
    <w:rsid w:val="00865F90"/>
    <w:rsid w:val="00871121"/>
    <w:rsid w:val="00880193"/>
    <w:rsid w:val="008842CD"/>
    <w:rsid w:val="00885987"/>
    <w:rsid w:val="00890893"/>
    <w:rsid w:val="008A0B7B"/>
    <w:rsid w:val="009012D4"/>
    <w:rsid w:val="009048BA"/>
    <w:rsid w:val="0091269B"/>
    <w:rsid w:val="00950A03"/>
    <w:rsid w:val="0097723E"/>
    <w:rsid w:val="009D0A48"/>
    <w:rsid w:val="009F61A6"/>
    <w:rsid w:val="00A311AF"/>
    <w:rsid w:val="00A910C8"/>
    <w:rsid w:val="00AC6CD3"/>
    <w:rsid w:val="00AE7A45"/>
    <w:rsid w:val="00B034F1"/>
    <w:rsid w:val="00B11578"/>
    <w:rsid w:val="00B12B4B"/>
    <w:rsid w:val="00B303E3"/>
    <w:rsid w:val="00B71D57"/>
    <w:rsid w:val="00B9080E"/>
    <w:rsid w:val="00BD3D51"/>
    <w:rsid w:val="00BD5E73"/>
    <w:rsid w:val="00C11F60"/>
    <w:rsid w:val="00C15F1A"/>
    <w:rsid w:val="00CB5C34"/>
    <w:rsid w:val="00CC31F3"/>
    <w:rsid w:val="00CD65E6"/>
    <w:rsid w:val="00CE0F94"/>
    <w:rsid w:val="00D17521"/>
    <w:rsid w:val="00D468C3"/>
    <w:rsid w:val="00D6655F"/>
    <w:rsid w:val="00D971F0"/>
    <w:rsid w:val="00DC2C93"/>
    <w:rsid w:val="00DC5164"/>
    <w:rsid w:val="00DC55E1"/>
    <w:rsid w:val="00DD3740"/>
    <w:rsid w:val="00DD4625"/>
    <w:rsid w:val="00DE4523"/>
    <w:rsid w:val="00E4143F"/>
    <w:rsid w:val="00E50AE2"/>
    <w:rsid w:val="00E647A0"/>
    <w:rsid w:val="00E73562"/>
    <w:rsid w:val="00E808FD"/>
    <w:rsid w:val="00EA70B9"/>
    <w:rsid w:val="00EB67E7"/>
    <w:rsid w:val="00EC1352"/>
    <w:rsid w:val="00EC30C9"/>
    <w:rsid w:val="00EE472E"/>
    <w:rsid w:val="00F30A3D"/>
    <w:rsid w:val="00F30F15"/>
    <w:rsid w:val="00F366B5"/>
    <w:rsid w:val="00F67F2A"/>
    <w:rsid w:val="00F96DA0"/>
    <w:rsid w:val="00FB11D5"/>
    <w:rsid w:val="00FB4100"/>
    <w:rsid w:val="00FE1120"/>
    <w:rsid w:val="00FE1A3A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2025-01-29T13:48:00Z</cp:lastPrinted>
  <dcterms:created xsi:type="dcterms:W3CDTF">2025-10-13T23:27:00Z</dcterms:created>
  <dcterms:modified xsi:type="dcterms:W3CDTF">2025-10-13T23:29:00Z</dcterms:modified>
</cp:coreProperties>
</file>