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5B9B590B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</w:t>
      </w:r>
      <w:r w:rsidR="00780B26">
        <w:rPr>
          <w:rFonts w:ascii="Century Gothic" w:hAnsi="Century Gothic"/>
          <w:b/>
          <w:sz w:val="24"/>
          <w:szCs w:val="24"/>
        </w:rPr>
        <w:t>1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780B26">
        <w:rPr>
          <w:rFonts w:ascii="Century Gothic" w:hAnsi="Century Gothic"/>
          <w:b/>
          <w:spacing w:val="-18"/>
          <w:sz w:val="24"/>
          <w:szCs w:val="24"/>
        </w:rPr>
        <w:t xml:space="preserve"> Primeira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74B470C1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972906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780B26">
        <w:rPr>
          <w:rFonts w:ascii="Century Gothic" w:hAnsi="Century Gothic"/>
          <w:spacing w:val="-4"/>
          <w:sz w:val="24"/>
          <w:szCs w:val="24"/>
          <w:u w:val="single"/>
        </w:rPr>
        <w:t>8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80B26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B8D90E3" w14:textId="4475C67F" w:rsidR="006F39C4" w:rsidRDefault="00780B2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780B26">
        <w:rPr>
          <w:rFonts w:ascii="Century Gothic" w:hAnsi="Century Gothic"/>
          <w:i/>
          <w:spacing w:val="-6"/>
        </w:rPr>
        <w:t>O Senhor anulou a sentença contra você, ele fez retroceder os seus inimigos. O Senhor, o Rei de Israel, está em seu meio; nunca mais você temerá perigo algum.</w:t>
      </w:r>
      <w:r w:rsidRPr="00780B26">
        <w:rPr>
          <w:rFonts w:ascii="Century Gothic" w:hAnsi="Century Gothic"/>
          <w:i/>
          <w:spacing w:val="-6"/>
        </w:rPr>
        <w:br/>
      </w:r>
      <w:hyperlink r:id="rId7" w:history="1">
        <w:r w:rsidRPr="00780B26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Sofonias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780B26">
          <w:rPr>
            <w:rStyle w:val="Hyperlink"/>
            <w:rFonts w:ascii="Century Gothic" w:hAnsi="Century Gothic"/>
            <w:b/>
            <w:bCs/>
            <w:i/>
            <w:spacing w:val="-6"/>
          </w:rPr>
          <w:t>3: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780B26">
          <w:rPr>
            <w:rStyle w:val="Hyperlink"/>
            <w:rFonts w:ascii="Century Gothic" w:hAnsi="Century Gothic"/>
            <w:b/>
            <w:bCs/>
            <w:i/>
            <w:spacing w:val="-6"/>
          </w:rPr>
          <w:t>15</w:t>
        </w:r>
      </w:hyperlink>
      <w:r>
        <w:rPr>
          <w:rFonts w:ascii="Century Gothic" w:hAnsi="Century Gothic"/>
          <w:i/>
          <w:spacing w:val="-6"/>
        </w:rPr>
        <w:t>)</w:t>
      </w:r>
    </w:p>
    <w:p w14:paraId="20B665C5" w14:textId="77777777" w:rsidR="00780B26" w:rsidRDefault="00780B2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CE77C8E" w14:textId="77777777" w:rsidR="00C06E02" w:rsidRDefault="00C06E02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7363B8BF" w14:textId="7E90AF9C" w:rsidR="005F248A" w:rsidRDefault="005F248A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58F00FAF" w14:textId="390EBCE6" w:rsidR="005F248A" w:rsidRPr="005F248A" w:rsidRDefault="005F248A" w:rsidP="00F174FE">
      <w:pPr>
        <w:pStyle w:val="PargrafodaLista"/>
        <w:widowControl/>
        <w:numPr>
          <w:ilvl w:val="0"/>
          <w:numId w:val="2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SUBMETO AO </w:t>
      </w:r>
      <w:r w:rsidR="00CA7B23">
        <w:rPr>
          <w:rFonts w:ascii="Century Gothic" w:eastAsia="Times New Roman" w:hAnsi="Century Gothic"/>
          <w:sz w:val="24"/>
          <w:szCs w:val="24"/>
          <w:lang w:eastAsia="ar-SA"/>
        </w:rPr>
        <w:t>SEGUNDO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 RECEBIMENTO DE EMENDAS, </w:t>
      </w:r>
      <w:r w:rsidRPr="005F248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001/2026, DE AUTORIA DA VEREADORA ANA ALINE MORAIS,</w:t>
      </w:r>
      <w:r w:rsidRPr="005F248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</w:t>
      </w:r>
      <w:r w:rsidRPr="005F248A">
        <w:rPr>
          <w:rFonts w:ascii="Century Gothic" w:eastAsia="Times New Roman" w:hAnsi="Century Gothic"/>
          <w:color w:val="000000" w:themeColor="text1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Pr="005F248A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D07A273" w14:textId="77777777" w:rsidR="005F248A" w:rsidRDefault="005F248A" w:rsidP="00F174FE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12FC7FDC" w14:textId="5B8938E0" w:rsidR="0065542F" w:rsidRDefault="0065542F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1C826B8F" w14:textId="61AE9D22" w:rsidR="004F7AB4" w:rsidRPr="001149FB" w:rsidRDefault="00CA7B23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F7A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="004F7AB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4F7A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11</w:t>
      </w:r>
      <w:r w:rsidR="004F7AB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F7A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="004F7AB4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F7AB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AS SEGUINTES INFORMAÇÕES: QUAL DATA PREVISTA PARA O INÍCIO DA REFORMA OU CONSTRUÇÃO DA UNIDADE BÁSICA DE SAÚDE(UBS) DO BAIRRO JOÃO PAULO II; CONSIDERANDO QUE JÁ EXISTE RECURSO FINANCEIRO DESTINADO PARA ESSA OBRA, QUAL O MOTIVO DA DEMORA PARA O INÍCIO DOS SERVIÇOS.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E410787" w14:textId="77777777" w:rsidR="001149FB" w:rsidRPr="001149FB" w:rsidRDefault="001149FB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9FED0EC" w14:textId="5B4AA42B" w:rsidR="001149FB" w:rsidRPr="001149FB" w:rsidRDefault="00CA7B23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="001149F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12</w:t>
      </w:r>
      <w:r w:rsidR="001149F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="001149FB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AS SEGUINTES INFORMAÇÕES: EXISTE PREVISÃO OFICIAL PARA A EXECUÇÃO DA PAVIMENTAÇÃO DA RUA JULIETA LOPES, NO BAIRRO JOÃO PAULO II; QUAL O PRAZO PREVISTO PELA GESTÃO MUNICIPAL PARA INÍCIO DOS SERVIÇOS.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13E6759" w14:textId="77777777" w:rsidR="001149FB" w:rsidRPr="001149FB" w:rsidRDefault="001149FB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77444D9" w14:textId="73A6B264" w:rsidR="001149FB" w:rsidRPr="00F51DE3" w:rsidRDefault="00CA7B23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="001149F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</w:t>
      </w:r>
      <w:r w:rsidR="001149F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149F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DIOGO SILVA,</w:t>
      </w:r>
      <w:r w:rsidR="001149FB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EM ENTENDIMENTOS COM O SECRETÁRIO DE INFRAESTRUTURA, AS SEGUINTES INFORMAÇÕES: </w:t>
      </w:r>
      <w:r w:rsidR="001149FB" w:rsidRPr="001149FB">
        <w:rPr>
          <w:rFonts w:ascii="Century Gothic" w:eastAsia="Times New Roman" w:hAnsi="Century Gothic"/>
          <w:sz w:val="24"/>
          <w:szCs w:val="24"/>
          <w:lang w:eastAsia="ar-SA"/>
        </w:rPr>
        <w:t>1. RELAÇÃO COMPLETA DE TODAS AS RUAS E AVENIDAS QUE RECEBERAM PAVIMENTAÇÃO ASFÁLTICA NO MUNICÍPIO DE CAICÓ DURANTE A ATUAL GESTÃO, INFORMANDO O BAIRRO E O ANO DA EXECUÇÃO DA OBRA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="001149FB"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2. INFORMAR QUAIS PARLAMENTARES (DEPUTADOS ESTADUAIS, DEPUTADOS FEDERAIS E SENADORES) DESTINARAM EMENDAS PARLAMENTARES PARA OBRAS DE PAVIMENTAÇÃO ASFÁLTICA NO MUNICÍPIO DE CAICÓ, ESPECIFICANDO: NOME DO PARLAMENTAR, VALOR DA EMENDA DESTINADA, ANO DA DESTINAÇÃO E RUA OU OBRA CONTEMPLADA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="001149FB"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3. INFORMAR QUANTO CADA EMENDA PARLAMENTAR REPRESENTOU EM RECURSOS PARA PAVIMENTAÇÃO NO MUNICÍPIO, DISCRIMINANDO OS VALORES RECEBIDOS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="001149FB"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4. INFORMAR O VALOR TOTAL DE RECURSOS PRÓPRIOS QUE A PREFEITURA MUNICIPAL DE CAICÓ JÁ INVESTIU NAS OBRAS DE PAVIMENTAÇÃO ASFÁLTICA DURANTE A ATUAL GESTÃO, ESPECIFICANDO O VALOR TOTAL INVESTIDO, O ANO DOS INVESTIMENTOS E AS RUAS OU BAIRROS CONTEMPLADOS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; </w:t>
      </w:r>
      <w:r w:rsidR="001149FB" w:rsidRPr="001149FB">
        <w:rPr>
          <w:rFonts w:ascii="Century Gothic" w:eastAsia="Times New Roman" w:hAnsi="Century Gothic"/>
          <w:sz w:val="24"/>
          <w:szCs w:val="24"/>
          <w:lang w:eastAsia="ar-SA"/>
        </w:rPr>
        <w:t>5. ENCAMINHAR CÓPIA COMPLETA DOS PROJETOS TÉCNICOS DE TODAS AS PAVIMENTAÇÕES REALIZADAS NA ATUAL GESTÃO, INCLUINDO: PROJETOS DE ENGENHARIA, PLANILHAS ORÇAMENTÁRIAS, EMPRESAS CONTRATADAS, PROCESSOS LICITATÓRIOS E CRONOGRAMA DE EXECUÇÃO DAS OBRAS.</w:t>
      </w:r>
      <w:r w:rsid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2259C90" w14:textId="77777777" w:rsidR="004457E2" w:rsidRPr="00F51DE3" w:rsidRDefault="004457E2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24173F55" w14:textId="75D79BAD" w:rsidR="004E3E8E" w:rsidRPr="00C623BC" w:rsidRDefault="00CA7B23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4E3E8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4E3E8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26</w:t>
      </w:r>
      <w:r w:rsidR="004E3E8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E3E8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FRANCISCO FÁBIO DE ARAÚJO</w:t>
      </w:r>
      <w:r w:rsidR="004E3E8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="004E3E8E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623BC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MILTON TEIXEIRA BATISTA, CONHECIDO COMO MILTÃO, PELA PASSAGEM DO SEU ANIVERSÁRIO NATALÍCIO, CELEBRADO EM 15 DE MARÇO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E3BB1ED" w14:textId="77777777" w:rsidR="00C623BC" w:rsidRPr="00C623BC" w:rsidRDefault="00C623BC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CBF841" w14:textId="152D3219" w:rsidR="00C623BC" w:rsidRPr="00F36830" w:rsidRDefault="00CA7B23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C623BC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27</w:t>
      </w:r>
      <w:r w:rsidR="00C623BC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LUIZ NERY DA COSTA,</w:t>
      </w:r>
      <w:r w:rsidR="00C623BC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623BC">
        <w:rPr>
          <w:rFonts w:ascii="Century Gothic" w:eastAsia="Times New Roman" w:hAnsi="Century Gothic"/>
          <w:sz w:val="24"/>
          <w:szCs w:val="24"/>
          <w:lang w:eastAsia="ar-SA"/>
        </w:rPr>
        <w:t xml:space="preserve">AO POLICIAL MILITAR SARGENTO NERIVAN OLIVEIRA JÚNIOR, POR TER SALVO NA LAGOA DE ARITUBA NÍSIA FLORESTA, O JOVEM FELIPE GABRIEL DOS SANTOS ALUBUQUERQUE.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E733CAF" w14:textId="77777777" w:rsidR="00F36830" w:rsidRPr="00F36830" w:rsidRDefault="00F36830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611A87E" w14:textId="2E0364E6" w:rsidR="00F36830" w:rsidRPr="00EF2ED5" w:rsidRDefault="00CA7B23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368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 DE PARABÉNS E APLAUSOS </w:t>
      </w:r>
      <w:r w:rsidR="00F3683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F368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28</w:t>
      </w:r>
      <w:r w:rsidR="00F3683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F368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="00F36830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36830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CELITA MEDEIROS, PELA PASSAGEM DO SEU ANIVERSÁRIO NATALÍCIO DE 91 ANOS, CELEBRADO EM 15 DE MARÇO DE 2026. 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991FDDA" w14:textId="77777777" w:rsidR="00EF2ED5" w:rsidRPr="00EF2ED5" w:rsidRDefault="00EF2ED5" w:rsidP="00EF2ED5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F66463D" w14:textId="0AAC2AC3" w:rsidR="00EF2ED5" w:rsidRPr="00B07065" w:rsidRDefault="00EF2ED5" w:rsidP="00EF2ED5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29/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FRANCISCO FÁBIO DE ARAÚJO,  </w:t>
      </w:r>
      <w:r w:rsidRPr="00EF2ED5">
        <w:rPr>
          <w:rFonts w:ascii="Century Gothic" w:eastAsia="Times New Roman" w:hAnsi="Century Gothic"/>
          <w:sz w:val="24"/>
          <w:szCs w:val="24"/>
          <w:lang w:eastAsia="ar-SA"/>
        </w:rPr>
        <w:t>AO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EF2ED5">
        <w:rPr>
          <w:rFonts w:ascii="Century Gothic" w:eastAsia="Times New Roman" w:hAnsi="Century Gothic"/>
          <w:sz w:val="24"/>
          <w:szCs w:val="24"/>
          <w:lang w:eastAsia="ar-SA"/>
        </w:rPr>
        <w:t>SR. JOAQUIM JOSÉ DE MEDEIROS FILHO, REPRESENTANTE DO CONSELHO DE NUTRIÇÃO DA 6ª REGIÃO NO MUNICÍPIO DE CAICÓ/RN, PELO SEU COMPROMISSO, RESPONSABILIDADE E DEDICAÇÃO À CATEGORIA, CONTRIBUINDO DE FORMA SIGNIFICATIVA PARA O FORTALECIMENTO DAS POLÍTICAS E AÇÕES VOLTADAS À PROMOÇÃO DA SAÚDE E DA ALIMENTAÇÃO ADEQUADA. DESTACA-SE, AINDA, SUA PARTICIPAÇÃO NA SOLENIDADE DE POSSE DOS NOVOS CONSELHEIROS ELEITOS PARA O PERÍODO DE 2026/2029 DO CONSELHO REGIONAL DE NUTRIÇÃO DA 6ª REGIÃO, REALIZADA NA CIDADE DE RECIFE/PE, EVIDENCIANDO SUA ATUAÇÃO ATIVA E RELEVANTE NO ÂMBITO INSTITUCIONAL</w:t>
      </w:r>
      <w:r>
        <w:rPr>
          <w:rFonts w:ascii="Century Gothic" w:eastAsia="Times New Roman" w:hAnsi="Century Gothic"/>
          <w:sz w:val="24"/>
          <w:szCs w:val="24"/>
          <w:lang w:eastAsia="ar-SA"/>
        </w:rPr>
        <w:t>. -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0543B45D" w14:textId="77777777" w:rsidR="00B07065" w:rsidRPr="00B07065" w:rsidRDefault="00B07065" w:rsidP="00B07065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9C4B275" w14:textId="706F72C0" w:rsidR="00B07065" w:rsidRPr="00F45C35" w:rsidRDefault="00B07065" w:rsidP="00B07065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DR. ISAAC PÉRICLES MAIA DE MEDEIROS, PELA CONQUISTA DE SER UM DOS PRIMEIROS SURDOS A CONQUISTAR O TÍTULO DE DOUTOR EM ENGENHARIA E TECNOLOGIA NO BRASIL, SENDO UM MARCO DE INCLUSÃO SOCIAL, ESPECIALMENTE PARA AS PESSOAS COM DEFICIÊNCIA AUDITIVA.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65BB589B" w14:textId="77777777" w:rsidR="0097561D" w:rsidRPr="00F51DE3" w:rsidRDefault="0097561D" w:rsidP="0097561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61AB4114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F65AD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CA7B2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CA7B2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23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1F3CA" w14:textId="77777777" w:rsidR="00AF2D6A" w:rsidRDefault="00AF2D6A">
      <w:r>
        <w:separator/>
      </w:r>
    </w:p>
  </w:endnote>
  <w:endnote w:type="continuationSeparator" w:id="0">
    <w:p w14:paraId="0A65E5C9" w14:textId="77777777" w:rsidR="00AF2D6A" w:rsidRDefault="00AF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AE89F" w14:textId="77777777" w:rsidR="00AF2D6A" w:rsidRDefault="00AF2D6A">
      <w:r>
        <w:separator/>
      </w:r>
    </w:p>
  </w:footnote>
  <w:footnote w:type="continuationSeparator" w:id="0">
    <w:p w14:paraId="335D64E6" w14:textId="77777777" w:rsidR="00AF2D6A" w:rsidRDefault="00AF2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7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0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1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5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5"/>
  </w:num>
  <w:num w:numId="4" w16cid:durableId="668413574">
    <w:abstractNumId w:val="19"/>
  </w:num>
  <w:num w:numId="5" w16cid:durableId="879128052">
    <w:abstractNumId w:val="8"/>
  </w:num>
  <w:num w:numId="6" w16cid:durableId="2018267106">
    <w:abstractNumId w:val="12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6"/>
  </w:num>
  <w:num w:numId="10" w16cid:durableId="2090689887">
    <w:abstractNumId w:val="1"/>
  </w:num>
  <w:num w:numId="11" w16cid:durableId="487599690">
    <w:abstractNumId w:val="20"/>
  </w:num>
  <w:num w:numId="12" w16cid:durableId="928196337">
    <w:abstractNumId w:val="7"/>
  </w:num>
  <w:num w:numId="13" w16cid:durableId="1747996836">
    <w:abstractNumId w:val="17"/>
  </w:num>
  <w:num w:numId="14" w16cid:durableId="1998071092">
    <w:abstractNumId w:val="24"/>
  </w:num>
  <w:num w:numId="15" w16cid:durableId="1117994006">
    <w:abstractNumId w:val="5"/>
  </w:num>
  <w:num w:numId="16" w16cid:durableId="129446311">
    <w:abstractNumId w:val="13"/>
  </w:num>
  <w:num w:numId="17" w16cid:durableId="1698778074">
    <w:abstractNumId w:val="4"/>
  </w:num>
  <w:num w:numId="18" w16cid:durableId="1214149377">
    <w:abstractNumId w:val="10"/>
  </w:num>
  <w:num w:numId="19" w16cid:durableId="533008425">
    <w:abstractNumId w:val="11"/>
  </w:num>
  <w:num w:numId="20" w16cid:durableId="633173666">
    <w:abstractNumId w:val="3"/>
  </w:num>
  <w:num w:numId="21" w16cid:durableId="1322153044">
    <w:abstractNumId w:val="22"/>
  </w:num>
  <w:num w:numId="22" w16cid:durableId="58290066">
    <w:abstractNumId w:val="14"/>
  </w:num>
  <w:num w:numId="23" w16cid:durableId="882983578">
    <w:abstractNumId w:val="9"/>
  </w:num>
  <w:num w:numId="24" w16cid:durableId="763382266">
    <w:abstractNumId w:val="21"/>
  </w:num>
  <w:num w:numId="25" w16cid:durableId="1919711407">
    <w:abstractNumId w:val="23"/>
  </w:num>
  <w:num w:numId="26" w16cid:durableId="100166336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56FCB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023C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248A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223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24D"/>
    <w:rsid w:val="00C454F1"/>
    <w:rsid w:val="00C4650B"/>
    <w:rsid w:val="00C46C4D"/>
    <w:rsid w:val="00C51A3C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5185"/>
    <w:rsid w:val="00CD63CD"/>
    <w:rsid w:val="00CD798B"/>
    <w:rsid w:val="00CE0456"/>
    <w:rsid w:val="00CE2B17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17B95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ofonias_3_1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11</cp:revision>
  <cp:lastPrinted>2026-02-25T17:35:00Z</cp:lastPrinted>
  <dcterms:created xsi:type="dcterms:W3CDTF">2026-03-18T11:09:00Z</dcterms:created>
  <dcterms:modified xsi:type="dcterms:W3CDTF">2026-03-18T19:23:00Z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