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476F4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119</w:t>
      </w:r>
      <w:r w:rsidR="00F546E7">
        <w:rPr>
          <w:rFonts w:ascii="Times New Roman" w:hAnsi="Times New Roman"/>
          <w:sz w:val="24"/>
          <w:szCs w:val="24"/>
        </w:rPr>
        <w:t>0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45C42">
        <w:rPr>
          <w:rFonts w:ascii="Times New Roman" w:hAnsi="Times New Roman"/>
          <w:sz w:val="24"/>
          <w:szCs w:val="24"/>
          <w:lang w:val="pt-PT"/>
        </w:rPr>
        <w:t>27 de 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F546E7">
        <w:rPr>
          <w:rFonts w:ascii="Times New Roman" w:hAnsi="Times New Roman"/>
          <w:sz w:val="24"/>
        </w:rPr>
        <w:t xml:space="preserve">a Procuradoria Especial da Mulher composta pelas vereadoras Fernanda Fernandes e Rute Viegas, </w:t>
      </w:r>
      <w:r w:rsidRPr="00E96E96">
        <w:rPr>
          <w:rFonts w:ascii="Times New Roman" w:hAnsi="Times New Roman"/>
          <w:sz w:val="24"/>
        </w:rPr>
        <w:t xml:space="preserve">aprovada em Sessão Ordinária do dia </w:t>
      </w:r>
      <w:r w:rsidR="00445C42">
        <w:rPr>
          <w:rFonts w:ascii="Times New Roman" w:hAnsi="Times New Roman"/>
          <w:sz w:val="24"/>
        </w:rPr>
        <w:t>26 de setembro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F546E7">
        <w:rPr>
          <w:rFonts w:ascii="Times New Roman" w:hAnsi="Times New Roman"/>
          <w:sz w:val="24"/>
        </w:rPr>
        <w:t>Institui o Mês “Outubro Rosa” no Município de Esteio e dá outras providências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80DFE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2113D"/>
    <w:rsid w:val="00445C42"/>
    <w:rsid w:val="004476F4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80221"/>
    <w:rsid w:val="00DC434E"/>
    <w:rsid w:val="00DF7D82"/>
    <w:rsid w:val="00E12CC6"/>
    <w:rsid w:val="00E32647"/>
    <w:rsid w:val="00E51ACF"/>
    <w:rsid w:val="00E57C0E"/>
    <w:rsid w:val="00E619FE"/>
    <w:rsid w:val="00E96E96"/>
    <w:rsid w:val="00F546E7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CEF2A-1989-4840-B947-978F8E0D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2017-09-27T17:30:00Z</dcterms:created>
  <dcterms:modified xsi:type="dcterms:W3CDTF">2017-09-27T17:36:00Z</dcterms:modified>
</cp:coreProperties>
</file>