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A85EF" w14:textId="21FBD081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 xml:space="preserve">COMISSÃO DE OBRAS SERVIÇOS PUBLICOS E PATRIMÔNIO nº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="00F7623C">
        <w:rPr>
          <w:rFonts w:ascii="Arial" w:hAnsi="Arial" w:cs="Arial"/>
          <w:b/>
          <w:bCs/>
          <w:sz w:val="24"/>
          <w:szCs w:val="24"/>
        </w:rPr>
        <w:t>8</w:t>
      </w:r>
    </w:p>
    <w:p w14:paraId="66E10733" w14:textId="026622EA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TIPO DE MATÉRIA: PROJETO DE LEI Nº </w:t>
      </w:r>
      <w:r>
        <w:rPr>
          <w:rFonts w:ascii="Arial" w:hAnsi="Arial" w:cs="Arial"/>
          <w:sz w:val="24"/>
          <w:szCs w:val="24"/>
        </w:rPr>
        <w:t>6</w:t>
      </w:r>
      <w:r w:rsidR="00F7623C">
        <w:rPr>
          <w:rFonts w:ascii="Arial" w:hAnsi="Arial" w:cs="Arial"/>
          <w:sz w:val="24"/>
          <w:szCs w:val="24"/>
        </w:rPr>
        <w:t>6</w:t>
      </w:r>
      <w:r w:rsidRPr="00814565">
        <w:rPr>
          <w:rFonts w:ascii="Arial" w:hAnsi="Arial" w:cs="Arial"/>
          <w:sz w:val="24"/>
          <w:szCs w:val="24"/>
        </w:rPr>
        <w:t>/2023</w:t>
      </w:r>
    </w:p>
    <w:p w14:paraId="56C07358" w14:textId="77777777" w:rsidR="00F7623C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EMENTA: </w:t>
      </w:r>
      <w:r w:rsidR="00F7623C" w:rsidRPr="00F7623C">
        <w:rPr>
          <w:rFonts w:ascii="Arial" w:hAnsi="Arial" w:cs="Arial"/>
          <w:sz w:val="24"/>
          <w:szCs w:val="24"/>
        </w:rPr>
        <w:t>“Autoriza o poder Executivo, a rescindir a Concessão de Direito Real de Uso, autorizada pela Lei nº 2.680/2018 a empresa CLAUDIR ERASMO GRANDO E CIA LTDA – ME, e proceder a Doação com Encargos de imóvel.</w:t>
      </w:r>
    </w:p>
    <w:p w14:paraId="22785A84" w14:textId="335ECBE2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AUTOR: Poder Executivo Municipal</w:t>
      </w:r>
    </w:p>
    <w:p w14:paraId="5A44B950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RELATOR:MICHELI ALVES DE LIMA</w:t>
      </w:r>
    </w:p>
    <w:p w14:paraId="1986090F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46163381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I - RELATÓRIO E ANÁLISE DA MATÉRIA</w:t>
      </w:r>
    </w:p>
    <w:p w14:paraId="35290768" w14:textId="79C241D6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O referido projeto, visa a </w:t>
      </w:r>
      <w:r w:rsidR="00F7623C">
        <w:rPr>
          <w:rFonts w:ascii="Arial" w:hAnsi="Arial" w:cs="Arial"/>
          <w:sz w:val="24"/>
          <w:szCs w:val="24"/>
        </w:rPr>
        <w:t xml:space="preserve">autorização para rescisão e doação de imóvel, para que possa ser realizado melhorias, projeto esse que visa a ampliação </w:t>
      </w:r>
      <w:r w:rsidRPr="00814565">
        <w:rPr>
          <w:rFonts w:ascii="Arial" w:hAnsi="Arial" w:cs="Arial"/>
          <w:sz w:val="24"/>
          <w:szCs w:val="24"/>
        </w:rPr>
        <w:t>industrialização do município, o que consequentemente gera empregos e renda aumentando a arrecadação de tributos.</w:t>
      </w:r>
    </w:p>
    <w:p w14:paraId="6E06AF6A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III - VOTO DO RELATOR</w:t>
      </w:r>
    </w:p>
    <w:p w14:paraId="11845BF1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1DC7DC48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Em face do exposto, o Projeto em análise encontra-se em conformidade com a legalidade, sendo o voto desta relatoria favorável a regimental tramitação.</w:t>
      </w:r>
    </w:p>
    <w:p w14:paraId="175A84AF" w14:textId="6BF76B1C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Santo Antônio do Sudoeste, </w:t>
      </w:r>
      <w:r>
        <w:rPr>
          <w:rFonts w:ascii="Arial" w:hAnsi="Arial" w:cs="Arial"/>
          <w:sz w:val="24"/>
          <w:szCs w:val="24"/>
        </w:rPr>
        <w:t>04 de dezembro</w:t>
      </w:r>
      <w:r w:rsidRPr="00814565">
        <w:rPr>
          <w:rFonts w:ascii="Arial" w:hAnsi="Arial" w:cs="Arial"/>
          <w:sz w:val="24"/>
          <w:szCs w:val="24"/>
        </w:rPr>
        <w:t xml:space="preserve"> de 2023.</w:t>
      </w:r>
    </w:p>
    <w:p w14:paraId="06A0EED7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66F76999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MICHELI ALVES DE LIMA</w:t>
      </w:r>
    </w:p>
    <w:p w14:paraId="3C9AF4F7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>Vereadora</w:t>
      </w:r>
    </w:p>
    <w:p w14:paraId="1959F067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IV - CONCLUSÃO</w:t>
      </w:r>
    </w:p>
    <w:p w14:paraId="2A685046" w14:textId="2EC8FDF4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Quanto ao Projeto de Lei Nº </w:t>
      </w:r>
      <w:r>
        <w:rPr>
          <w:rFonts w:ascii="Arial" w:hAnsi="Arial" w:cs="Arial"/>
          <w:sz w:val="24"/>
          <w:szCs w:val="24"/>
        </w:rPr>
        <w:t>6</w:t>
      </w:r>
      <w:r w:rsidR="00F7623C">
        <w:rPr>
          <w:rFonts w:ascii="Arial" w:hAnsi="Arial" w:cs="Arial"/>
          <w:sz w:val="24"/>
          <w:szCs w:val="24"/>
        </w:rPr>
        <w:t>6</w:t>
      </w:r>
      <w:r w:rsidRPr="00814565">
        <w:rPr>
          <w:rFonts w:ascii="Arial" w:hAnsi="Arial" w:cs="Arial"/>
          <w:sz w:val="24"/>
          <w:szCs w:val="24"/>
        </w:rPr>
        <w:t>/2023,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Interno, pela adoção do referido projeto de Lei, solicitando da Mesa o encaminhamento ao Plenário para discussão e votação.</w:t>
      </w:r>
    </w:p>
    <w:p w14:paraId="7EDC5163" w14:textId="36895DBD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Sala das sessões </w:t>
      </w:r>
      <w:r>
        <w:rPr>
          <w:rFonts w:ascii="Arial" w:hAnsi="Arial" w:cs="Arial"/>
          <w:sz w:val="24"/>
          <w:szCs w:val="24"/>
        </w:rPr>
        <w:t>04 de dezembro de 2023</w:t>
      </w:r>
    </w:p>
    <w:p w14:paraId="4649CB20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30AC6035" w14:textId="5D8AA595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VANDERLEI DARCI NOVAK</w:t>
      </w:r>
      <w:r w:rsidRPr="0081456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814565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4565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Pr="00814565">
        <w:rPr>
          <w:rFonts w:ascii="Arial" w:hAnsi="Arial" w:cs="Arial"/>
          <w:b/>
          <w:bCs/>
          <w:sz w:val="24"/>
          <w:szCs w:val="24"/>
        </w:rPr>
        <w:t>MICHELI ALVES DE LIMA</w:t>
      </w:r>
    </w:p>
    <w:p w14:paraId="18026C7C" w14:textId="6DDA5353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t xml:space="preserve"> Presidente.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Pr="00814565">
        <w:rPr>
          <w:rFonts w:ascii="Arial" w:hAnsi="Arial" w:cs="Arial"/>
          <w:sz w:val="24"/>
          <w:szCs w:val="24"/>
        </w:rPr>
        <w:t>Relator.</w:t>
      </w:r>
    </w:p>
    <w:p w14:paraId="30088D11" w14:textId="77777777" w:rsidR="00814565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</w:p>
    <w:p w14:paraId="6FB0AF9E" w14:textId="77777777" w:rsidR="00814565" w:rsidRPr="00814565" w:rsidRDefault="00814565" w:rsidP="008145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4565">
        <w:rPr>
          <w:rFonts w:ascii="Arial" w:hAnsi="Arial" w:cs="Arial"/>
          <w:b/>
          <w:bCs/>
          <w:sz w:val="24"/>
          <w:szCs w:val="24"/>
        </w:rPr>
        <w:t>CLAIRTON CAUDURO</w:t>
      </w:r>
    </w:p>
    <w:p w14:paraId="51EBEF4B" w14:textId="684E3955" w:rsidR="00783FE9" w:rsidRPr="00814565" w:rsidRDefault="00814565" w:rsidP="00814565">
      <w:pPr>
        <w:jc w:val="both"/>
        <w:rPr>
          <w:rFonts w:ascii="Arial" w:hAnsi="Arial" w:cs="Arial"/>
          <w:sz w:val="24"/>
          <w:szCs w:val="24"/>
        </w:rPr>
      </w:pPr>
      <w:r w:rsidRPr="00814565">
        <w:rPr>
          <w:rFonts w:ascii="Arial" w:hAnsi="Arial" w:cs="Arial"/>
          <w:sz w:val="24"/>
          <w:szCs w:val="24"/>
        </w:rPr>
        <w:lastRenderedPageBreak/>
        <w:t>Secretário.</w:t>
      </w:r>
    </w:p>
    <w:sectPr w:rsidR="00783FE9" w:rsidRPr="008145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565"/>
    <w:rsid w:val="00230287"/>
    <w:rsid w:val="00783FE9"/>
    <w:rsid w:val="00814565"/>
    <w:rsid w:val="009432FF"/>
    <w:rsid w:val="00BF4B19"/>
    <w:rsid w:val="00BF6AD2"/>
    <w:rsid w:val="00C634E4"/>
    <w:rsid w:val="00E056F0"/>
    <w:rsid w:val="00F7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A24E"/>
  <w15:chartTrackingRefBased/>
  <w15:docId w15:val="{225B83A7-1FB5-44FD-BA17-EA234D4C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2023-12-04T19:08:00Z</dcterms:created>
  <dcterms:modified xsi:type="dcterms:W3CDTF">2023-12-04T19:08:00Z</dcterms:modified>
</cp:coreProperties>
</file>