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A80B2" w14:textId="41FB4249" w:rsidR="004F1E2C" w:rsidRPr="002C1B60" w:rsidRDefault="004F1E2C" w:rsidP="002E2F68">
      <w:pPr>
        <w:pBdr>
          <w:top w:val="single" w:sz="4" w:space="1" w:color="auto"/>
          <w:bottom w:val="single" w:sz="4" w:space="1" w:color="auto"/>
        </w:pBd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C1B60">
        <w:rPr>
          <w:rFonts w:ascii="Arial" w:hAnsi="Arial" w:cs="Arial"/>
          <w:b/>
          <w:bCs/>
          <w:sz w:val="24"/>
          <w:szCs w:val="24"/>
        </w:rPr>
        <w:t>PROJETO DE LEI</w:t>
      </w:r>
      <w:r w:rsidR="006C2D05" w:rsidRPr="002C1B60">
        <w:rPr>
          <w:rFonts w:ascii="Arial" w:hAnsi="Arial" w:cs="Arial"/>
          <w:b/>
          <w:bCs/>
          <w:sz w:val="24"/>
          <w:szCs w:val="24"/>
        </w:rPr>
        <w:t xml:space="preserve"> MUNICIPAL</w:t>
      </w:r>
      <w:r w:rsidRPr="002C1B60">
        <w:rPr>
          <w:rFonts w:ascii="Arial" w:hAnsi="Arial" w:cs="Arial"/>
          <w:b/>
          <w:bCs/>
          <w:sz w:val="24"/>
          <w:szCs w:val="24"/>
        </w:rPr>
        <w:t xml:space="preserve"> Nº </w:t>
      </w:r>
      <w:r w:rsidR="007A4B06" w:rsidRPr="007A4B06">
        <w:rPr>
          <w:rFonts w:ascii="Arial" w:hAnsi="Arial" w:cs="Arial"/>
          <w:b/>
          <w:bCs/>
          <w:color w:val="000000" w:themeColor="text1"/>
          <w:sz w:val="24"/>
          <w:szCs w:val="24"/>
        </w:rPr>
        <w:t>22</w:t>
      </w:r>
      <w:r w:rsidRPr="002C1B60">
        <w:rPr>
          <w:rFonts w:ascii="Arial" w:hAnsi="Arial" w:cs="Arial"/>
          <w:b/>
          <w:bCs/>
          <w:sz w:val="24"/>
          <w:szCs w:val="24"/>
        </w:rPr>
        <w:t>/2025</w:t>
      </w:r>
    </w:p>
    <w:p w14:paraId="77081D49" w14:textId="77777777" w:rsidR="004F1E2C" w:rsidRPr="002C1B60" w:rsidRDefault="004F1E2C" w:rsidP="004F1E2C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25A3405" w14:textId="77777777" w:rsidR="002E2F68" w:rsidRPr="002C1B60" w:rsidRDefault="002E2F68" w:rsidP="004F1E2C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EC8187D" w14:textId="0CB4E778" w:rsidR="004F1E2C" w:rsidRPr="002C1B60" w:rsidRDefault="004F1E2C" w:rsidP="004F1E2C">
      <w:pPr>
        <w:spacing w:line="360" w:lineRule="auto"/>
        <w:ind w:left="4678"/>
        <w:jc w:val="both"/>
        <w:rPr>
          <w:rFonts w:ascii="Arial" w:hAnsi="Arial" w:cs="Arial"/>
          <w:b/>
          <w:bCs/>
          <w:sz w:val="24"/>
          <w:szCs w:val="24"/>
        </w:rPr>
      </w:pPr>
      <w:r w:rsidRPr="002C1B60">
        <w:rPr>
          <w:rFonts w:ascii="Arial" w:hAnsi="Arial" w:cs="Arial"/>
          <w:b/>
          <w:bCs/>
          <w:sz w:val="24"/>
          <w:szCs w:val="24"/>
        </w:rPr>
        <w:t>Dispõe sobre a desafetação</w:t>
      </w:r>
      <w:r w:rsidR="008E08C0" w:rsidRPr="002C1B60">
        <w:rPr>
          <w:rFonts w:ascii="Arial" w:hAnsi="Arial" w:cs="Arial"/>
          <w:b/>
          <w:bCs/>
          <w:sz w:val="24"/>
          <w:szCs w:val="24"/>
        </w:rPr>
        <w:t xml:space="preserve"> parcial</w:t>
      </w:r>
      <w:r w:rsidRPr="002C1B60">
        <w:rPr>
          <w:rFonts w:ascii="Arial" w:hAnsi="Arial" w:cs="Arial"/>
          <w:b/>
          <w:bCs/>
          <w:sz w:val="24"/>
          <w:szCs w:val="24"/>
        </w:rPr>
        <w:t xml:space="preserve"> de</w:t>
      </w:r>
      <w:r w:rsidR="001514A3" w:rsidRPr="002C1B60">
        <w:rPr>
          <w:rFonts w:ascii="Arial" w:hAnsi="Arial" w:cs="Arial"/>
          <w:b/>
          <w:bCs/>
          <w:sz w:val="24"/>
          <w:szCs w:val="24"/>
        </w:rPr>
        <w:t xml:space="preserve"> </w:t>
      </w:r>
      <w:r w:rsidR="006C2D05" w:rsidRPr="002C1B60">
        <w:rPr>
          <w:rFonts w:ascii="Arial" w:hAnsi="Arial" w:cs="Arial"/>
          <w:b/>
          <w:bCs/>
          <w:sz w:val="24"/>
          <w:szCs w:val="24"/>
        </w:rPr>
        <w:t>Á</w:t>
      </w:r>
      <w:r w:rsidR="001514A3" w:rsidRPr="002C1B60">
        <w:rPr>
          <w:rFonts w:ascii="Arial" w:hAnsi="Arial" w:cs="Arial"/>
          <w:b/>
          <w:bCs/>
          <w:sz w:val="24"/>
          <w:szCs w:val="24"/>
        </w:rPr>
        <w:t xml:space="preserve">rea </w:t>
      </w:r>
      <w:r w:rsidR="006C2D05" w:rsidRPr="002C1B60">
        <w:rPr>
          <w:rFonts w:ascii="Arial" w:hAnsi="Arial" w:cs="Arial"/>
          <w:b/>
          <w:bCs/>
          <w:sz w:val="24"/>
          <w:szCs w:val="24"/>
        </w:rPr>
        <w:t>I</w:t>
      </w:r>
      <w:r w:rsidR="001514A3" w:rsidRPr="002C1B60">
        <w:rPr>
          <w:rFonts w:ascii="Arial" w:hAnsi="Arial" w:cs="Arial"/>
          <w:b/>
          <w:bCs/>
          <w:sz w:val="24"/>
          <w:szCs w:val="24"/>
        </w:rPr>
        <w:t xml:space="preserve">nstitucional </w:t>
      </w:r>
      <w:r w:rsidRPr="002C1B60">
        <w:rPr>
          <w:rFonts w:ascii="Arial" w:hAnsi="Arial" w:cs="Arial"/>
          <w:b/>
          <w:bCs/>
          <w:sz w:val="24"/>
          <w:szCs w:val="24"/>
        </w:rPr>
        <w:t xml:space="preserve">localizada no </w:t>
      </w:r>
      <w:r w:rsidR="00E024D2" w:rsidRPr="002C1B60">
        <w:rPr>
          <w:rFonts w:ascii="Arial" w:hAnsi="Arial" w:cs="Arial"/>
          <w:b/>
          <w:bCs/>
          <w:sz w:val="24"/>
          <w:szCs w:val="24"/>
        </w:rPr>
        <w:t>L</w:t>
      </w:r>
      <w:r w:rsidRPr="002C1B60">
        <w:rPr>
          <w:rFonts w:ascii="Arial" w:hAnsi="Arial" w:cs="Arial"/>
          <w:b/>
          <w:bCs/>
          <w:sz w:val="24"/>
          <w:szCs w:val="24"/>
        </w:rPr>
        <w:t>oteamento</w:t>
      </w:r>
      <w:r w:rsidR="00E024D2" w:rsidRPr="002C1B60">
        <w:rPr>
          <w:rFonts w:ascii="Arial" w:hAnsi="Arial" w:cs="Arial"/>
          <w:b/>
          <w:bCs/>
          <w:sz w:val="24"/>
          <w:szCs w:val="24"/>
        </w:rPr>
        <w:t xml:space="preserve"> Privado</w:t>
      </w:r>
      <w:r w:rsidRPr="002C1B60">
        <w:rPr>
          <w:rFonts w:ascii="Arial" w:hAnsi="Arial" w:cs="Arial"/>
          <w:b/>
          <w:bCs/>
          <w:sz w:val="24"/>
          <w:szCs w:val="24"/>
        </w:rPr>
        <w:t xml:space="preserve"> Jardim Brasília 2</w:t>
      </w:r>
      <w:r w:rsidR="001514A3" w:rsidRPr="002C1B60">
        <w:rPr>
          <w:rFonts w:ascii="Arial" w:hAnsi="Arial" w:cs="Arial"/>
          <w:b/>
          <w:bCs/>
          <w:sz w:val="24"/>
          <w:szCs w:val="24"/>
        </w:rPr>
        <w:t>,</w:t>
      </w:r>
      <w:r w:rsidRPr="002C1B60">
        <w:rPr>
          <w:rFonts w:ascii="Arial" w:hAnsi="Arial" w:cs="Arial"/>
          <w:b/>
          <w:bCs/>
          <w:sz w:val="24"/>
          <w:szCs w:val="24"/>
        </w:rPr>
        <w:t xml:space="preserve"> Município de Clevelândia, Estado do Paraná, e dá outras providências.</w:t>
      </w:r>
    </w:p>
    <w:p w14:paraId="2379DD45" w14:textId="77777777" w:rsidR="004F1E2C" w:rsidRPr="002C1B60" w:rsidRDefault="004F1E2C" w:rsidP="004F1E2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58CB388" w14:textId="77777777" w:rsidR="002E2F68" w:rsidRPr="002C1B60" w:rsidRDefault="002E2F68" w:rsidP="004F1E2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D60357F" w14:textId="747FFD74" w:rsidR="004F1E2C" w:rsidRPr="002C1B60" w:rsidRDefault="004F1E2C" w:rsidP="004F1E2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1B60">
        <w:rPr>
          <w:rFonts w:ascii="Arial" w:hAnsi="Arial" w:cs="Arial"/>
          <w:sz w:val="24"/>
          <w:szCs w:val="24"/>
        </w:rPr>
        <w:t xml:space="preserve">A </w:t>
      </w:r>
      <w:r w:rsidRPr="002C1B60">
        <w:rPr>
          <w:rFonts w:ascii="Arial" w:hAnsi="Arial" w:cs="Arial"/>
          <w:b/>
          <w:bCs/>
          <w:sz w:val="24"/>
          <w:szCs w:val="24"/>
        </w:rPr>
        <w:t>P</w:t>
      </w:r>
      <w:r w:rsidR="001514A3" w:rsidRPr="002C1B60">
        <w:rPr>
          <w:rFonts w:ascii="Arial" w:hAnsi="Arial" w:cs="Arial"/>
          <w:b/>
          <w:bCs/>
          <w:sz w:val="24"/>
          <w:szCs w:val="24"/>
        </w:rPr>
        <w:t>refeita do Município de Clevelândia, Estado do Paraná</w:t>
      </w:r>
      <w:r w:rsidRPr="002C1B60">
        <w:rPr>
          <w:rFonts w:ascii="Arial" w:hAnsi="Arial" w:cs="Arial"/>
          <w:b/>
          <w:bCs/>
          <w:sz w:val="24"/>
          <w:szCs w:val="24"/>
        </w:rPr>
        <w:t>,</w:t>
      </w:r>
      <w:r w:rsidRPr="002C1B60">
        <w:rPr>
          <w:rFonts w:ascii="Arial" w:hAnsi="Arial" w:cs="Arial"/>
          <w:sz w:val="24"/>
          <w:szCs w:val="24"/>
        </w:rPr>
        <w:t xml:space="preserve"> no</w:t>
      </w:r>
      <w:r w:rsidR="001514A3" w:rsidRPr="002C1B60">
        <w:rPr>
          <w:rFonts w:ascii="Arial" w:hAnsi="Arial" w:cs="Arial"/>
          <w:sz w:val="24"/>
          <w:szCs w:val="24"/>
        </w:rPr>
        <w:t xml:space="preserve"> uso</w:t>
      </w:r>
      <w:r w:rsidRPr="002C1B60">
        <w:rPr>
          <w:rFonts w:ascii="Arial" w:hAnsi="Arial" w:cs="Arial"/>
          <w:sz w:val="24"/>
          <w:szCs w:val="24"/>
        </w:rPr>
        <w:t xml:space="preserve"> das atribuições legais que lhe são conferidas pela Lei Orgânica Municipal, faz saber que a Câmara Municipal aprovou e ela sanciona a seguinte Lei:</w:t>
      </w:r>
    </w:p>
    <w:p w14:paraId="7EF12AEA" w14:textId="77202D49" w:rsidR="004F1E2C" w:rsidRPr="002C1B60" w:rsidRDefault="004F1E2C" w:rsidP="004F1E2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50854CA" w14:textId="55FF3BA0" w:rsidR="004F1E2C" w:rsidRPr="002C1B60" w:rsidRDefault="004F1E2C" w:rsidP="004F1E2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1B60">
        <w:rPr>
          <w:rFonts w:ascii="Arial" w:hAnsi="Arial" w:cs="Arial"/>
          <w:b/>
          <w:bCs/>
          <w:sz w:val="24"/>
          <w:szCs w:val="24"/>
        </w:rPr>
        <w:t>Art. 1º</w:t>
      </w:r>
      <w:r w:rsidR="002E2F68" w:rsidRPr="002C1B60">
        <w:rPr>
          <w:rFonts w:ascii="Arial" w:hAnsi="Arial" w:cs="Arial"/>
          <w:b/>
          <w:bCs/>
          <w:sz w:val="24"/>
          <w:szCs w:val="24"/>
        </w:rPr>
        <w:t>.</w:t>
      </w:r>
      <w:r w:rsidR="002E2F68" w:rsidRPr="002C1B60">
        <w:rPr>
          <w:rFonts w:ascii="Arial" w:hAnsi="Arial" w:cs="Arial"/>
          <w:b/>
          <w:bCs/>
          <w:sz w:val="24"/>
          <w:szCs w:val="24"/>
        </w:rPr>
        <w:tab/>
      </w:r>
      <w:r w:rsidRPr="002C1B60">
        <w:rPr>
          <w:rFonts w:ascii="Arial" w:hAnsi="Arial" w:cs="Arial"/>
          <w:sz w:val="24"/>
          <w:szCs w:val="24"/>
        </w:rPr>
        <w:t xml:space="preserve">Fica </w:t>
      </w:r>
      <w:r w:rsidR="002162FD" w:rsidRPr="002C1B60">
        <w:rPr>
          <w:rFonts w:ascii="Arial" w:hAnsi="Arial" w:cs="Arial"/>
          <w:sz w:val="24"/>
          <w:szCs w:val="24"/>
        </w:rPr>
        <w:t xml:space="preserve">parcialmente </w:t>
      </w:r>
      <w:r w:rsidRPr="002C1B60">
        <w:rPr>
          <w:rFonts w:ascii="Arial" w:hAnsi="Arial" w:cs="Arial"/>
          <w:sz w:val="24"/>
          <w:szCs w:val="24"/>
        </w:rPr>
        <w:t>desafetada da destinação de uso comum do povo</w:t>
      </w:r>
      <w:r w:rsidR="002162FD" w:rsidRPr="002C1B60">
        <w:rPr>
          <w:rFonts w:ascii="Arial" w:hAnsi="Arial" w:cs="Arial"/>
          <w:sz w:val="24"/>
          <w:szCs w:val="24"/>
        </w:rPr>
        <w:t>,</w:t>
      </w:r>
      <w:r w:rsidRPr="002C1B60">
        <w:rPr>
          <w:rFonts w:ascii="Arial" w:hAnsi="Arial" w:cs="Arial"/>
          <w:sz w:val="24"/>
          <w:szCs w:val="24"/>
        </w:rPr>
        <w:t xml:space="preserve"> </w:t>
      </w:r>
      <w:r w:rsidR="002162FD" w:rsidRPr="002C1B60">
        <w:rPr>
          <w:rFonts w:ascii="Arial" w:hAnsi="Arial" w:cs="Arial"/>
          <w:sz w:val="24"/>
          <w:szCs w:val="24"/>
        </w:rPr>
        <w:t>passando a integrar</w:t>
      </w:r>
      <w:r w:rsidR="001026D0">
        <w:rPr>
          <w:rFonts w:ascii="Arial" w:hAnsi="Arial" w:cs="Arial"/>
          <w:sz w:val="24"/>
          <w:szCs w:val="24"/>
        </w:rPr>
        <w:t>, em parte,</w:t>
      </w:r>
      <w:r w:rsidR="002162FD" w:rsidRPr="002C1B60">
        <w:rPr>
          <w:rFonts w:ascii="Arial" w:hAnsi="Arial" w:cs="Arial"/>
          <w:sz w:val="24"/>
          <w:szCs w:val="24"/>
        </w:rPr>
        <w:t xml:space="preserve"> o</w:t>
      </w:r>
      <w:r w:rsidR="000A0375" w:rsidRPr="002C1B60">
        <w:rPr>
          <w:rFonts w:ascii="Arial" w:hAnsi="Arial" w:cs="Arial"/>
          <w:sz w:val="24"/>
          <w:szCs w:val="24"/>
        </w:rPr>
        <w:t>s</w:t>
      </w:r>
      <w:r w:rsidR="002162FD" w:rsidRPr="002C1B60">
        <w:rPr>
          <w:rFonts w:ascii="Arial" w:hAnsi="Arial" w:cs="Arial"/>
          <w:sz w:val="24"/>
          <w:szCs w:val="24"/>
        </w:rPr>
        <w:t xml:space="preserve"> bens dominicais </w:t>
      </w:r>
      <w:r w:rsidRPr="002C1B60">
        <w:rPr>
          <w:rFonts w:ascii="Arial" w:hAnsi="Arial" w:cs="Arial"/>
          <w:sz w:val="24"/>
          <w:szCs w:val="24"/>
        </w:rPr>
        <w:t xml:space="preserve">do Município de Clevelândia, a </w:t>
      </w:r>
      <w:r w:rsidR="006C2D05" w:rsidRPr="002C1B60">
        <w:rPr>
          <w:rFonts w:ascii="Arial" w:hAnsi="Arial" w:cs="Arial"/>
          <w:sz w:val="24"/>
          <w:szCs w:val="24"/>
        </w:rPr>
        <w:t>Á</w:t>
      </w:r>
      <w:r w:rsidRPr="002C1B60">
        <w:rPr>
          <w:rFonts w:ascii="Arial" w:hAnsi="Arial" w:cs="Arial"/>
          <w:sz w:val="24"/>
          <w:szCs w:val="24"/>
        </w:rPr>
        <w:t xml:space="preserve">rea </w:t>
      </w:r>
      <w:r w:rsidR="006C2D05" w:rsidRPr="002C1B60">
        <w:rPr>
          <w:rFonts w:ascii="Arial" w:hAnsi="Arial" w:cs="Arial"/>
          <w:sz w:val="24"/>
          <w:szCs w:val="24"/>
        </w:rPr>
        <w:t>I</w:t>
      </w:r>
      <w:r w:rsidR="008E08C0" w:rsidRPr="002C1B60">
        <w:rPr>
          <w:rFonts w:ascii="Arial" w:hAnsi="Arial" w:cs="Arial"/>
          <w:sz w:val="24"/>
          <w:szCs w:val="24"/>
        </w:rPr>
        <w:t xml:space="preserve">nstitucional </w:t>
      </w:r>
      <w:r w:rsidR="001026D0">
        <w:rPr>
          <w:rFonts w:ascii="Arial" w:hAnsi="Arial" w:cs="Arial"/>
          <w:sz w:val="24"/>
          <w:szCs w:val="24"/>
        </w:rPr>
        <w:t xml:space="preserve">municipal </w:t>
      </w:r>
      <w:r w:rsidRPr="002C1B60">
        <w:rPr>
          <w:rFonts w:ascii="Arial" w:hAnsi="Arial" w:cs="Arial"/>
          <w:sz w:val="24"/>
          <w:szCs w:val="24"/>
        </w:rPr>
        <w:t>localizada no Loteamento</w:t>
      </w:r>
      <w:r w:rsidR="00E024D2" w:rsidRPr="002C1B60">
        <w:rPr>
          <w:rFonts w:ascii="Arial" w:hAnsi="Arial" w:cs="Arial"/>
          <w:sz w:val="24"/>
          <w:szCs w:val="24"/>
        </w:rPr>
        <w:t xml:space="preserve"> Privado</w:t>
      </w:r>
      <w:r w:rsidRPr="002C1B60">
        <w:rPr>
          <w:rFonts w:ascii="Arial" w:hAnsi="Arial" w:cs="Arial"/>
          <w:sz w:val="24"/>
          <w:szCs w:val="24"/>
        </w:rPr>
        <w:t xml:space="preserve"> </w:t>
      </w:r>
      <w:r w:rsidR="008E08C0" w:rsidRPr="002C1B60">
        <w:rPr>
          <w:rFonts w:ascii="Arial" w:hAnsi="Arial" w:cs="Arial"/>
          <w:sz w:val="24"/>
          <w:szCs w:val="24"/>
        </w:rPr>
        <w:t>Jardim Brasília 2</w:t>
      </w:r>
      <w:r w:rsidRPr="002C1B60">
        <w:rPr>
          <w:rFonts w:ascii="Arial" w:hAnsi="Arial" w:cs="Arial"/>
          <w:sz w:val="24"/>
          <w:szCs w:val="24"/>
        </w:rPr>
        <w:t xml:space="preserve">, registrada sob </w:t>
      </w:r>
      <w:r w:rsidR="008E08C0" w:rsidRPr="002C1B60">
        <w:rPr>
          <w:rFonts w:ascii="Arial" w:hAnsi="Arial" w:cs="Arial"/>
          <w:sz w:val="24"/>
          <w:szCs w:val="24"/>
        </w:rPr>
        <w:t xml:space="preserve">a Matrícula </w:t>
      </w:r>
      <w:r w:rsidRPr="002C1B60">
        <w:rPr>
          <w:rFonts w:ascii="Arial" w:hAnsi="Arial" w:cs="Arial"/>
          <w:sz w:val="24"/>
          <w:szCs w:val="24"/>
        </w:rPr>
        <w:t>nº</w:t>
      </w:r>
      <w:r w:rsidR="008E08C0" w:rsidRPr="002C1B60">
        <w:rPr>
          <w:rFonts w:ascii="Arial" w:hAnsi="Arial" w:cs="Arial"/>
          <w:sz w:val="24"/>
          <w:szCs w:val="24"/>
        </w:rPr>
        <w:t>.</w:t>
      </w:r>
      <w:r w:rsidRPr="002C1B60">
        <w:rPr>
          <w:rFonts w:ascii="Arial" w:hAnsi="Arial" w:cs="Arial"/>
          <w:sz w:val="24"/>
          <w:szCs w:val="24"/>
        </w:rPr>
        <w:t xml:space="preserve"> </w:t>
      </w:r>
      <w:r w:rsidR="008E08C0" w:rsidRPr="002C1B60">
        <w:rPr>
          <w:rFonts w:ascii="Arial" w:hAnsi="Arial" w:cs="Arial"/>
          <w:sz w:val="24"/>
          <w:szCs w:val="24"/>
        </w:rPr>
        <w:t>13.755</w:t>
      </w:r>
      <w:r w:rsidR="0020018F">
        <w:rPr>
          <w:rFonts w:ascii="Arial" w:hAnsi="Arial" w:cs="Arial"/>
          <w:sz w:val="24"/>
          <w:szCs w:val="24"/>
        </w:rPr>
        <w:t>,</w:t>
      </w:r>
      <w:r w:rsidRPr="002C1B60">
        <w:rPr>
          <w:rFonts w:ascii="Arial" w:hAnsi="Arial" w:cs="Arial"/>
          <w:sz w:val="24"/>
          <w:szCs w:val="24"/>
        </w:rPr>
        <w:t xml:space="preserve"> no Cartório de Registro de Imóveis da Comarca de Clevelândia – P</w:t>
      </w:r>
      <w:r w:rsidR="008E08C0" w:rsidRPr="002C1B60">
        <w:rPr>
          <w:rFonts w:ascii="Arial" w:hAnsi="Arial" w:cs="Arial"/>
          <w:sz w:val="24"/>
          <w:szCs w:val="24"/>
        </w:rPr>
        <w:t>r.</w:t>
      </w:r>
      <w:r w:rsidRPr="002C1B60">
        <w:rPr>
          <w:rFonts w:ascii="Arial" w:hAnsi="Arial" w:cs="Arial"/>
          <w:sz w:val="24"/>
          <w:szCs w:val="24"/>
        </w:rPr>
        <w:t>, a seguir</w:t>
      </w:r>
      <w:r w:rsidR="00BB2305" w:rsidRPr="002C1B60">
        <w:rPr>
          <w:rFonts w:ascii="Arial" w:hAnsi="Arial" w:cs="Arial"/>
          <w:sz w:val="24"/>
          <w:szCs w:val="24"/>
        </w:rPr>
        <w:t xml:space="preserve"> individualizad</w:t>
      </w:r>
      <w:r w:rsidR="0020018F">
        <w:rPr>
          <w:rFonts w:ascii="Arial" w:hAnsi="Arial" w:cs="Arial"/>
          <w:sz w:val="24"/>
          <w:szCs w:val="24"/>
        </w:rPr>
        <w:t>a</w:t>
      </w:r>
      <w:r w:rsidRPr="002C1B60">
        <w:rPr>
          <w:rFonts w:ascii="Arial" w:hAnsi="Arial" w:cs="Arial"/>
          <w:sz w:val="24"/>
          <w:szCs w:val="24"/>
        </w:rPr>
        <w:t>:</w:t>
      </w:r>
    </w:p>
    <w:p w14:paraId="2634261E" w14:textId="77777777" w:rsidR="002E2F68" w:rsidRPr="002C1B60" w:rsidRDefault="002E2F68" w:rsidP="004F1E2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28CA289" w14:textId="3B9F5F70" w:rsidR="004F1E2C" w:rsidRPr="002C1B60" w:rsidRDefault="002162FD" w:rsidP="002162FD">
      <w:pPr>
        <w:spacing w:line="360" w:lineRule="auto"/>
        <w:ind w:left="1413" w:hanging="705"/>
        <w:jc w:val="both"/>
        <w:rPr>
          <w:rFonts w:ascii="Arial" w:hAnsi="Arial" w:cs="Arial"/>
          <w:sz w:val="24"/>
          <w:szCs w:val="24"/>
        </w:rPr>
      </w:pPr>
      <w:r w:rsidRPr="002C1B60">
        <w:rPr>
          <w:rFonts w:ascii="Arial" w:hAnsi="Arial" w:cs="Arial"/>
          <w:b/>
          <w:bCs/>
          <w:sz w:val="24"/>
          <w:szCs w:val="24"/>
        </w:rPr>
        <w:t>I.</w:t>
      </w:r>
      <w:r w:rsidRPr="002C1B60">
        <w:rPr>
          <w:rFonts w:ascii="Arial" w:hAnsi="Arial" w:cs="Arial"/>
          <w:b/>
          <w:bCs/>
          <w:sz w:val="24"/>
          <w:szCs w:val="24"/>
        </w:rPr>
        <w:tab/>
      </w:r>
      <w:r w:rsidR="006C2D05" w:rsidRPr="002C1B60">
        <w:rPr>
          <w:rFonts w:ascii="Arial" w:hAnsi="Arial" w:cs="Arial"/>
          <w:sz w:val="24"/>
          <w:szCs w:val="24"/>
        </w:rPr>
        <w:t xml:space="preserve">Imóvel urbano </w:t>
      </w:r>
      <w:r w:rsidR="001026D0">
        <w:rPr>
          <w:rFonts w:ascii="Arial" w:hAnsi="Arial" w:cs="Arial"/>
          <w:sz w:val="24"/>
          <w:szCs w:val="24"/>
        </w:rPr>
        <w:t xml:space="preserve">municipal </w:t>
      </w:r>
      <w:r w:rsidR="006C2D05" w:rsidRPr="002C1B60">
        <w:rPr>
          <w:rFonts w:ascii="Arial" w:hAnsi="Arial" w:cs="Arial"/>
          <w:sz w:val="24"/>
          <w:szCs w:val="24"/>
        </w:rPr>
        <w:t>denominado Lote n°. 01 da Quadra n°. 01</w:t>
      </w:r>
      <w:r w:rsidRPr="002C1B60">
        <w:rPr>
          <w:rFonts w:ascii="Arial" w:hAnsi="Arial" w:cs="Arial"/>
          <w:sz w:val="24"/>
          <w:szCs w:val="24"/>
        </w:rPr>
        <w:t xml:space="preserve"> contendo área de</w:t>
      </w:r>
      <w:r w:rsidR="004F1E2C" w:rsidRPr="002C1B60">
        <w:rPr>
          <w:rFonts w:ascii="Arial" w:hAnsi="Arial" w:cs="Arial"/>
          <w:sz w:val="24"/>
          <w:szCs w:val="24"/>
        </w:rPr>
        <w:t xml:space="preserve"> </w:t>
      </w:r>
      <w:r w:rsidR="006C2D05" w:rsidRPr="002C1B60">
        <w:rPr>
          <w:rFonts w:ascii="Arial" w:hAnsi="Arial" w:cs="Arial"/>
          <w:sz w:val="24"/>
          <w:szCs w:val="24"/>
        </w:rPr>
        <w:t>4.015,24</w:t>
      </w:r>
      <w:r w:rsidR="004F1E2C" w:rsidRPr="002C1B60">
        <w:rPr>
          <w:rFonts w:ascii="Arial" w:hAnsi="Arial" w:cs="Arial"/>
          <w:sz w:val="24"/>
          <w:szCs w:val="24"/>
        </w:rPr>
        <w:t>m²</w:t>
      </w:r>
      <w:r w:rsidRPr="002C1B60">
        <w:rPr>
          <w:rFonts w:ascii="Arial" w:hAnsi="Arial" w:cs="Arial"/>
          <w:sz w:val="24"/>
          <w:szCs w:val="24"/>
        </w:rPr>
        <w:t xml:space="preserve">, localizado na </w:t>
      </w:r>
      <w:r w:rsidR="006C2D05" w:rsidRPr="002C1B60">
        <w:rPr>
          <w:rFonts w:ascii="Arial" w:hAnsi="Arial" w:cs="Arial"/>
          <w:sz w:val="24"/>
          <w:szCs w:val="24"/>
        </w:rPr>
        <w:t>Rua Minas Gerais, bairro Jardim Brasília</w:t>
      </w:r>
      <w:r w:rsidRPr="002C1B60">
        <w:rPr>
          <w:rFonts w:ascii="Arial" w:hAnsi="Arial" w:cs="Arial"/>
          <w:sz w:val="24"/>
          <w:szCs w:val="24"/>
        </w:rPr>
        <w:t>, que possui a f</w:t>
      </w:r>
      <w:r w:rsidR="004F1E2C" w:rsidRPr="002C1B60">
        <w:rPr>
          <w:rFonts w:ascii="Arial" w:hAnsi="Arial" w:cs="Arial"/>
          <w:sz w:val="24"/>
          <w:szCs w:val="24"/>
        </w:rPr>
        <w:t>inalidade original</w:t>
      </w:r>
      <w:r w:rsidRPr="002C1B60">
        <w:rPr>
          <w:rFonts w:ascii="Arial" w:hAnsi="Arial" w:cs="Arial"/>
          <w:sz w:val="24"/>
          <w:szCs w:val="24"/>
        </w:rPr>
        <w:t xml:space="preserve"> de servir como </w:t>
      </w:r>
      <w:r w:rsidR="006C2D05" w:rsidRPr="002C1B60">
        <w:rPr>
          <w:rFonts w:ascii="Arial" w:hAnsi="Arial" w:cs="Arial"/>
          <w:sz w:val="24"/>
          <w:szCs w:val="24"/>
        </w:rPr>
        <w:t>Á</w:t>
      </w:r>
      <w:r w:rsidR="004F1E2C" w:rsidRPr="002C1B60">
        <w:rPr>
          <w:rFonts w:ascii="Arial" w:hAnsi="Arial" w:cs="Arial"/>
          <w:sz w:val="24"/>
          <w:szCs w:val="24"/>
        </w:rPr>
        <w:t xml:space="preserve">rea </w:t>
      </w:r>
      <w:r w:rsidR="006C2D05" w:rsidRPr="002C1B60">
        <w:rPr>
          <w:rFonts w:ascii="Arial" w:hAnsi="Arial" w:cs="Arial"/>
          <w:sz w:val="24"/>
          <w:szCs w:val="24"/>
        </w:rPr>
        <w:t>Institucional</w:t>
      </w:r>
      <w:r w:rsidRPr="002C1B60">
        <w:rPr>
          <w:rFonts w:ascii="Arial" w:hAnsi="Arial" w:cs="Arial"/>
          <w:sz w:val="24"/>
          <w:szCs w:val="24"/>
        </w:rPr>
        <w:t>,</w:t>
      </w:r>
      <w:r w:rsidR="001026D0">
        <w:rPr>
          <w:rFonts w:ascii="Arial" w:hAnsi="Arial" w:cs="Arial"/>
          <w:sz w:val="24"/>
          <w:szCs w:val="24"/>
        </w:rPr>
        <w:t xml:space="preserve"> </w:t>
      </w:r>
      <w:r w:rsidR="004F1E2C" w:rsidRPr="002C1B60">
        <w:rPr>
          <w:rFonts w:ascii="Arial" w:hAnsi="Arial" w:cs="Arial"/>
          <w:sz w:val="24"/>
          <w:szCs w:val="24"/>
        </w:rPr>
        <w:t xml:space="preserve">destinada </w:t>
      </w:r>
      <w:r w:rsidR="006C2D05" w:rsidRPr="002C1B60">
        <w:rPr>
          <w:rFonts w:ascii="Arial" w:hAnsi="Arial" w:cs="Arial"/>
          <w:sz w:val="24"/>
          <w:szCs w:val="24"/>
        </w:rPr>
        <w:t>a implantação de equipamentos públicos.</w:t>
      </w:r>
    </w:p>
    <w:p w14:paraId="5A892939" w14:textId="77777777" w:rsidR="002E2F68" w:rsidRPr="002C1B60" w:rsidRDefault="002E2F68" w:rsidP="002E2F6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8442308" w14:textId="79A3EBC3" w:rsidR="004F1E2C" w:rsidRPr="002C1B60" w:rsidRDefault="004F1E2C" w:rsidP="002162FD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C1B60">
        <w:rPr>
          <w:rFonts w:ascii="Arial" w:hAnsi="Arial" w:cs="Arial"/>
          <w:b/>
          <w:bCs/>
          <w:sz w:val="24"/>
          <w:szCs w:val="24"/>
        </w:rPr>
        <w:t xml:space="preserve">Parágrafo </w:t>
      </w:r>
      <w:r w:rsidR="00C15AF7" w:rsidRPr="002C1B60">
        <w:rPr>
          <w:rFonts w:ascii="Arial" w:hAnsi="Arial" w:cs="Arial"/>
          <w:b/>
          <w:bCs/>
          <w:sz w:val="24"/>
          <w:szCs w:val="24"/>
        </w:rPr>
        <w:t>Ú</w:t>
      </w:r>
      <w:r w:rsidRPr="002C1B60">
        <w:rPr>
          <w:rFonts w:ascii="Arial" w:hAnsi="Arial" w:cs="Arial"/>
          <w:b/>
          <w:bCs/>
          <w:sz w:val="24"/>
          <w:szCs w:val="24"/>
        </w:rPr>
        <w:t>nico</w:t>
      </w:r>
      <w:r w:rsidR="006C2D05" w:rsidRPr="002C1B60">
        <w:rPr>
          <w:rFonts w:ascii="Arial" w:hAnsi="Arial" w:cs="Arial"/>
          <w:b/>
          <w:bCs/>
          <w:sz w:val="24"/>
          <w:szCs w:val="24"/>
        </w:rPr>
        <w:t>.</w:t>
      </w:r>
      <w:r w:rsidR="006C2D05" w:rsidRPr="002C1B60">
        <w:rPr>
          <w:rFonts w:ascii="Arial" w:hAnsi="Arial" w:cs="Arial"/>
          <w:b/>
          <w:bCs/>
          <w:sz w:val="24"/>
          <w:szCs w:val="24"/>
        </w:rPr>
        <w:tab/>
      </w:r>
      <w:r w:rsidRPr="002C1B60">
        <w:rPr>
          <w:rFonts w:ascii="Arial" w:hAnsi="Arial" w:cs="Arial"/>
          <w:sz w:val="24"/>
          <w:szCs w:val="24"/>
        </w:rPr>
        <w:t>A planta</w:t>
      </w:r>
      <w:r w:rsidR="006C2D05" w:rsidRPr="002C1B60">
        <w:rPr>
          <w:rFonts w:ascii="Arial" w:hAnsi="Arial" w:cs="Arial"/>
          <w:sz w:val="24"/>
          <w:szCs w:val="24"/>
        </w:rPr>
        <w:t xml:space="preserve"> baixa e a Matrícula atualizada</w:t>
      </w:r>
      <w:r w:rsidRPr="002C1B60">
        <w:rPr>
          <w:rFonts w:ascii="Arial" w:hAnsi="Arial" w:cs="Arial"/>
          <w:sz w:val="24"/>
          <w:szCs w:val="24"/>
        </w:rPr>
        <w:t xml:space="preserve"> da área</w:t>
      </w:r>
      <w:r w:rsidR="006C2D05" w:rsidRPr="002C1B60">
        <w:rPr>
          <w:rFonts w:ascii="Arial" w:hAnsi="Arial" w:cs="Arial"/>
          <w:sz w:val="24"/>
          <w:szCs w:val="24"/>
        </w:rPr>
        <w:t>,</w:t>
      </w:r>
      <w:r w:rsidRPr="002C1B60">
        <w:rPr>
          <w:rFonts w:ascii="Arial" w:hAnsi="Arial" w:cs="Arial"/>
          <w:sz w:val="24"/>
          <w:szCs w:val="24"/>
        </w:rPr>
        <w:t xml:space="preserve"> objeto desta Lei</w:t>
      </w:r>
      <w:r w:rsidR="006C2D05" w:rsidRPr="002C1B60">
        <w:rPr>
          <w:rFonts w:ascii="Arial" w:hAnsi="Arial" w:cs="Arial"/>
          <w:sz w:val="24"/>
          <w:szCs w:val="24"/>
        </w:rPr>
        <w:t xml:space="preserve"> Municipal,</w:t>
      </w:r>
      <w:r w:rsidRPr="002C1B60">
        <w:rPr>
          <w:rFonts w:ascii="Arial" w:hAnsi="Arial" w:cs="Arial"/>
          <w:sz w:val="24"/>
          <w:szCs w:val="24"/>
        </w:rPr>
        <w:t xml:space="preserve"> encontram-se anex</w:t>
      </w:r>
      <w:r w:rsidR="006C2D05" w:rsidRPr="002C1B60">
        <w:rPr>
          <w:rFonts w:ascii="Arial" w:hAnsi="Arial" w:cs="Arial"/>
          <w:sz w:val="24"/>
          <w:szCs w:val="24"/>
        </w:rPr>
        <w:t>a</w:t>
      </w:r>
      <w:r w:rsidRPr="002C1B60">
        <w:rPr>
          <w:rFonts w:ascii="Arial" w:hAnsi="Arial" w:cs="Arial"/>
          <w:sz w:val="24"/>
          <w:szCs w:val="24"/>
        </w:rPr>
        <w:t>s e fazem parte integrante desta norma</w:t>
      </w:r>
      <w:r w:rsidR="00B735B2" w:rsidRPr="002C1B60">
        <w:rPr>
          <w:rFonts w:ascii="Arial" w:hAnsi="Arial" w:cs="Arial"/>
          <w:sz w:val="24"/>
          <w:szCs w:val="24"/>
        </w:rPr>
        <w:t>, bem como, o croqui da destinação pretendida</w:t>
      </w:r>
      <w:r w:rsidRPr="002C1B60">
        <w:rPr>
          <w:rFonts w:ascii="Arial" w:hAnsi="Arial" w:cs="Arial"/>
          <w:sz w:val="24"/>
          <w:szCs w:val="24"/>
        </w:rPr>
        <w:t>.</w:t>
      </w:r>
    </w:p>
    <w:p w14:paraId="4900CBC3" w14:textId="2876472D" w:rsidR="004F1E2C" w:rsidRPr="002C1B60" w:rsidRDefault="004F1E2C" w:rsidP="004F1E2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E95DA39" w14:textId="2B4940D8" w:rsidR="004F1E2C" w:rsidRPr="002C1B60" w:rsidRDefault="004F1E2C" w:rsidP="00C15AF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1B60">
        <w:rPr>
          <w:rFonts w:ascii="Arial" w:hAnsi="Arial" w:cs="Arial"/>
          <w:b/>
          <w:bCs/>
          <w:sz w:val="24"/>
          <w:szCs w:val="24"/>
        </w:rPr>
        <w:t>Art. 2º</w:t>
      </w:r>
      <w:r w:rsidR="002E2F68" w:rsidRPr="002C1B60">
        <w:rPr>
          <w:rFonts w:ascii="Arial" w:hAnsi="Arial" w:cs="Arial"/>
          <w:b/>
          <w:bCs/>
          <w:sz w:val="24"/>
          <w:szCs w:val="24"/>
        </w:rPr>
        <w:t>.</w:t>
      </w:r>
      <w:r w:rsidR="002E2F68" w:rsidRPr="002C1B60">
        <w:rPr>
          <w:rFonts w:ascii="Arial" w:hAnsi="Arial" w:cs="Arial"/>
          <w:b/>
          <w:bCs/>
          <w:sz w:val="24"/>
          <w:szCs w:val="24"/>
        </w:rPr>
        <w:tab/>
      </w:r>
      <w:r w:rsidRPr="002C1B60">
        <w:rPr>
          <w:rFonts w:ascii="Arial" w:hAnsi="Arial" w:cs="Arial"/>
          <w:sz w:val="24"/>
          <w:szCs w:val="24"/>
        </w:rPr>
        <w:t>A desafetação</w:t>
      </w:r>
      <w:r w:rsidR="006C2D05" w:rsidRPr="002C1B60">
        <w:rPr>
          <w:rFonts w:ascii="Arial" w:hAnsi="Arial" w:cs="Arial"/>
          <w:sz w:val="24"/>
          <w:szCs w:val="24"/>
        </w:rPr>
        <w:t xml:space="preserve"> parcial</w:t>
      </w:r>
      <w:r w:rsidRPr="002C1B60">
        <w:rPr>
          <w:rFonts w:ascii="Arial" w:hAnsi="Arial" w:cs="Arial"/>
          <w:sz w:val="24"/>
          <w:szCs w:val="24"/>
        </w:rPr>
        <w:t xml:space="preserve"> de que trata o </w:t>
      </w:r>
      <w:r w:rsidR="009D1E43" w:rsidRPr="002C1B60">
        <w:rPr>
          <w:rFonts w:ascii="Arial" w:hAnsi="Arial" w:cs="Arial"/>
          <w:sz w:val="24"/>
          <w:szCs w:val="24"/>
        </w:rPr>
        <w:t>a</w:t>
      </w:r>
      <w:r w:rsidRPr="002C1B60">
        <w:rPr>
          <w:rFonts w:ascii="Arial" w:hAnsi="Arial" w:cs="Arial"/>
          <w:sz w:val="24"/>
          <w:szCs w:val="24"/>
        </w:rPr>
        <w:t xml:space="preserve">rt. 1º </w:t>
      </w:r>
      <w:r w:rsidR="00971701" w:rsidRPr="002C1B60">
        <w:rPr>
          <w:rFonts w:ascii="Arial" w:hAnsi="Arial" w:cs="Arial"/>
          <w:sz w:val="24"/>
          <w:szCs w:val="24"/>
        </w:rPr>
        <w:t xml:space="preserve">atuará na promoção do bem comum </w:t>
      </w:r>
      <w:r w:rsidR="00BD524D" w:rsidRPr="002C1B60">
        <w:rPr>
          <w:rFonts w:ascii="Arial" w:hAnsi="Arial" w:cs="Arial"/>
          <w:sz w:val="24"/>
          <w:szCs w:val="24"/>
        </w:rPr>
        <w:t xml:space="preserve">e na inclusão </w:t>
      </w:r>
      <w:r w:rsidR="0020018F">
        <w:rPr>
          <w:rFonts w:ascii="Arial" w:hAnsi="Arial" w:cs="Arial"/>
          <w:sz w:val="24"/>
          <w:szCs w:val="24"/>
        </w:rPr>
        <w:t>coletiva</w:t>
      </w:r>
      <w:r w:rsidR="00BD524D" w:rsidRPr="002C1B60">
        <w:rPr>
          <w:rFonts w:ascii="Arial" w:hAnsi="Arial" w:cs="Arial"/>
          <w:sz w:val="24"/>
          <w:szCs w:val="24"/>
        </w:rPr>
        <w:t xml:space="preserve"> tendo</w:t>
      </w:r>
      <w:r w:rsidRPr="002C1B60">
        <w:rPr>
          <w:rFonts w:ascii="Arial" w:hAnsi="Arial" w:cs="Arial"/>
          <w:sz w:val="24"/>
          <w:szCs w:val="24"/>
        </w:rPr>
        <w:t xml:space="preserve"> por finalidade permitir</w:t>
      </w:r>
      <w:r w:rsidR="00C15AF7" w:rsidRPr="002C1B60">
        <w:rPr>
          <w:rFonts w:ascii="Arial" w:hAnsi="Arial" w:cs="Arial"/>
          <w:sz w:val="24"/>
          <w:szCs w:val="24"/>
        </w:rPr>
        <w:t xml:space="preserve"> a construção de unidades </w:t>
      </w:r>
      <w:r w:rsidR="00C15AF7" w:rsidRPr="002C1B60">
        <w:rPr>
          <w:rFonts w:ascii="Arial" w:hAnsi="Arial" w:cs="Arial"/>
          <w:sz w:val="24"/>
          <w:szCs w:val="24"/>
        </w:rPr>
        <w:lastRenderedPageBreak/>
        <w:t>residências de interesse social para famílias em situação de vulnerabilidade</w:t>
      </w:r>
      <w:r w:rsidRPr="002C1B60">
        <w:rPr>
          <w:rFonts w:ascii="Arial" w:hAnsi="Arial" w:cs="Arial"/>
          <w:sz w:val="24"/>
          <w:szCs w:val="24"/>
        </w:rPr>
        <w:t xml:space="preserve">, </w:t>
      </w:r>
      <w:r w:rsidR="00BF29A6" w:rsidRPr="002C1B60">
        <w:rPr>
          <w:rFonts w:ascii="Arial" w:hAnsi="Arial" w:cs="Arial"/>
          <w:sz w:val="24"/>
          <w:szCs w:val="24"/>
        </w:rPr>
        <w:t xml:space="preserve">a partir dos programas habitacionais promovidos pela União Federal, Estado e/ou Município, </w:t>
      </w:r>
      <w:r w:rsidRPr="002C1B60">
        <w:rPr>
          <w:rFonts w:ascii="Arial" w:hAnsi="Arial" w:cs="Arial"/>
          <w:sz w:val="24"/>
          <w:szCs w:val="24"/>
        </w:rPr>
        <w:t xml:space="preserve">conforme </w:t>
      </w:r>
      <w:r w:rsidR="0020018F">
        <w:rPr>
          <w:rFonts w:ascii="Arial" w:hAnsi="Arial" w:cs="Arial"/>
          <w:sz w:val="24"/>
          <w:szCs w:val="24"/>
        </w:rPr>
        <w:t>necessidade</w:t>
      </w:r>
      <w:r w:rsidRPr="002C1B60">
        <w:rPr>
          <w:rFonts w:ascii="Arial" w:hAnsi="Arial" w:cs="Arial"/>
          <w:sz w:val="24"/>
          <w:szCs w:val="24"/>
        </w:rPr>
        <w:t xml:space="preserve"> públic</w:t>
      </w:r>
      <w:r w:rsidR="0020018F">
        <w:rPr>
          <w:rFonts w:ascii="Arial" w:hAnsi="Arial" w:cs="Arial"/>
          <w:sz w:val="24"/>
          <w:szCs w:val="24"/>
        </w:rPr>
        <w:t>a</w:t>
      </w:r>
      <w:r w:rsidRPr="002C1B60">
        <w:rPr>
          <w:rFonts w:ascii="Arial" w:hAnsi="Arial" w:cs="Arial"/>
          <w:sz w:val="24"/>
          <w:szCs w:val="24"/>
        </w:rPr>
        <w:t xml:space="preserve"> definid</w:t>
      </w:r>
      <w:r w:rsidR="0020018F">
        <w:rPr>
          <w:rFonts w:ascii="Arial" w:hAnsi="Arial" w:cs="Arial"/>
          <w:sz w:val="24"/>
          <w:szCs w:val="24"/>
        </w:rPr>
        <w:t>a</w:t>
      </w:r>
      <w:r w:rsidRPr="002C1B60">
        <w:rPr>
          <w:rFonts w:ascii="Arial" w:hAnsi="Arial" w:cs="Arial"/>
          <w:sz w:val="24"/>
          <w:szCs w:val="24"/>
        </w:rPr>
        <w:t xml:space="preserve"> pelo Poder Executivo.</w:t>
      </w:r>
    </w:p>
    <w:p w14:paraId="69E4307C" w14:textId="77777777" w:rsidR="009D1E43" w:rsidRPr="002C1B60" w:rsidRDefault="009D1E43" w:rsidP="00C15AF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E9B18B4" w14:textId="3A5A6E18" w:rsidR="009D1E43" w:rsidRDefault="009D1E43" w:rsidP="002162FD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C1B60">
        <w:rPr>
          <w:rFonts w:ascii="Arial" w:hAnsi="Arial" w:cs="Arial"/>
          <w:b/>
          <w:bCs/>
          <w:sz w:val="24"/>
          <w:szCs w:val="24"/>
        </w:rPr>
        <w:t>§1°</w:t>
      </w:r>
      <w:r w:rsidRPr="002C1B60">
        <w:rPr>
          <w:rFonts w:ascii="Arial" w:hAnsi="Arial" w:cs="Arial"/>
          <w:b/>
          <w:bCs/>
          <w:sz w:val="24"/>
          <w:szCs w:val="24"/>
        </w:rPr>
        <w:tab/>
      </w:r>
      <w:r w:rsidR="00D61070" w:rsidRPr="002C1B60">
        <w:rPr>
          <w:rFonts w:ascii="Arial" w:hAnsi="Arial" w:cs="Arial"/>
          <w:sz w:val="24"/>
          <w:szCs w:val="24"/>
        </w:rPr>
        <w:t>Preferencialmente</w:t>
      </w:r>
      <w:r w:rsidRPr="002C1B60">
        <w:rPr>
          <w:rFonts w:ascii="Arial" w:hAnsi="Arial" w:cs="Arial"/>
          <w:sz w:val="24"/>
          <w:szCs w:val="24"/>
        </w:rPr>
        <w:t xml:space="preserve">, a presente desafetação parcial </w:t>
      </w:r>
      <w:r w:rsidR="00D61070" w:rsidRPr="002C1B60">
        <w:rPr>
          <w:rFonts w:ascii="Arial" w:hAnsi="Arial" w:cs="Arial"/>
          <w:sz w:val="24"/>
          <w:szCs w:val="24"/>
        </w:rPr>
        <w:t>destina-se</w:t>
      </w:r>
      <w:r w:rsidRPr="002C1B60">
        <w:rPr>
          <w:rFonts w:ascii="Arial" w:hAnsi="Arial" w:cs="Arial"/>
          <w:sz w:val="24"/>
          <w:szCs w:val="24"/>
        </w:rPr>
        <w:t xml:space="preserve"> </w:t>
      </w:r>
      <w:r w:rsidR="00D61070" w:rsidRPr="002C1B60">
        <w:rPr>
          <w:rFonts w:ascii="Arial" w:hAnsi="Arial" w:cs="Arial"/>
          <w:sz w:val="24"/>
          <w:szCs w:val="24"/>
        </w:rPr>
        <w:t xml:space="preserve">à contratação de unidades habitacionais de interesse social </w:t>
      </w:r>
      <w:r w:rsidR="006A0740" w:rsidRPr="002C1B60">
        <w:rPr>
          <w:rFonts w:ascii="Arial" w:hAnsi="Arial" w:cs="Arial"/>
          <w:sz w:val="24"/>
          <w:szCs w:val="24"/>
        </w:rPr>
        <w:t>no âmbito do</w:t>
      </w:r>
      <w:r w:rsidR="00D61070" w:rsidRPr="002C1B60">
        <w:rPr>
          <w:rFonts w:ascii="Arial" w:hAnsi="Arial" w:cs="Arial"/>
          <w:sz w:val="24"/>
          <w:szCs w:val="24"/>
        </w:rPr>
        <w:t xml:space="preserve"> </w:t>
      </w:r>
      <w:r w:rsidRPr="002C1B60">
        <w:rPr>
          <w:rFonts w:ascii="Arial" w:hAnsi="Arial" w:cs="Arial"/>
          <w:sz w:val="24"/>
          <w:szCs w:val="24"/>
        </w:rPr>
        <w:t>Programa Minha Casa, Minha Vida</w:t>
      </w:r>
      <w:r w:rsidR="00D61070" w:rsidRPr="002C1B60">
        <w:rPr>
          <w:rFonts w:ascii="Arial" w:hAnsi="Arial" w:cs="Arial"/>
          <w:sz w:val="24"/>
          <w:szCs w:val="24"/>
        </w:rPr>
        <w:t xml:space="preserve"> – Fundo Nacional de Habitação de Interesse Social (MCMV FNHIS SUB 50), </w:t>
      </w:r>
      <w:r w:rsidR="00A30D57">
        <w:rPr>
          <w:rFonts w:ascii="Arial" w:hAnsi="Arial" w:cs="Arial"/>
          <w:sz w:val="24"/>
          <w:szCs w:val="24"/>
        </w:rPr>
        <w:t>concretizando-se a seleção</w:t>
      </w:r>
      <w:r w:rsidR="00A30D57" w:rsidRPr="002C1B60">
        <w:rPr>
          <w:rFonts w:ascii="Arial" w:hAnsi="Arial" w:cs="Arial"/>
          <w:sz w:val="24"/>
          <w:szCs w:val="24"/>
        </w:rPr>
        <w:t xml:space="preserve"> d</w:t>
      </w:r>
      <w:r w:rsidR="00A30D57">
        <w:rPr>
          <w:rFonts w:ascii="Arial" w:hAnsi="Arial" w:cs="Arial"/>
          <w:sz w:val="24"/>
          <w:szCs w:val="24"/>
        </w:rPr>
        <w:t>a</w:t>
      </w:r>
      <w:r w:rsidR="00A30D57" w:rsidRPr="002C1B60">
        <w:rPr>
          <w:rFonts w:ascii="Arial" w:hAnsi="Arial" w:cs="Arial"/>
          <w:sz w:val="24"/>
          <w:szCs w:val="24"/>
        </w:rPr>
        <w:t xml:space="preserve"> proposta voltada</w:t>
      </w:r>
      <w:r w:rsidR="00A30D57">
        <w:rPr>
          <w:rFonts w:ascii="Arial" w:hAnsi="Arial" w:cs="Arial"/>
          <w:sz w:val="24"/>
          <w:szCs w:val="24"/>
        </w:rPr>
        <w:t xml:space="preserve"> para este fim,</w:t>
      </w:r>
      <w:r w:rsidR="00A30D57" w:rsidRPr="002C1B60">
        <w:rPr>
          <w:rFonts w:ascii="Arial" w:hAnsi="Arial" w:cs="Arial"/>
          <w:sz w:val="24"/>
          <w:szCs w:val="24"/>
        </w:rPr>
        <w:t xml:space="preserve"> </w:t>
      </w:r>
      <w:r w:rsidR="00D61070" w:rsidRPr="002C1B60">
        <w:rPr>
          <w:rFonts w:ascii="Arial" w:hAnsi="Arial" w:cs="Arial"/>
          <w:sz w:val="24"/>
          <w:szCs w:val="24"/>
        </w:rPr>
        <w:t>conforme</w:t>
      </w:r>
      <w:r w:rsidR="006A0740" w:rsidRPr="002C1B60">
        <w:rPr>
          <w:rFonts w:ascii="Arial" w:hAnsi="Arial" w:cs="Arial"/>
          <w:sz w:val="24"/>
          <w:szCs w:val="24"/>
        </w:rPr>
        <w:t xml:space="preserve"> </w:t>
      </w:r>
      <w:r w:rsidR="00D61070" w:rsidRPr="002C1B60">
        <w:rPr>
          <w:rFonts w:ascii="Arial" w:hAnsi="Arial" w:cs="Arial"/>
          <w:sz w:val="24"/>
          <w:szCs w:val="24"/>
        </w:rPr>
        <w:t>Pontaria n°. 892, de 8 de agosto de 2025</w:t>
      </w:r>
      <w:r w:rsidR="00CD45E1">
        <w:rPr>
          <w:rFonts w:ascii="Arial" w:hAnsi="Arial" w:cs="Arial"/>
          <w:sz w:val="24"/>
          <w:szCs w:val="24"/>
        </w:rPr>
        <w:t>,</w:t>
      </w:r>
      <w:r w:rsidR="00D61070" w:rsidRPr="002C1B60">
        <w:rPr>
          <w:rFonts w:ascii="Arial" w:hAnsi="Arial" w:cs="Arial"/>
          <w:sz w:val="24"/>
          <w:szCs w:val="24"/>
        </w:rPr>
        <w:t xml:space="preserve"> </w:t>
      </w:r>
      <w:r w:rsidR="00CD45E1">
        <w:rPr>
          <w:rFonts w:ascii="Arial" w:hAnsi="Arial" w:cs="Arial"/>
          <w:sz w:val="24"/>
          <w:szCs w:val="24"/>
        </w:rPr>
        <w:t>emitida pelo</w:t>
      </w:r>
      <w:r w:rsidR="00D61070" w:rsidRPr="002C1B60">
        <w:rPr>
          <w:rFonts w:ascii="Arial" w:hAnsi="Arial" w:cs="Arial"/>
          <w:sz w:val="24"/>
          <w:szCs w:val="24"/>
        </w:rPr>
        <w:t xml:space="preserve"> Ministério das Cidades.</w:t>
      </w:r>
    </w:p>
    <w:p w14:paraId="64D67219" w14:textId="77777777" w:rsidR="00D8589A" w:rsidRPr="002C1B60" w:rsidRDefault="00D8589A" w:rsidP="002162FD">
      <w:pPr>
        <w:spacing w:line="36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162C6004" w14:textId="17383039" w:rsidR="00C15AF7" w:rsidRPr="002C1B60" w:rsidRDefault="00D61070" w:rsidP="002162FD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C1B60">
        <w:rPr>
          <w:rFonts w:ascii="Arial" w:hAnsi="Arial" w:cs="Arial"/>
          <w:b/>
          <w:bCs/>
          <w:sz w:val="24"/>
          <w:szCs w:val="24"/>
        </w:rPr>
        <w:t>§2°</w:t>
      </w:r>
      <w:r w:rsidRPr="002C1B60">
        <w:rPr>
          <w:rFonts w:ascii="Arial" w:hAnsi="Arial" w:cs="Arial"/>
          <w:b/>
          <w:bCs/>
          <w:sz w:val="24"/>
          <w:szCs w:val="24"/>
        </w:rPr>
        <w:tab/>
      </w:r>
      <w:r w:rsidR="00C15AF7" w:rsidRPr="002C1B60">
        <w:rPr>
          <w:rFonts w:ascii="Arial" w:hAnsi="Arial" w:cs="Arial"/>
          <w:sz w:val="24"/>
          <w:szCs w:val="24"/>
        </w:rPr>
        <w:t xml:space="preserve">A gleba indicada </w:t>
      </w:r>
      <w:r w:rsidRPr="002C1B60">
        <w:rPr>
          <w:rFonts w:ascii="Arial" w:hAnsi="Arial" w:cs="Arial"/>
          <w:sz w:val="24"/>
          <w:szCs w:val="24"/>
        </w:rPr>
        <w:t xml:space="preserve">no “caput” </w:t>
      </w:r>
      <w:r w:rsidR="00C15AF7" w:rsidRPr="002C1B60">
        <w:rPr>
          <w:rFonts w:ascii="Arial" w:hAnsi="Arial" w:cs="Arial"/>
          <w:sz w:val="24"/>
          <w:szCs w:val="24"/>
        </w:rPr>
        <w:t xml:space="preserve">será dividida em </w:t>
      </w:r>
      <w:r w:rsidR="00482721">
        <w:rPr>
          <w:rFonts w:ascii="Arial" w:hAnsi="Arial" w:cs="Arial"/>
          <w:sz w:val="24"/>
          <w:szCs w:val="24"/>
        </w:rPr>
        <w:t>10</w:t>
      </w:r>
      <w:r w:rsidR="00C15AF7" w:rsidRPr="002C1B60">
        <w:rPr>
          <w:rFonts w:ascii="Arial" w:hAnsi="Arial" w:cs="Arial"/>
          <w:sz w:val="24"/>
          <w:szCs w:val="24"/>
        </w:rPr>
        <w:t xml:space="preserve"> lotes</w:t>
      </w:r>
      <w:r w:rsidR="00B735B2" w:rsidRPr="002C1B60">
        <w:rPr>
          <w:rFonts w:ascii="Arial" w:hAnsi="Arial" w:cs="Arial"/>
          <w:sz w:val="24"/>
          <w:szCs w:val="24"/>
        </w:rPr>
        <w:t xml:space="preserve"> urbanos</w:t>
      </w:r>
      <w:r w:rsidR="00C15AF7" w:rsidRPr="002C1B60">
        <w:rPr>
          <w:rFonts w:ascii="Arial" w:hAnsi="Arial" w:cs="Arial"/>
          <w:sz w:val="24"/>
          <w:szCs w:val="24"/>
        </w:rPr>
        <w:t xml:space="preserve"> sendo, </w:t>
      </w:r>
      <w:r w:rsidR="00482721">
        <w:rPr>
          <w:rFonts w:ascii="Arial" w:hAnsi="Arial" w:cs="Arial"/>
          <w:sz w:val="24"/>
          <w:szCs w:val="24"/>
        </w:rPr>
        <w:t>9</w:t>
      </w:r>
      <w:r w:rsidR="00C15AF7" w:rsidRPr="002C1B60">
        <w:rPr>
          <w:rFonts w:ascii="Arial" w:hAnsi="Arial" w:cs="Arial"/>
          <w:sz w:val="24"/>
          <w:szCs w:val="24"/>
        </w:rPr>
        <w:t xml:space="preserve"> destinados ao fim </w:t>
      </w:r>
      <w:r w:rsidRPr="002C1B60">
        <w:rPr>
          <w:rFonts w:ascii="Arial" w:hAnsi="Arial" w:cs="Arial"/>
          <w:sz w:val="24"/>
          <w:szCs w:val="24"/>
        </w:rPr>
        <w:t xml:space="preserve">nele </w:t>
      </w:r>
      <w:r w:rsidR="00C15AF7" w:rsidRPr="002C1B60">
        <w:rPr>
          <w:rFonts w:ascii="Arial" w:hAnsi="Arial" w:cs="Arial"/>
          <w:sz w:val="24"/>
          <w:szCs w:val="24"/>
        </w:rPr>
        <w:t>estipulado</w:t>
      </w:r>
      <w:r w:rsidR="00B735B2" w:rsidRPr="002C1B60">
        <w:rPr>
          <w:rFonts w:ascii="Arial" w:hAnsi="Arial" w:cs="Arial"/>
          <w:sz w:val="24"/>
          <w:szCs w:val="24"/>
        </w:rPr>
        <w:t xml:space="preserve"> e </w:t>
      </w:r>
      <w:r w:rsidR="00482721">
        <w:rPr>
          <w:rFonts w:ascii="Arial" w:hAnsi="Arial" w:cs="Arial"/>
          <w:sz w:val="24"/>
          <w:szCs w:val="24"/>
        </w:rPr>
        <w:t>1</w:t>
      </w:r>
      <w:r w:rsidR="00B735B2" w:rsidRPr="002C1B60">
        <w:rPr>
          <w:rFonts w:ascii="Arial" w:hAnsi="Arial" w:cs="Arial"/>
          <w:sz w:val="24"/>
          <w:szCs w:val="24"/>
        </w:rPr>
        <w:t xml:space="preserve"> ao escopo de origem.</w:t>
      </w:r>
    </w:p>
    <w:p w14:paraId="15E18324" w14:textId="5C955459" w:rsidR="004F1E2C" w:rsidRPr="002C1B60" w:rsidRDefault="004F1E2C" w:rsidP="004F1E2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1137544" w14:textId="7FB65618" w:rsidR="004249AC" w:rsidRPr="002C1B60" w:rsidRDefault="004249AC" w:rsidP="004F1E2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1B60">
        <w:rPr>
          <w:rFonts w:ascii="Arial" w:hAnsi="Arial" w:cs="Arial"/>
          <w:b/>
          <w:bCs/>
          <w:sz w:val="24"/>
          <w:szCs w:val="24"/>
        </w:rPr>
        <w:t>Art. 3°.</w:t>
      </w:r>
      <w:r w:rsidRPr="002C1B60">
        <w:rPr>
          <w:rFonts w:ascii="Arial" w:hAnsi="Arial" w:cs="Arial"/>
          <w:sz w:val="24"/>
          <w:szCs w:val="24"/>
        </w:rPr>
        <w:tab/>
        <w:t xml:space="preserve">Ficam desde já autorizados os registros, anotações e averbações que se tornarem necessários, junto ao Cartório de Registro de Imóveis desta </w:t>
      </w:r>
      <w:r w:rsidR="0020018F">
        <w:rPr>
          <w:rFonts w:ascii="Arial" w:hAnsi="Arial" w:cs="Arial"/>
          <w:sz w:val="24"/>
          <w:szCs w:val="24"/>
        </w:rPr>
        <w:t>C</w:t>
      </w:r>
      <w:r w:rsidRPr="002C1B60">
        <w:rPr>
          <w:rFonts w:ascii="Arial" w:hAnsi="Arial" w:cs="Arial"/>
          <w:sz w:val="24"/>
          <w:szCs w:val="24"/>
        </w:rPr>
        <w:t>omarca.</w:t>
      </w:r>
    </w:p>
    <w:p w14:paraId="0BA78792" w14:textId="77777777" w:rsidR="004249AC" w:rsidRPr="002C1B60" w:rsidRDefault="004249AC" w:rsidP="004F1E2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770CC08" w14:textId="7227ED2E" w:rsidR="004F1E2C" w:rsidRPr="002C1B60" w:rsidRDefault="004F1E2C" w:rsidP="004F1E2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1B60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4249AC" w:rsidRPr="002C1B60">
        <w:rPr>
          <w:rFonts w:ascii="Arial" w:hAnsi="Arial" w:cs="Arial"/>
          <w:b/>
          <w:bCs/>
          <w:sz w:val="24"/>
          <w:szCs w:val="24"/>
        </w:rPr>
        <w:t>4</w:t>
      </w:r>
      <w:r w:rsidRPr="002C1B60">
        <w:rPr>
          <w:rFonts w:ascii="Arial" w:hAnsi="Arial" w:cs="Arial"/>
          <w:b/>
          <w:bCs/>
          <w:sz w:val="24"/>
          <w:szCs w:val="24"/>
        </w:rPr>
        <w:t>º</w:t>
      </w:r>
      <w:r w:rsidR="002E2F68" w:rsidRPr="002C1B60">
        <w:rPr>
          <w:rFonts w:ascii="Arial" w:hAnsi="Arial" w:cs="Arial"/>
          <w:b/>
          <w:bCs/>
          <w:sz w:val="24"/>
          <w:szCs w:val="24"/>
        </w:rPr>
        <w:t>.</w:t>
      </w:r>
      <w:r w:rsidR="002E2F68" w:rsidRPr="002C1B60">
        <w:rPr>
          <w:rFonts w:ascii="Arial" w:hAnsi="Arial" w:cs="Arial"/>
          <w:b/>
          <w:bCs/>
          <w:sz w:val="24"/>
          <w:szCs w:val="24"/>
        </w:rPr>
        <w:tab/>
      </w:r>
      <w:r w:rsidRPr="002C1B60">
        <w:rPr>
          <w:rFonts w:ascii="Arial" w:hAnsi="Arial" w:cs="Arial"/>
          <w:sz w:val="24"/>
          <w:szCs w:val="24"/>
        </w:rPr>
        <w:t>Esta Lei</w:t>
      </w:r>
      <w:r w:rsidR="00B735B2" w:rsidRPr="002C1B60">
        <w:rPr>
          <w:rFonts w:ascii="Arial" w:hAnsi="Arial" w:cs="Arial"/>
          <w:sz w:val="24"/>
          <w:szCs w:val="24"/>
        </w:rPr>
        <w:t xml:space="preserve"> Municipal</w:t>
      </w:r>
      <w:r w:rsidRPr="002C1B60">
        <w:rPr>
          <w:rFonts w:ascii="Arial" w:hAnsi="Arial" w:cs="Arial"/>
          <w:sz w:val="24"/>
          <w:szCs w:val="24"/>
        </w:rPr>
        <w:t xml:space="preserve"> entra em vigor na data de sua publicação.</w:t>
      </w:r>
    </w:p>
    <w:p w14:paraId="0D4FFB1E" w14:textId="67D1D3B7" w:rsidR="004F1E2C" w:rsidRPr="002C1B60" w:rsidRDefault="004F1E2C" w:rsidP="004F1E2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534D2D3" w14:textId="77777777" w:rsidR="002E2F68" w:rsidRPr="002C1B60" w:rsidRDefault="002E2F68" w:rsidP="004F1E2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04F5B8A" w14:textId="705BBB86" w:rsidR="002E2F68" w:rsidRPr="002C1B60" w:rsidRDefault="004F1E2C" w:rsidP="002E2F68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C1B60">
        <w:rPr>
          <w:rFonts w:ascii="Arial" w:hAnsi="Arial" w:cs="Arial"/>
          <w:b/>
          <w:bCs/>
          <w:sz w:val="24"/>
          <w:szCs w:val="24"/>
        </w:rPr>
        <w:t>Gabinete d</w:t>
      </w:r>
      <w:r w:rsidR="002E2F68" w:rsidRPr="002C1B60">
        <w:rPr>
          <w:rFonts w:ascii="Arial" w:hAnsi="Arial" w:cs="Arial"/>
          <w:b/>
          <w:bCs/>
          <w:sz w:val="24"/>
          <w:szCs w:val="24"/>
        </w:rPr>
        <w:t>a</w:t>
      </w:r>
      <w:r w:rsidRPr="002C1B60">
        <w:rPr>
          <w:rFonts w:ascii="Arial" w:hAnsi="Arial" w:cs="Arial"/>
          <w:b/>
          <w:bCs/>
          <w:sz w:val="24"/>
          <w:szCs w:val="24"/>
        </w:rPr>
        <w:t xml:space="preserve"> Prefeit</w:t>
      </w:r>
      <w:r w:rsidR="002E2F68" w:rsidRPr="002C1B60">
        <w:rPr>
          <w:rFonts w:ascii="Arial" w:hAnsi="Arial" w:cs="Arial"/>
          <w:b/>
          <w:bCs/>
          <w:sz w:val="24"/>
          <w:szCs w:val="24"/>
        </w:rPr>
        <w:t>a</w:t>
      </w:r>
      <w:r w:rsidRPr="002C1B60">
        <w:rPr>
          <w:rFonts w:ascii="Arial" w:hAnsi="Arial" w:cs="Arial"/>
          <w:b/>
          <w:bCs/>
          <w:sz w:val="24"/>
          <w:szCs w:val="24"/>
        </w:rPr>
        <w:t xml:space="preserve"> Municipal</w:t>
      </w:r>
      <w:r w:rsidR="002E2F68" w:rsidRPr="002C1B60">
        <w:rPr>
          <w:rFonts w:ascii="Arial" w:hAnsi="Arial" w:cs="Arial"/>
          <w:b/>
          <w:bCs/>
          <w:sz w:val="24"/>
          <w:szCs w:val="24"/>
        </w:rPr>
        <w:t>.</w:t>
      </w:r>
    </w:p>
    <w:p w14:paraId="43D8A66D" w14:textId="5EDCCC45" w:rsidR="004F1E2C" w:rsidRPr="002C1B60" w:rsidRDefault="002E2F68" w:rsidP="002E2F6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2C1B60">
        <w:rPr>
          <w:rFonts w:ascii="Arial" w:hAnsi="Arial" w:cs="Arial"/>
          <w:sz w:val="24"/>
          <w:szCs w:val="24"/>
        </w:rPr>
        <w:t xml:space="preserve">Clevelândia – Pr., </w:t>
      </w:r>
      <w:r w:rsidR="007A4B06" w:rsidRPr="007A4B06">
        <w:rPr>
          <w:rFonts w:ascii="Arial" w:hAnsi="Arial" w:cs="Arial"/>
          <w:color w:val="000000" w:themeColor="text1"/>
          <w:sz w:val="24"/>
          <w:szCs w:val="24"/>
        </w:rPr>
        <w:t>05</w:t>
      </w:r>
      <w:r w:rsidRPr="002C1B60">
        <w:rPr>
          <w:rFonts w:ascii="Arial" w:hAnsi="Arial" w:cs="Arial"/>
          <w:sz w:val="24"/>
          <w:szCs w:val="24"/>
        </w:rPr>
        <w:t xml:space="preserve"> de </w:t>
      </w:r>
      <w:r w:rsidR="007A4B06">
        <w:rPr>
          <w:rFonts w:ascii="Arial" w:hAnsi="Arial" w:cs="Arial"/>
          <w:sz w:val="24"/>
          <w:szCs w:val="24"/>
        </w:rPr>
        <w:t>setembro</w:t>
      </w:r>
      <w:r w:rsidRPr="002C1B60">
        <w:rPr>
          <w:rFonts w:ascii="Arial" w:hAnsi="Arial" w:cs="Arial"/>
          <w:sz w:val="24"/>
          <w:szCs w:val="24"/>
        </w:rPr>
        <w:t xml:space="preserve"> de 2025.</w:t>
      </w:r>
    </w:p>
    <w:p w14:paraId="0910DD43" w14:textId="77777777" w:rsidR="002E2F68" w:rsidRPr="002C1B60" w:rsidRDefault="002E2F68" w:rsidP="002E2F6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7EBC5B3" w14:textId="77777777" w:rsidR="002E2F68" w:rsidRPr="002C1B60" w:rsidRDefault="002E2F68" w:rsidP="002E2F6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0497856" w14:textId="12F9180B" w:rsidR="002E2F68" w:rsidRPr="002C1B60" w:rsidRDefault="002E2F68" w:rsidP="002E2F68">
      <w:pPr>
        <w:spacing w:line="360" w:lineRule="auto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2C1B60">
        <w:rPr>
          <w:rFonts w:ascii="Arial" w:hAnsi="Arial" w:cs="Arial"/>
          <w:b/>
          <w:bCs/>
          <w:caps/>
          <w:sz w:val="24"/>
          <w:szCs w:val="24"/>
        </w:rPr>
        <w:t>Rafaela Martins Losi</w:t>
      </w:r>
    </w:p>
    <w:p w14:paraId="44A922B3" w14:textId="2F6601AB" w:rsidR="002E2F68" w:rsidRPr="002C1B60" w:rsidRDefault="002E2F68" w:rsidP="002E2F6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2C1B60">
        <w:rPr>
          <w:rFonts w:ascii="Arial" w:hAnsi="Arial" w:cs="Arial"/>
          <w:sz w:val="24"/>
          <w:szCs w:val="24"/>
        </w:rPr>
        <w:t>Prefeita Municipal</w:t>
      </w:r>
    </w:p>
    <w:p w14:paraId="6E80AB26" w14:textId="77777777" w:rsidR="00FF2621" w:rsidRPr="002C1B60" w:rsidRDefault="00FF2621" w:rsidP="00FF2621">
      <w:pPr>
        <w:spacing w:line="360" w:lineRule="auto"/>
        <w:rPr>
          <w:rFonts w:ascii="Arial" w:hAnsi="Arial" w:cs="Arial"/>
          <w:sz w:val="24"/>
          <w:szCs w:val="24"/>
        </w:rPr>
      </w:pPr>
    </w:p>
    <w:p w14:paraId="466D0920" w14:textId="77777777" w:rsidR="002C1B60" w:rsidRPr="002C1B60" w:rsidRDefault="002C1B60" w:rsidP="00FF2621">
      <w:pPr>
        <w:spacing w:line="360" w:lineRule="auto"/>
        <w:rPr>
          <w:rFonts w:ascii="Arial" w:hAnsi="Arial" w:cs="Arial"/>
          <w:sz w:val="24"/>
          <w:szCs w:val="24"/>
        </w:rPr>
      </w:pPr>
    </w:p>
    <w:p w14:paraId="104C9428" w14:textId="77777777" w:rsidR="002C1B60" w:rsidRDefault="002C1B60" w:rsidP="00FF2621">
      <w:pPr>
        <w:spacing w:line="360" w:lineRule="auto"/>
        <w:rPr>
          <w:rFonts w:ascii="Arial" w:hAnsi="Arial" w:cs="Arial"/>
          <w:sz w:val="24"/>
          <w:szCs w:val="24"/>
        </w:rPr>
      </w:pPr>
    </w:p>
    <w:p w14:paraId="341EAA43" w14:textId="77777777" w:rsidR="001026D0" w:rsidRDefault="001026D0" w:rsidP="00FF2621">
      <w:pPr>
        <w:spacing w:line="360" w:lineRule="auto"/>
        <w:rPr>
          <w:rFonts w:ascii="Arial" w:hAnsi="Arial" w:cs="Arial"/>
          <w:sz w:val="24"/>
          <w:szCs w:val="24"/>
        </w:rPr>
      </w:pPr>
    </w:p>
    <w:p w14:paraId="3A6DEB71" w14:textId="77777777" w:rsidR="001026D0" w:rsidRPr="002C1B60" w:rsidRDefault="001026D0" w:rsidP="00FF2621">
      <w:pPr>
        <w:spacing w:line="360" w:lineRule="auto"/>
        <w:rPr>
          <w:rFonts w:ascii="Arial" w:hAnsi="Arial" w:cs="Arial"/>
          <w:sz w:val="24"/>
          <w:szCs w:val="24"/>
        </w:rPr>
      </w:pPr>
    </w:p>
    <w:p w14:paraId="5A986BD8" w14:textId="5E3B44F8" w:rsidR="00FF2621" w:rsidRPr="002C1B60" w:rsidRDefault="00FF2621" w:rsidP="0003002F">
      <w:pPr>
        <w:pBdr>
          <w:top w:val="single" w:sz="4" w:space="1" w:color="auto"/>
          <w:bottom w:val="single" w:sz="4" w:space="1" w:color="auto"/>
        </w:pBdr>
        <w:spacing w:line="360" w:lineRule="auto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2C1B60">
        <w:rPr>
          <w:rFonts w:ascii="Arial" w:hAnsi="Arial" w:cs="Arial"/>
          <w:b/>
          <w:bCs/>
          <w:caps/>
          <w:sz w:val="24"/>
          <w:szCs w:val="24"/>
        </w:rPr>
        <w:lastRenderedPageBreak/>
        <w:t>Justificativa</w:t>
      </w:r>
      <w:r w:rsidR="0003002F" w:rsidRPr="002C1B60">
        <w:rPr>
          <w:rFonts w:ascii="Arial" w:hAnsi="Arial" w:cs="Arial"/>
          <w:b/>
          <w:bCs/>
          <w:caps/>
          <w:sz w:val="24"/>
          <w:szCs w:val="24"/>
        </w:rPr>
        <w:t xml:space="preserve"> ao </w:t>
      </w:r>
      <w:r w:rsidRPr="002C1B60">
        <w:rPr>
          <w:rFonts w:ascii="Arial" w:hAnsi="Arial" w:cs="Arial"/>
          <w:b/>
          <w:bCs/>
          <w:caps/>
          <w:sz w:val="24"/>
          <w:szCs w:val="24"/>
        </w:rPr>
        <w:t xml:space="preserve">Projeto de Lei Municipal n°. </w:t>
      </w:r>
      <w:r w:rsidR="007A4B06" w:rsidRPr="007A4B06">
        <w:rPr>
          <w:rFonts w:ascii="Arial" w:hAnsi="Arial" w:cs="Arial"/>
          <w:b/>
          <w:bCs/>
          <w:caps/>
          <w:color w:val="000000" w:themeColor="text1"/>
          <w:sz w:val="24"/>
          <w:szCs w:val="24"/>
        </w:rPr>
        <w:t>22</w:t>
      </w:r>
      <w:r w:rsidRPr="002C1B60">
        <w:rPr>
          <w:rFonts w:ascii="Arial" w:hAnsi="Arial" w:cs="Arial"/>
          <w:b/>
          <w:bCs/>
          <w:caps/>
          <w:sz w:val="24"/>
          <w:szCs w:val="24"/>
        </w:rPr>
        <w:t>/2025</w:t>
      </w:r>
    </w:p>
    <w:p w14:paraId="2BE61C84" w14:textId="77777777" w:rsidR="00C0536C" w:rsidRDefault="00C0536C" w:rsidP="004F1E2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8C72E94" w14:textId="77777777" w:rsidR="00C0536C" w:rsidRDefault="00C0536C" w:rsidP="004F1E2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69821AB" w14:textId="77777777" w:rsidR="00C0536C" w:rsidRPr="002C1B60" w:rsidRDefault="00C0536C" w:rsidP="004F1E2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25DC537" w14:textId="77777777" w:rsidR="00D466D5" w:rsidRPr="002C1B60" w:rsidRDefault="00D466D5" w:rsidP="002162F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C1B60">
        <w:rPr>
          <w:rFonts w:ascii="Arial" w:hAnsi="Arial" w:cs="Arial"/>
          <w:b/>
          <w:bCs/>
          <w:sz w:val="24"/>
          <w:szCs w:val="24"/>
        </w:rPr>
        <w:t>Senhor Presidente e Senhores Vereadores:</w:t>
      </w:r>
    </w:p>
    <w:p w14:paraId="0685C497" w14:textId="77777777" w:rsidR="007413AF" w:rsidRDefault="007413AF" w:rsidP="00D466D5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2EE73F63" w14:textId="77777777" w:rsidR="00C0536C" w:rsidRDefault="00C0536C" w:rsidP="00D466D5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1EAF35DB" w14:textId="77777777" w:rsidR="00C0536C" w:rsidRPr="002C1B60" w:rsidRDefault="00C0536C" w:rsidP="00D466D5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561EDC5E" w14:textId="497E932E" w:rsidR="00D466D5" w:rsidRPr="002C1B60" w:rsidRDefault="00D466D5" w:rsidP="00D466D5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2C1B60">
        <w:rPr>
          <w:rFonts w:ascii="Arial" w:hAnsi="Arial" w:cs="Arial"/>
          <w:sz w:val="24"/>
          <w:szCs w:val="24"/>
        </w:rPr>
        <w:t xml:space="preserve">Tenho a honra de submeter à apreciação desta Casa o Projeto de Lei Municipal nº. </w:t>
      </w:r>
      <w:r w:rsidR="007A4B06" w:rsidRPr="007A4B06">
        <w:rPr>
          <w:rFonts w:ascii="Arial" w:hAnsi="Arial" w:cs="Arial"/>
          <w:color w:val="000000" w:themeColor="text1"/>
          <w:sz w:val="24"/>
          <w:szCs w:val="24"/>
        </w:rPr>
        <w:t>22</w:t>
      </w:r>
      <w:r w:rsidRPr="002C1B60">
        <w:rPr>
          <w:rFonts w:ascii="Arial" w:hAnsi="Arial" w:cs="Arial"/>
          <w:sz w:val="24"/>
          <w:szCs w:val="24"/>
        </w:rPr>
        <w:t>/2025 de iniciativa do Poder Executivo, que:</w:t>
      </w:r>
    </w:p>
    <w:p w14:paraId="5183DDAA" w14:textId="77777777" w:rsidR="007413AF" w:rsidRDefault="007413AF" w:rsidP="00D466D5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39BF10AA" w14:textId="77777777" w:rsidR="00C0536C" w:rsidRPr="002C1B60" w:rsidRDefault="00C0536C" w:rsidP="00D466D5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75DE71B2" w14:textId="325411DD" w:rsidR="00D466D5" w:rsidRPr="002C1B60" w:rsidRDefault="00D466D5" w:rsidP="00D466D5">
      <w:pPr>
        <w:spacing w:line="360" w:lineRule="auto"/>
        <w:ind w:left="4678"/>
        <w:jc w:val="both"/>
        <w:rPr>
          <w:rFonts w:ascii="Arial" w:hAnsi="Arial" w:cs="Arial"/>
          <w:b/>
          <w:bCs/>
          <w:sz w:val="24"/>
          <w:szCs w:val="24"/>
        </w:rPr>
      </w:pPr>
      <w:r w:rsidRPr="002C1B60">
        <w:rPr>
          <w:rFonts w:ascii="Arial" w:hAnsi="Arial" w:cs="Arial"/>
          <w:b/>
          <w:bCs/>
          <w:sz w:val="24"/>
          <w:szCs w:val="24"/>
        </w:rPr>
        <w:t xml:space="preserve">Dispõe sobre a desafetação parcial de Área Institucional localizada no Loteamento </w:t>
      </w:r>
      <w:r w:rsidR="00E024D2" w:rsidRPr="002C1B60">
        <w:rPr>
          <w:rFonts w:ascii="Arial" w:hAnsi="Arial" w:cs="Arial"/>
          <w:b/>
          <w:bCs/>
          <w:sz w:val="24"/>
          <w:szCs w:val="24"/>
        </w:rPr>
        <w:t xml:space="preserve">Privado </w:t>
      </w:r>
      <w:r w:rsidRPr="002C1B60">
        <w:rPr>
          <w:rFonts w:ascii="Arial" w:hAnsi="Arial" w:cs="Arial"/>
          <w:b/>
          <w:bCs/>
          <w:sz w:val="24"/>
          <w:szCs w:val="24"/>
        </w:rPr>
        <w:t>Jardim Brasília 2, Município de Clevelândia, Estado do Paraná, e dá outras providências.</w:t>
      </w:r>
    </w:p>
    <w:p w14:paraId="657B121B" w14:textId="77777777" w:rsidR="007413AF" w:rsidRDefault="007413AF" w:rsidP="00D466D5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7EDC2EC0" w14:textId="77777777" w:rsidR="00C0536C" w:rsidRPr="002C1B60" w:rsidRDefault="00C0536C" w:rsidP="00D466D5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45E3724A" w14:textId="33A729B5" w:rsidR="002F7E20" w:rsidRPr="002C1B60" w:rsidRDefault="002F7E20" w:rsidP="002F7E20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2C1B60">
        <w:rPr>
          <w:rFonts w:ascii="Arial" w:hAnsi="Arial" w:cs="Arial"/>
          <w:sz w:val="24"/>
          <w:szCs w:val="24"/>
        </w:rPr>
        <w:t>É de conhecimento público que a falta de moradia digna ou sua precariedade, ainda, o grande número de domicílios em coabitação e a incidência de elevados custos de aluguel são circunstâncias qualificadoras do indesejado déficit habitacional que assola grande parte da população brasileira. A desigualdade social é o principal fato gerador deste infortúnio e, este município, neste quadro está inserido. Infelizmente significativa parte da população clevelandense precisa de políticas públicas que lhe permitam ascender a honrada moradia o que pode se dar pela disponibilização gratuita de casas àqueles que não reúnem condições econômicas ou através de financiamento para quem aufere ganhos.</w:t>
      </w:r>
    </w:p>
    <w:p w14:paraId="41A46031" w14:textId="77777777" w:rsidR="002F7E20" w:rsidRPr="002C1B60" w:rsidRDefault="002F7E20" w:rsidP="002F7E20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5A0B1370" w14:textId="1EF1D9BB" w:rsidR="002F7E20" w:rsidRPr="002C1B60" w:rsidRDefault="002F7E20" w:rsidP="002F7E20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2C1B60">
        <w:rPr>
          <w:rFonts w:ascii="Arial" w:hAnsi="Arial" w:cs="Arial"/>
          <w:sz w:val="24"/>
          <w:szCs w:val="24"/>
        </w:rPr>
        <w:t xml:space="preserve">Segundo recente levantamento do IBGE (Censo 2022) 15.070 pessoas estão distribuídas entre a área urbana e rural da urbe, deste total, 3.328 </w:t>
      </w:r>
      <w:r w:rsidRPr="002C1B60">
        <w:rPr>
          <w:rFonts w:ascii="Arial" w:hAnsi="Arial" w:cs="Arial"/>
          <w:sz w:val="24"/>
          <w:szCs w:val="24"/>
        </w:rPr>
        <w:lastRenderedPageBreak/>
        <w:t>famílias (8.072 habitantes), encontram-se em situação de pobreza ou baixa renda conforme dados do Cadastro Único para o mês de junho de 2025, conclui-se, portanto, que mais da metade dos clevelandenses possui condição social precária necessitando da intervenção do estado para sua subsistência. Acrescente-se, pela relevância, os elementos trazidos pelo Sistema de Informações Sobre Necessidades Habitacionais do Paraná – SISPEHIS</w:t>
      </w:r>
      <w:r w:rsidR="00482721">
        <w:rPr>
          <w:rFonts w:ascii="Arial" w:hAnsi="Arial" w:cs="Arial"/>
          <w:sz w:val="24"/>
          <w:szCs w:val="24"/>
        </w:rPr>
        <w:t>,</w:t>
      </w:r>
      <w:r w:rsidRPr="002C1B60">
        <w:rPr>
          <w:rFonts w:ascii="Arial" w:hAnsi="Arial" w:cs="Arial"/>
          <w:sz w:val="24"/>
          <w:szCs w:val="24"/>
        </w:rPr>
        <w:t xml:space="preserve"> que apontam um imperativo de 991 residências para atender pessoas localizadas em 10 favelas, 04 loteamentos irregulares ou clandestinos e 01 conjunto habitacional degradado</w:t>
      </w:r>
      <w:r w:rsidRPr="002C1B60">
        <w:rPr>
          <w:rStyle w:val="Refdenotaderodap"/>
          <w:rFonts w:ascii="Arial" w:hAnsi="Arial" w:cs="Arial"/>
          <w:b/>
          <w:bCs/>
          <w:color w:val="FF0000"/>
          <w:sz w:val="24"/>
          <w:szCs w:val="24"/>
        </w:rPr>
        <w:footnoteReference w:id="1"/>
      </w:r>
      <w:r w:rsidRPr="002C1B60">
        <w:rPr>
          <w:rFonts w:ascii="Arial" w:hAnsi="Arial" w:cs="Arial"/>
          <w:sz w:val="24"/>
          <w:szCs w:val="24"/>
        </w:rPr>
        <w:t>. Cite-se, ainda, o cadastro voluntário da Companhia de Habitação do Paraná – COHAPAR</w:t>
      </w:r>
      <w:r w:rsidR="00482721">
        <w:rPr>
          <w:rFonts w:ascii="Arial" w:hAnsi="Arial" w:cs="Arial"/>
          <w:sz w:val="24"/>
          <w:szCs w:val="24"/>
        </w:rPr>
        <w:t>,</w:t>
      </w:r>
      <w:r w:rsidRPr="002C1B60">
        <w:rPr>
          <w:rFonts w:ascii="Arial" w:hAnsi="Arial" w:cs="Arial"/>
          <w:sz w:val="24"/>
          <w:szCs w:val="24"/>
        </w:rPr>
        <w:t xml:space="preserve"> onde constam, atualmente, 1.217 inscrições</w:t>
      </w:r>
      <w:r w:rsidRPr="002C1B60">
        <w:rPr>
          <w:rFonts w:ascii="Arial" w:hAnsi="Arial" w:cs="Arial"/>
          <w:color w:val="FF0000"/>
          <w:sz w:val="24"/>
          <w:szCs w:val="24"/>
        </w:rPr>
        <w:t xml:space="preserve"> </w:t>
      </w:r>
      <w:r w:rsidRPr="002C1B60">
        <w:rPr>
          <w:rFonts w:ascii="Arial" w:hAnsi="Arial" w:cs="Arial"/>
          <w:sz w:val="24"/>
          <w:szCs w:val="24"/>
        </w:rPr>
        <w:t>de pessoas interessadas na obtenção da casa própria – referência 06/25.</w:t>
      </w:r>
    </w:p>
    <w:p w14:paraId="75F58F25" w14:textId="77777777" w:rsidR="002F7E20" w:rsidRPr="002C1B60" w:rsidRDefault="002F7E20" w:rsidP="002F7E20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68816803" w14:textId="77777777" w:rsidR="002F7E20" w:rsidRPr="002C1B60" w:rsidRDefault="002F7E20" w:rsidP="002F7E20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2C1B60">
        <w:rPr>
          <w:rFonts w:ascii="Arial" w:hAnsi="Arial" w:cs="Arial"/>
          <w:sz w:val="24"/>
          <w:szCs w:val="24"/>
        </w:rPr>
        <w:t xml:space="preserve">Com base nesta realidade a administração pública municipal tem se empenhado para </w:t>
      </w:r>
      <w:r w:rsidRPr="002C1B60">
        <w:rPr>
          <w:rFonts w:ascii="Arial" w:hAnsi="Arial" w:cs="Arial"/>
          <w:sz w:val="24"/>
          <w:szCs w:val="24"/>
          <w:u w:val="single"/>
        </w:rPr>
        <w:t>transformar a habitação de interesse social em política pública permanente</w:t>
      </w:r>
      <w:r w:rsidRPr="002C1B60">
        <w:rPr>
          <w:rFonts w:ascii="Arial" w:hAnsi="Arial" w:cs="Arial"/>
          <w:sz w:val="24"/>
          <w:szCs w:val="24"/>
        </w:rPr>
        <w:t xml:space="preserve">, por intermédio da adoção de medidas que visam estruturar o setor. No primeiro semestre deste ano ocorreu a </w:t>
      </w:r>
      <w:r w:rsidRPr="002C1B60">
        <w:rPr>
          <w:rFonts w:ascii="Arial" w:hAnsi="Arial" w:cs="Arial"/>
          <w:sz w:val="24"/>
          <w:szCs w:val="24"/>
          <w:u w:val="single"/>
        </w:rPr>
        <w:t>criação do Programa Habitacional Municipal; da Equipe Multidisciplinar responsável pela Habitação e Regularização Fundiária</w:t>
      </w:r>
      <w:r w:rsidRPr="002C1B60">
        <w:rPr>
          <w:rStyle w:val="Refdenotaderodap"/>
          <w:rFonts w:ascii="Arial" w:hAnsi="Arial" w:cs="Arial"/>
          <w:b/>
          <w:bCs/>
          <w:color w:val="EE0000"/>
          <w:sz w:val="24"/>
          <w:szCs w:val="24"/>
        </w:rPr>
        <w:footnoteReference w:id="2"/>
      </w:r>
      <w:r w:rsidRPr="002C1B60">
        <w:rPr>
          <w:rFonts w:ascii="Arial" w:hAnsi="Arial" w:cs="Arial"/>
          <w:sz w:val="24"/>
          <w:szCs w:val="24"/>
          <w:u w:val="single"/>
        </w:rPr>
        <w:t>; do Conselho e do Fundo Municipal da Habitação</w:t>
      </w:r>
      <w:r w:rsidRPr="002C1B60">
        <w:rPr>
          <w:rStyle w:val="Refdenotaderodap"/>
          <w:rFonts w:ascii="Arial" w:hAnsi="Arial" w:cs="Arial"/>
          <w:b/>
          <w:bCs/>
          <w:color w:val="EE0000"/>
          <w:sz w:val="24"/>
          <w:szCs w:val="24"/>
        </w:rPr>
        <w:footnoteReference w:id="3"/>
      </w:r>
      <w:r w:rsidRPr="002C1B60">
        <w:rPr>
          <w:rFonts w:ascii="Arial" w:hAnsi="Arial" w:cs="Arial"/>
          <w:sz w:val="24"/>
          <w:szCs w:val="24"/>
          <w:u w:val="single"/>
        </w:rPr>
        <w:t>, ainda, da regulamentação do Instituto do Abandono</w:t>
      </w:r>
      <w:r w:rsidRPr="002C1B60">
        <w:rPr>
          <w:rStyle w:val="Refdenotaderodap"/>
          <w:rFonts w:ascii="Arial" w:hAnsi="Arial" w:cs="Arial"/>
          <w:b/>
          <w:bCs/>
          <w:color w:val="EE0000"/>
          <w:sz w:val="24"/>
          <w:szCs w:val="24"/>
        </w:rPr>
        <w:footnoteReference w:id="4"/>
      </w:r>
      <w:r w:rsidRPr="002C1B60">
        <w:rPr>
          <w:rFonts w:ascii="Arial" w:hAnsi="Arial" w:cs="Arial"/>
          <w:sz w:val="24"/>
          <w:szCs w:val="24"/>
          <w:u w:val="single"/>
        </w:rPr>
        <w:t>,</w:t>
      </w:r>
      <w:r w:rsidRPr="002C1B60">
        <w:rPr>
          <w:rFonts w:ascii="Arial" w:hAnsi="Arial" w:cs="Arial"/>
          <w:sz w:val="24"/>
          <w:szCs w:val="24"/>
        </w:rPr>
        <w:t xml:space="preserve"> pelo qual se busca a arrecadação de imóveis privados, negligenciados por seus proprietários, e sua futura incorporação à propriedade do município para o fim de atender programas de habitação social. Nesta mesma esteira, com o intuito de otimizar e modernizar a gestão nesta área, tornando-a mais eficiente, transparente e benéfica à população, está sendo adquirida a </w:t>
      </w:r>
      <w:r w:rsidRPr="002C1B60">
        <w:rPr>
          <w:rFonts w:ascii="Arial" w:hAnsi="Arial" w:cs="Arial"/>
          <w:sz w:val="24"/>
          <w:szCs w:val="24"/>
          <w:u w:val="single"/>
        </w:rPr>
        <w:t>plataforma sisHABI</w:t>
      </w:r>
      <w:r w:rsidRPr="002C1B60">
        <w:rPr>
          <w:rFonts w:ascii="Arial" w:hAnsi="Arial" w:cs="Arial"/>
          <w:sz w:val="24"/>
          <w:szCs w:val="24"/>
        </w:rPr>
        <w:t xml:space="preserve"> que, por intermédio de sua multifuncionalidade, fornecerá um retrato realista do déficit habitacional clevelandense. </w:t>
      </w:r>
    </w:p>
    <w:p w14:paraId="2FD6DA7C" w14:textId="0A9BC223" w:rsidR="00D466D5" w:rsidRPr="002C1B60" w:rsidRDefault="00D466D5" w:rsidP="00D466D5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74A4F017" w14:textId="1DE2B27F" w:rsidR="002F7E20" w:rsidRPr="002C1B60" w:rsidRDefault="00BB2305" w:rsidP="00D466D5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2C1B60">
        <w:rPr>
          <w:rFonts w:ascii="Arial" w:hAnsi="Arial" w:cs="Arial"/>
          <w:sz w:val="24"/>
          <w:szCs w:val="24"/>
        </w:rPr>
        <w:lastRenderedPageBreak/>
        <w:t xml:space="preserve">Inobstante, cabe enfatizar </w:t>
      </w:r>
      <w:r w:rsidR="00482721">
        <w:rPr>
          <w:rFonts w:ascii="Arial" w:hAnsi="Arial" w:cs="Arial"/>
          <w:sz w:val="24"/>
          <w:szCs w:val="24"/>
        </w:rPr>
        <w:t xml:space="preserve">aqui </w:t>
      </w:r>
      <w:r w:rsidRPr="002C1B60">
        <w:rPr>
          <w:rFonts w:ascii="Arial" w:hAnsi="Arial" w:cs="Arial"/>
          <w:sz w:val="24"/>
          <w:szCs w:val="24"/>
        </w:rPr>
        <w:t>que resultados concretos já estão sendo alcançados</w:t>
      </w:r>
      <w:r w:rsidR="00F7351F" w:rsidRPr="002C1B60">
        <w:rPr>
          <w:rFonts w:ascii="Arial" w:hAnsi="Arial" w:cs="Arial"/>
          <w:sz w:val="24"/>
          <w:szCs w:val="24"/>
        </w:rPr>
        <w:t xml:space="preserve">. A licitação de </w:t>
      </w:r>
      <w:r w:rsidR="00F7351F" w:rsidRPr="002C1B60">
        <w:rPr>
          <w:rFonts w:ascii="Arial" w:hAnsi="Arial" w:cs="Arial"/>
          <w:sz w:val="24"/>
          <w:szCs w:val="24"/>
          <w:u w:val="single"/>
        </w:rPr>
        <w:t>25 unidades habitacionais de interesse social</w:t>
      </w:r>
      <w:r w:rsidR="00892CAB" w:rsidRPr="002C1B60">
        <w:rPr>
          <w:rFonts w:ascii="Arial" w:hAnsi="Arial" w:cs="Arial"/>
          <w:sz w:val="24"/>
          <w:szCs w:val="24"/>
        </w:rPr>
        <w:t>, destinadas pela União Federal,</w:t>
      </w:r>
      <w:r w:rsidR="00F7351F" w:rsidRPr="002C1B60">
        <w:rPr>
          <w:rFonts w:ascii="Arial" w:hAnsi="Arial" w:cs="Arial"/>
          <w:sz w:val="24"/>
          <w:szCs w:val="24"/>
        </w:rPr>
        <w:t xml:space="preserve"> </w:t>
      </w:r>
      <w:r w:rsidR="00B15326" w:rsidRPr="002C1B60">
        <w:rPr>
          <w:rFonts w:ascii="Arial" w:hAnsi="Arial" w:cs="Arial"/>
          <w:sz w:val="24"/>
          <w:szCs w:val="24"/>
        </w:rPr>
        <w:t>está</w:t>
      </w:r>
      <w:r w:rsidR="00F7351F" w:rsidRPr="002C1B60">
        <w:rPr>
          <w:rFonts w:ascii="Arial" w:hAnsi="Arial" w:cs="Arial"/>
          <w:sz w:val="24"/>
          <w:szCs w:val="24"/>
        </w:rPr>
        <w:t xml:space="preserve"> agendada para dia </w:t>
      </w:r>
      <w:r w:rsidR="00CA34A6" w:rsidRPr="002C1B60">
        <w:rPr>
          <w:rFonts w:ascii="Arial" w:hAnsi="Arial" w:cs="Arial"/>
          <w:sz w:val="24"/>
          <w:szCs w:val="24"/>
        </w:rPr>
        <w:t>16 de setembro</w:t>
      </w:r>
      <w:r w:rsidR="00892CAB" w:rsidRPr="002C1B60">
        <w:rPr>
          <w:rFonts w:ascii="Arial" w:hAnsi="Arial" w:cs="Arial"/>
          <w:sz w:val="24"/>
          <w:szCs w:val="24"/>
        </w:rPr>
        <w:t>,</w:t>
      </w:r>
      <w:r w:rsidR="00892CAB" w:rsidRPr="002C1B60">
        <w:rPr>
          <w:rFonts w:ascii="Arial" w:hAnsi="Arial" w:cs="Arial"/>
          <w:color w:val="EE0000"/>
          <w:sz w:val="24"/>
          <w:szCs w:val="24"/>
        </w:rPr>
        <w:t xml:space="preserve"> </w:t>
      </w:r>
      <w:r w:rsidR="009E4B37" w:rsidRPr="002C1B60">
        <w:rPr>
          <w:rFonts w:ascii="Arial" w:hAnsi="Arial" w:cs="Arial"/>
          <w:sz w:val="24"/>
          <w:szCs w:val="24"/>
          <w:u w:val="single"/>
        </w:rPr>
        <w:t>27 residências</w:t>
      </w:r>
      <w:r w:rsidR="009E4B37" w:rsidRPr="002C1B60">
        <w:rPr>
          <w:rFonts w:ascii="Arial" w:hAnsi="Arial" w:cs="Arial"/>
          <w:sz w:val="24"/>
          <w:szCs w:val="24"/>
        </w:rPr>
        <w:t xml:space="preserve"> serão edificadas na Aldeia Indígena Alto do Pinhal, fruto de programas habitacionais do </w:t>
      </w:r>
      <w:r w:rsidR="009E4B37" w:rsidRPr="007A4B06">
        <w:rPr>
          <w:rFonts w:ascii="Arial" w:hAnsi="Arial" w:cs="Arial"/>
          <w:color w:val="000000" w:themeColor="text1"/>
          <w:sz w:val="24"/>
          <w:szCs w:val="24"/>
        </w:rPr>
        <w:t xml:space="preserve">Governo do Estado do Paraná, </w:t>
      </w:r>
      <w:r w:rsidR="00892CAB" w:rsidRPr="007A4B06">
        <w:rPr>
          <w:rFonts w:ascii="Arial" w:hAnsi="Arial" w:cs="Arial"/>
          <w:color w:val="000000" w:themeColor="text1"/>
          <w:sz w:val="24"/>
          <w:szCs w:val="24"/>
        </w:rPr>
        <w:t xml:space="preserve">outras </w:t>
      </w:r>
      <w:r w:rsidR="00892CAB" w:rsidRPr="007A4B06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119 </w:t>
      </w:r>
      <w:r w:rsidR="009E4B37" w:rsidRPr="007A4B06">
        <w:rPr>
          <w:rFonts w:ascii="Arial" w:hAnsi="Arial" w:cs="Arial"/>
          <w:color w:val="000000" w:themeColor="text1"/>
          <w:sz w:val="24"/>
          <w:szCs w:val="24"/>
          <w:u w:val="single"/>
        </w:rPr>
        <w:t>casas populares</w:t>
      </w:r>
      <w:r w:rsidR="009E4B37" w:rsidRPr="007A4B06">
        <w:rPr>
          <w:rFonts w:ascii="Arial" w:hAnsi="Arial" w:cs="Arial"/>
          <w:color w:val="000000" w:themeColor="text1"/>
          <w:sz w:val="24"/>
          <w:szCs w:val="24"/>
        </w:rPr>
        <w:t>,</w:t>
      </w:r>
      <w:r w:rsidR="00892CAB" w:rsidRPr="007A4B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E4B37" w:rsidRPr="007A4B06">
        <w:rPr>
          <w:rFonts w:ascii="Arial" w:hAnsi="Arial" w:cs="Arial"/>
          <w:color w:val="000000" w:themeColor="text1"/>
          <w:sz w:val="24"/>
          <w:szCs w:val="24"/>
        </w:rPr>
        <w:t xml:space="preserve">também </w:t>
      </w:r>
      <w:r w:rsidR="00892CAB" w:rsidRPr="007A4B06">
        <w:rPr>
          <w:rFonts w:ascii="Arial" w:hAnsi="Arial" w:cs="Arial"/>
          <w:color w:val="000000" w:themeColor="text1"/>
          <w:sz w:val="24"/>
          <w:szCs w:val="24"/>
        </w:rPr>
        <w:t xml:space="preserve">asseguradas por </w:t>
      </w:r>
      <w:r w:rsidR="009E4B37" w:rsidRPr="007A4B06">
        <w:rPr>
          <w:rFonts w:ascii="Arial" w:hAnsi="Arial" w:cs="Arial"/>
          <w:color w:val="000000" w:themeColor="text1"/>
          <w:sz w:val="24"/>
          <w:szCs w:val="24"/>
        </w:rPr>
        <w:t>este ente federativo</w:t>
      </w:r>
      <w:r w:rsidR="00892CAB" w:rsidRPr="007A4B06">
        <w:rPr>
          <w:rFonts w:ascii="Arial" w:hAnsi="Arial" w:cs="Arial"/>
          <w:color w:val="000000" w:themeColor="text1"/>
          <w:sz w:val="24"/>
          <w:szCs w:val="24"/>
        </w:rPr>
        <w:t xml:space="preserve">, aguardam trâmites burocráticos de entidades licenciadoras para serem </w:t>
      </w:r>
      <w:r w:rsidR="009E4B37" w:rsidRPr="007A4B06">
        <w:rPr>
          <w:rFonts w:ascii="Arial" w:hAnsi="Arial" w:cs="Arial"/>
          <w:color w:val="000000" w:themeColor="text1"/>
          <w:sz w:val="24"/>
          <w:szCs w:val="24"/>
        </w:rPr>
        <w:t>edificadas</w:t>
      </w:r>
      <w:r w:rsidR="00B15326" w:rsidRPr="007A4B06">
        <w:rPr>
          <w:rFonts w:ascii="Arial" w:hAnsi="Arial" w:cs="Arial"/>
          <w:color w:val="000000" w:themeColor="text1"/>
          <w:sz w:val="24"/>
          <w:szCs w:val="24"/>
        </w:rPr>
        <w:t>,</w:t>
      </w:r>
      <w:r w:rsidR="001327CA" w:rsidRPr="007A4B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15326" w:rsidRPr="007A4B06">
        <w:rPr>
          <w:rFonts w:ascii="Arial" w:hAnsi="Arial" w:cs="Arial"/>
          <w:color w:val="000000" w:themeColor="text1"/>
          <w:sz w:val="24"/>
          <w:szCs w:val="24"/>
        </w:rPr>
        <w:t>o</w:t>
      </w:r>
      <w:r w:rsidR="00BF0B14" w:rsidRPr="007A4B06">
        <w:rPr>
          <w:rFonts w:ascii="Arial" w:hAnsi="Arial" w:cs="Arial"/>
          <w:color w:val="000000" w:themeColor="text1"/>
          <w:sz w:val="24"/>
          <w:szCs w:val="24"/>
        </w:rPr>
        <w:t>u seja,</w:t>
      </w:r>
      <w:r w:rsidR="001327CA" w:rsidRPr="007A4B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F0B14" w:rsidRPr="007A4B06">
        <w:rPr>
          <w:rFonts w:ascii="Arial" w:hAnsi="Arial" w:cs="Arial"/>
          <w:color w:val="000000" w:themeColor="text1"/>
          <w:sz w:val="24"/>
          <w:szCs w:val="24"/>
          <w:u w:val="single"/>
        </w:rPr>
        <w:t>171 lares têm</w:t>
      </w:r>
      <w:r w:rsidR="001327CA" w:rsidRPr="007A4B06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 implantação garantida</w:t>
      </w:r>
      <w:r w:rsidR="001327CA" w:rsidRPr="007A4B06">
        <w:rPr>
          <w:rFonts w:ascii="Arial" w:hAnsi="Arial" w:cs="Arial"/>
          <w:color w:val="000000" w:themeColor="text1"/>
          <w:sz w:val="24"/>
          <w:szCs w:val="24"/>
        </w:rPr>
        <w:t xml:space="preserve"> aguardando somente a supera</w:t>
      </w:r>
      <w:r w:rsidR="00BF0B14" w:rsidRPr="007A4B06">
        <w:rPr>
          <w:rFonts w:ascii="Arial" w:hAnsi="Arial" w:cs="Arial"/>
          <w:color w:val="000000" w:themeColor="text1"/>
          <w:sz w:val="24"/>
          <w:szCs w:val="24"/>
        </w:rPr>
        <w:t>ç</w:t>
      </w:r>
      <w:r w:rsidR="001327CA" w:rsidRPr="007A4B06">
        <w:rPr>
          <w:rFonts w:ascii="Arial" w:hAnsi="Arial" w:cs="Arial"/>
          <w:color w:val="000000" w:themeColor="text1"/>
          <w:sz w:val="24"/>
          <w:szCs w:val="24"/>
        </w:rPr>
        <w:t>ão d</w:t>
      </w:r>
      <w:r w:rsidR="00BF0B14" w:rsidRPr="007A4B06">
        <w:rPr>
          <w:rFonts w:ascii="Arial" w:hAnsi="Arial" w:cs="Arial"/>
          <w:color w:val="000000" w:themeColor="text1"/>
          <w:sz w:val="24"/>
          <w:szCs w:val="24"/>
        </w:rPr>
        <w:t>e entraves institucionais corriqueiros e a inexistência de ilações infundadas</w:t>
      </w:r>
      <w:r w:rsidR="00BD2417" w:rsidRPr="007A4B06">
        <w:rPr>
          <w:rFonts w:ascii="Arial" w:hAnsi="Arial" w:cs="Arial"/>
          <w:color w:val="000000" w:themeColor="text1"/>
          <w:sz w:val="24"/>
          <w:szCs w:val="24"/>
        </w:rPr>
        <w:t>,</w:t>
      </w:r>
      <w:r w:rsidR="00BF0B14" w:rsidRPr="007A4B0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518F0" w:rsidRPr="007A4B06">
        <w:rPr>
          <w:rFonts w:ascii="Arial" w:hAnsi="Arial" w:cs="Arial"/>
          <w:color w:val="000000" w:themeColor="text1"/>
          <w:sz w:val="24"/>
          <w:szCs w:val="24"/>
        </w:rPr>
        <w:t>de cunho político</w:t>
      </w:r>
      <w:r w:rsidR="00BD2417" w:rsidRPr="007A4B06">
        <w:rPr>
          <w:rFonts w:ascii="Arial" w:hAnsi="Arial" w:cs="Arial"/>
          <w:color w:val="000000" w:themeColor="text1"/>
          <w:sz w:val="24"/>
          <w:szCs w:val="24"/>
        </w:rPr>
        <w:t xml:space="preserve"> e/ou </w:t>
      </w:r>
      <w:r w:rsidR="000518F0" w:rsidRPr="007A4B06">
        <w:rPr>
          <w:rFonts w:ascii="Arial" w:hAnsi="Arial" w:cs="Arial"/>
          <w:color w:val="000000" w:themeColor="text1"/>
          <w:sz w:val="24"/>
          <w:szCs w:val="24"/>
        </w:rPr>
        <w:t xml:space="preserve">pessoal </w:t>
      </w:r>
      <w:r w:rsidR="00BF0B14" w:rsidRPr="007A4B06">
        <w:rPr>
          <w:rFonts w:ascii="Arial" w:hAnsi="Arial" w:cs="Arial"/>
          <w:color w:val="000000" w:themeColor="text1"/>
          <w:sz w:val="24"/>
          <w:szCs w:val="24"/>
        </w:rPr>
        <w:t>que</w:t>
      </w:r>
      <w:r w:rsidR="00BD2417" w:rsidRPr="007A4B06">
        <w:rPr>
          <w:rFonts w:ascii="Arial" w:hAnsi="Arial" w:cs="Arial"/>
          <w:color w:val="000000" w:themeColor="text1"/>
          <w:sz w:val="24"/>
          <w:szCs w:val="24"/>
        </w:rPr>
        <w:t>,</w:t>
      </w:r>
      <w:r w:rsidR="00BF0B14" w:rsidRPr="007A4B06">
        <w:rPr>
          <w:rFonts w:ascii="Arial" w:hAnsi="Arial" w:cs="Arial"/>
          <w:color w:val="000000" w:themeColor="text1"/>
          <w:sz w:val="24"/>
          <w:szCs w:val="24"/>
        </w:rPr>
        <w:t xml:space="preserve"> ao buscarem minar as realizações d</w:t>
      </w:r>
      <w:r w:rsidR="000518F0" w:rsidRPr="007A4B06">
        <w:rPr>
          <w:rFonts w:ascii="Arial" w:hAnsi="Arial" w:cs="Arial"/>
          <w:color w:val="000000" w:themeColor="text1"/>
          <w:sz w:val="24"/>
          <w:szCs w:val="24"/>
        </w:rPr>
        <w:t xml:space="preserve">e uma </w:t>
      </w:r>
      <w:r w:rsidR="00BF0B14" w:rsidRPr="007A4B06">
        <w:rPr>
          <w:rFonts w:ascii="Arial" w:hAnsi="Arial" w:cs="Arial"/>
          <w:color w:val="000000" w:themeColor="text1"/>
          <w:sz w:val="24"/>
          <w:szCs w:val="24"/>
        </w:rPr>
        <w:t>administração pública</w:t>
      </w:r>
      <w:r w:rsidR="000518F0" w:rsidRPr="007A4B06">
        <w:rPr>
          <w:rFonts w:ascii="Arial" w:hAnsi="Arial" w:cs="Arial"/>
          <w:color w:val="000000" w:themeColor="text1"/>
          <w:sz w:val="24"/>
          <w:szCs w:val="24"/>
        </w:rPr>
        <w:t xml:space="preserve"> voltada </w:t>
      </w:r>
      <w:r w:rsidR="00BD2417" w:rsidRPr="007A4B06">
        <w:rPr>
          <w:rFonts w:ascii="Arial" w:hAnsi="Arial" w:cs="Arial"/>
          <w:color w:val="000000" w:themeColor="text1"/>
          <w:sz w:val="24"/>
          <w:szCs w:val="24"/>
        </w:rPr>
        <w:t>para o</w:t>
      </w:r>
      <w:r w:rsidR="000518F0" w:rsidRPr="007A4B06">
        <w:rPr>
          <w:rFonts w:ascii="Arial" w:hAnsi="Arial" w:cs="Arial"/>
          <w:color w:val="000000" w:themeColor="text1"/>
          <w:sz w:val="24"/>
          <w:szCs w:val="24"/>
        </w:rPr>
        <w:t xml:space="preserve"> bem comum</w:t>
      </w:r>
      <w:r w:rsidR="00BF0B14" w:rsidRPr="007A4B06">
        <w:rPr>
          <w:rFonts w:ascii="Arial" w:hAnsi="Arial" w:cs="Arial"/>
          <w:color w:val="000000" w:themeColor="text1"/>
          <w:sz w:val="24"/>
          <w:szCs w:val="24"/>
        </w:rPr>
        <w:t>, acabam por atingir</w:t>
      </w:r>
      <w:r w:rsidR="000518F0" w:rsidRPr="007A4B06">
        <w:rPr>
          <w:rFonts w:ascii="Arial" w:hAnsi="Arial" w:cs="Arial"/>
          <w:color w:val="000000" w:themeColor="text1"/>
          <w:sz w:val="24"/>
          <w:szCs w:val="24"/>
        </w:rPr>
        <w:t>,</w:t>
      </w:r>
      <w:r w:rsidR="00BF0B14" w:rsidRPr="007A4B06">
        <w:rPr>
          <w:rFonts w:ascii="Arial" w:hAnsi="Arial" w:cs="Arial"/>
          <w:color w:val="000000" w:themeColor="text1"/>
          <w:sz w:val="24"/>
          <w:szCs w:val="24"/>
        </w:rPr>
        <w:t xml:space="preserve"> de modo sorrateiro e desumano</w:t>
      </w:r>
      <w:r w:rsidR="000518F0" w:rsidRPr="007A4B06">
        <w:rPr>
          <w:rFonts w:ascii="Arial" w:hAnsi="Arial" w:cs="Arial"/>
          <w:color w:val="000000" w:themeColor="text1"/>
          <w:sz w:val="24"/>
          <w:szCs w:val="24"/>
        </w:rPr>
        <w:t>,</w:t>
      </w:r>
      <w:r w:rsidR="00BF0B14" w:rsidRPr="007A4B06">
        <w:rPr>
          <w:rFonts w:ascii="Arial" w:hAnsi="Arial" w:cs="Arial"/>
          <w:color w:val="000000" w:themeColor="text1"/>
          <w:sz w:val="24"/>
          <w:szCs w:val="24"/>
        </w:rPr>
        <w:t xml:space="preserve"> os anseios da população clevelandense. </w:t>
      </w:r>
      <w:r w:rsidR="00892CAB" w:rsidRPr="002C1B60">
        <w:rPr>
          <w:rFonts w:ascii="Arial" w:hAnsi="Arial" w:cs="Arial"/>
          <w:sz w:val="24"/>
          <w:szCs w:val="24"/>
        </w:rPr>
        <w:t xml:space="preserve">Neste passo, </w:t>
      </w:r>
      <w:r w:rsidR="000518F0" w:rsidRPr="002C1B60">
        <w:rPr>
          <w:rFonts w:ascii="Arial" w:hAnsi="Arial" w:cs="Arial"/>
          <w:sz w:val="24"/>
          <w:szCs w:val="24"/>
        </w:rPr>
        <w:t xml:space="preserve">cumpre ressaltar que </w:t>
      </w:r>
      <w:r w:rsidR="00892CAB" w:rsidRPr="002C1B60">
        <w:rPr>
          <w:rFonts w:ascii="Arial" w:hAnsi="Arial" w:cs="Arial"/>
          <w:sz w:val="24"/>
          <w:szCs w:val="24"/>
        </w:rPr>
        <w:t xml:space="preserve">no dia 8 de agosto do corrente ano </w:t>
      </w:r>
      <w:r w:rsidR="009E4B37" w:rsidRPr="002C1B60">
        <w:rPr>
          <w:rFonts w:ascii="Arial" w:hAnsi="Arial" w:cs="Arial"/>
          <w:sz w:val="24"/>
          <w:szCs w:val="24"/>
        </w:rPr>
        <w:t>este</w:t>
      </w:r>
      <w:r w:rsidR="00892CAB" w:rsidRPr="002C1B60">
        <w:rPr>
          <w:rFonts w:ascii="Arial" w:hAnsi="Arial" w:cs="Arial"/>
          <w:sz w:val="24"/>
          <w:szCs w:val="24"/>
        </w:rPr>
        <w:t xml:space="preserve"> município, por </w:t>
      </w:r>
      <w:r w:rsidR="009E4B37" w:rsidRPr="002C1B60">
        <w:rPr>
          <w:rFonts w:ascii="Arial" w:hAnsi="Arial" w:cs="Arial"/>
          <w:sz w:val="24"/>
          <w:szCs w:val="24"/>
        </w:rPr>
        <w:t>intermédio</w:t>
      </w:r>
      <w:r w:rsidR="00892CAB" w:rsidRPr="002C1B60">
        <w:rPr>
          <w:rFonts w:ascii="Arial" w:hAnsi="Arial" w:cs="Arial"/>
          <w:sz w:val="24"/>
          <w:szCs w:val="24"/>
        </w:rPr>
        <w:t xml:space="preserve"> da Portaria n°. 892 do Ministério das Cidades</w:t>
      </w:r>
      <w:r w:rsidR="009E4B37" w:rsidRPr="002C1B60">
        <w:rPr>
          <w:rFonts w:ascii="Arial" w:hAnsi="Arial" w:cs="Arial"/>
          <w:sz w:val="24"/>
          <w:szCs w:val="24"/>
        </w:rPr>
        <w:t>,</w:t>
      </w:r>
      <w:r w:rsidR="00892CAB" w:rsidRPr="002C1B60">
        <w:rPr>
          <w:rFonts w:ascii="Arial" w:hAnsi="Arial" w:cs="Arial"/>
          <w:sz w:val="24"/>
          <w:szCs w:val="24"/>
        </w:rPr>
        <w:t xml:space="preserve"> foi selecionado </w:t>
      </w:r>
      <w:r w:rsidR="009E4B37" w:rsidRPr="002C1B60">
        <w:rPr>
          <w:rFonts w:ascii="Arial" w:hAnsi="Arial" w:cs="Arial"/>
          <w:sz w:val="24"/>
          <w:szCs w:val="24"/>
        </w:rPr>
        <w:t>a</w:t>
      </w:r>
      <w:r w:rsidR="00892CAB" w:rsidRPr="002C1B60">
        <w:rPr>
          <w:rFonts w:ascii="Arial" w:hAnsi="Arial" w:cs="Arial"/>
          <w:sz w:val="24"/>
          <w:szCs w:val="24"/>
        </w:rPr>
        <w:t xml:space="preserve"> apresentar proposta </w:t>
      </w:r>
      <w:r w:rsidR="009E4B37" w:rsidRPr="002C1B60">
        <w:rPr>
          <w:rFonts w:ascii="Arial" w:hAnsi="Arial" w:cs="Arial"/>
          <w:sz w:val="24"/>
          <w:szCs w:val="24"/>
        </w:rPr>
        <w:t>para</w:t>
      </w:r>
      <w:r w:rsidR="00892CAB" w:rsidRPr="002C1B60">
        <w:rPr>
          <w:rFonts w:ascii="Arial" w:hAnsi="Arial" w:cs="Arial"/>
          <w:sz w:val="24"/>
          <w:szCs w:val="24"/>
        </w:rPr>
        <w:t xml:space="preserve"> contratação de </w:t>
      </w:r>
      <w:r w:rsidR="009E4B37" w:rsidRPr="002C1B60">
        <w:rPr>
          <w:rFonts w:ascii="Arial" w:hAnsi="Arial" w:cs="Arial"/>
          <w:sz w:val="24"/>
          <w:szCs w:val="24"/>
        </w:rPr>
        <w:t>outr</w:t>
      </w:r>
      <w:r w:rsidR="001C006D" w:rsidRPr="002C1B60">
        <w:rPr>
          <w:rFonts w:ascii="Arial" w:hAnsi="Arial" w:cs="Arial"/>
          <w:sz w:val="24"/>
          <w:szCs w:val="24"/>
        </w:rPr>
        <w:t>a</w:t>
      </w:r>
      <w:r w:rsidR="009E4B37" w:rsidRPr="002C1B60">
        <w:rPr>
          <w:rFonts w:ascii="Arial" w:hAnsi="Arial" w:cs="Arial"/>
          <w:sz w:val="24"/>
          <w:szCs w:val="24"/>
        </w:rPr>
        <w:t xml:space="preserve">s </w:t>
      </w:r>
      <w:r w:rsidR="00892CAB" w:rsidRPr="002C1B60">
        <w:rPr>
          <w:rFonts w:ascii="Arial" w:hAnsi="Arial" w:cs="Arial"/>
          <w:sz w:val="24"/>
          <w:szCs w:val="24"/>
          <w:u w:val="single"/>
        </w:rPr>
        <w:t xml:space="preserve">20 </w:t>
      </w:r>
      <w:r w:rsidR="00BD2417" w:rsidRPr="002C1B60">
        <w:rPr>
          <w:rFonts w:ascii="Arial" w:hAnsi="Arial" w:cs="Arial"/>
          <w:sz w:val="24"/>
          <w:szCs w:val="24"/>
          <w:u w:val="single"/>
        </w:rPr>
        <w:t>unidades habitacionais de interesse social</w:t>
      </w:r>
      <w:r w:rsidR="001C006D" w:rsidRPr="002C1B60">
        <w:rPr>
          <w:rFonts w:ascii="Arial" w:hAnsi="Arial" w:cs="Arial"/>
          <w:sz w:val="24"/>
          <w:szCs w:val="24"/>
          <w:u w:val="single"/>
        </w:rPr>
        <w:t>,</w:t>
      </w:r>
      <w:r w:rsidR="001C006D" w:rsidRPr="002C1B60">
        <w:rPr>
          <w:rFonts w:ascii="Arial" w:hAnsi="Arial" w:cs="Arial"/>
          <w:b/>
          <w:bCs/>
          <w:sz w:val="24"/>
          <w:szCs w:val="24"/>
        </w:rPr>
        <w:t xml:space="preserve"> </w:t>
      </w:r>
      <w:r w:rsidR="001C006D" w:rsidRPr="002C1B60">
        <w:rPr>
          <w:rFonts w:ascii="Arial" w:hAnsi="Arial" w:cs="Arial"/>
          <w:sz w:val="24"/>
          <w:szCs w:val="24"/>
        </w:rPr>
        <w:t>no âmbito do Programa Minha Casa, Minha Vida</w:t>
      </w:r>
      <w:r w:rsidR="009E4B37" w:rsidRPr="002C1B60">
        <w:rPr>
          <w:rFonts w:ascii="Arial" w:hAnsi="Arial" w:cs="Arial"/>
          <w:sz w:val="24"/>
          <w:szCs w:val="24"/>
        </w:rPr>
        <w:t>.</w:t>
      </w:r>
    </w:p>
    <w:p w14:paraId="27456E94" w14:textId="77777777" w:rsidR="00BD2417" w:rsidRPr="002C1B60" w:rsidRDefault="00BD2417" w:rsidP="00D466D5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16F46C5F" w14:textId="3A337E3C" w:rsidR="00837D04" w:rsidRPr="00B90D72" w:rsidRDefault="00BD2417" w:rsidP="00837D04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  <w:u w:val="single"/>
        </w:rPr>
      </w:pPr>
      <w:bookmarkStart w:id="0" w:name="_Hlk207358487"/>
      <w:r w:rsidRPr="002C1B60">
        <w:rPr>
          <w:rFonts w:ascii="Arial" w:hAnsi="Arial" w:cs="Arial"/>
          <w:sz w:val="24"/>
          <w:szCs w:val="24"/>
        </w:rPr>
        <w:t xml:space="preserve">Ocorre, sr. Presidente, srs. Vereadores, que </w:t>
      </w:r>
      <w:r w:rsidRPr="00B90D72">
        <w:rPr>
          <w:rFonts w:ascii="Arial" w:hAnsi="Arial" w:cs="Arial"/>
          <w:sz w:val="24"/>
          <w:szCs w:val="24"/>
          <w:u w:val="single"/>
        </w:rPr>
        <w:t xml:space="preserve">o município dispõe de uma única gleba </w:t>
      </w:r>
      <w:r w:rsidR="001C006D" w:rsidRPr="00B90D72">
        <w:rPr>
          <w:rFonts w:ascii="Arial" w:hAnsi="Arial" w:cs="Arial"/>
          <w:sz w:val="24"/>
          <w:szCs w:val="24"/>
          <w:u w:val="single"/>
        </w:rPr>
        <w:t xml:space="preserve">apropriada </w:t>
      </w:r>
      <w:r w:rsidRPr="00B90D72">
        <w:rPr>
          <w:rFonts w:ascii="Arial" w:hAnsi="Arial" w:cs="Arial"/>
          <w:sz w:val="24"/>
          <w:szCs w:val="24"/>
          <w:u w:val="single"/>
        </w:rPr>
        <w:t>para que parte destas residências</w:t>
      </w:r>
      <w:r w:rsidR="001C006D" w:rsidRPr="00B90D72">
        <w:rPr>
          <w:rFonts w:ascii="Arial" w:hAnsi="Arial" w:cs="Arial"/>
          <w:sz w:val="24"/>
          <w:szCs w:val="24"/>
          <w:u w:val="single"/>
        </w:rPr>
        <w:t xml:space="preserve"> mencionadas</w:t>
      </w:r>
      <w:r w:rsidRPr="00B90D72">
        <w:rPr>
          <w:rFonts w:ascii="Arial" w:hAnsi="Arial" w:cs="Arial"/>
          <w:sz w:val="24"/>
          <w:szCs w:val="24"/>
          <w:u w:val="single"/>
        </w:rPr>
        <w:t xml:space="preserve"> – 09 unidades </w:t>
      </w:r>
      <w:r w:rsidR="001C006D" w:rsidRPr="00B90D72">
        <w:rPr>
          <w:rFonts w:ascii="Arial" w:hAnsi="Arial" w:cs="Arial"/>
          <w:sz w:val="24"/>
          <w:szCs w:val="24"/>
          <w:u w:val="single"/>
        </w:rPr>
        <w:t>–</w:t>
      </w:r>
      <w:r w:rsidRPr="00B90D72">
        <w:rPr>
          <w:rFonts w:ascii="Arial" w:hAnsi="Arial" w:cs="Arial"/>
          <w:sz w:val="24"/>
          <w:szCs w:val="24"/>
          <w:u w:val="single"/>
        </w:rPr>
        <w:t xml:space="preserve"> </w:t>
      </w:r>
      <w:r w:rsidR="001C006D" w:rsidRPr="00B90D72">
        <w:rPr>
          <w:rFonts w:ascii="Arial" w:hAnsi="Arial" w:cs="Arial"/>
          <w:sz w:val="24"/>
          <w:szCs w:val="24"/>
          <w:u w:val="single"/>
        </w:rPr>
        <w:t>possam ser construídas,</w:t>
      </w:r>
      <w:r w:rsidR="001C006D" w:rsidRPr="002C1B60">
        <w:rPr>
          <w:rFonts w:ascii="Arial" w:hAnsi="Arial" w:cs="Arial"/>
          <w:sz w:val="24"/>
          <w:szCs w:val="24"/>
        </w:rPr>
        <w:t xml:space="preserve"> ocorre também, que </w:t>
      </w:r>
      <w:r w:rsidR="001C006D" w:rsidRPr="00B90D72">
        <w:rPr>
          <w:rFonts w:ascii="Arial" w:hAnsi="Arial" w:cs="Arial"/>
          <w:sz w:val="24"/>
          <w:szCs w:val="24"/>
          <w:u w:val="single"/>
        </w:rPr>
        <w:t>a destinação delas, por parte do Governo Federal, se dará por ordem de chegada</w:t>
      </w:r>
      <w:r w:rsidR="007752F9" w:rsidRPr="00B90D72">
        <w:rPr>
          <w:rFonts w:ascii="Arial" w:hAnsi="Arial" w:cs="Arial"/>
          <w:sz w:val="24"/>
          <w:szCs w:val="24"/>
          <w:u w:val="single"/>
        </w:rPr>
        <w:t xml:space="preserve"> de propostas aptas</w:t>
      </w:r>
      <w:r w:rsidR="00CA34A6" w:rsidRPr="00B90D72">
        <w:rPr>
          <w:rFonts w:ascii="Arial" w:hAnsi="Arial" w:cs="Arial"/>
          <w:sz w:val="24"/>
          <w:szCs w:val="24"/>
          <w:u w:val="single"/>
        </w:rPr>
        <w:t>,</w:t>
      </w:r>
      <w:r w:rsidR="001C006D" w:rsidRPr="002C1B60">
        <w:rPr>
          <w:rFonts w:ascii="Arial" w:hAnsi="Arial" w:cs="Arial"/>
          <w:sz w:val="24"/>
          <w:szCs w:val="24"/>
        </w:rPr>
        <w:t xml:space="preserve"> </w:t>
      </w:r>
      <w:r w:rsidR="007752F9" w:rsidRPr="002C1B60">
        <w:rPr>
          <w:rFonts w:ascii="Arial" w:hAnsi="Arial" w:cs="Arial"/>
          <w:sz w:val="24"/>
          <w:szCs w:val="24"/>
        </w:rPr>
        <w:t xml:space="preserve">assim consideradas aquelas submetidas a </w:t>
      </w:r>
      <w:r w:rsidR="00CA34A6" w:rsidRPr="002C1B60">
        <w:rPr>
          <w:rFonts w:ascii="Arial" w:hAnsi="Arial" w:cs="Arial"/>
          <w:sz w:val="24"/>
          <w:szCs w:val="24"/>
        </w:rPr>
        <w:t>criteriosa análise da Caixa Econômica</w:t>
      </w:r>
      <w:r w:rsidR="007752F9" w:rsidRPr="002C1B60">
        <w:rPr>
          <w:rFonts w:ascii="Arial" w:hAnsi="Arial" w:cs="Arial"/>
          <w:sz w:val="24"/>
          <w:szCs w:val="24"/>
        </w:rPr>
        <w:t xml:space="preserve">, baseada na suficiência </w:t>
      </w:r>
      <w:r w:rsidR="001C006D" w:rsidRPr="002C1B60">
        <w:rPr>
          <w:rFonts w:ascii="Arial" w:hAnsi="Arial" w:cs="Arial"/>
          <w:sz w:val="24"/>
          <w:szCs w:val="24"/>
        </w:rPr>
        <w:t>documenta</w:t>
      </w:r>
      <w:r w:rsidR="007752F9" w:rsidRPr="002C1B60">
        <w:rPr>
          <w:rFonts w:ascii="Arial" w:hAnsi="Arial" w:cs="Arial"/>
          <w:sz w:val="24"/>
          <w:szCs w:val="24"/>
        </w:rPr>
        <w:t xml:space="preserve">l de ordem </w:t>
      </w:r>
      <w:r w:rsidR="00A30D57">
        <w:rPr>
          <w:rFonts w:ascii="Arial" w:hAnsi="Arial" w:cs="Arial"/>
          <w:sz w:val="24"/>
          <w:szCs w:val="24"/>
        </w:rPr>
        <w:t>patrimonial</w:t>
      </w:r>
      <w:r w:rsidR="001C006D" w:rsidRPr="002C1B60">
        <w:rPr>
          <w:rFonts w:ascii="Arial" w:hAnsi="Arial" w:cs="Arial"/>
          <w:sz w:val="24"/>
          <w:szCs w:val="24"/>
        </w:rPr>
        <w:t xml:space="preserve"> e t</w:t>
      </w:r>
      <w:r w:rsidR="007752F9" w:rsidRPr="002C1B60">
        <w:rPr>
          <w:rFonts w:ascii="Arial" w:hAnsi="Arial" w:cs="Arial"/>
          <w:sz w:val="24"/>
          <w:szCs w:val="24"/>
        </w:rPr>
        <w:t>é</w:t>
      </w:r>
      <w:r w:rsidR="001C006D" w:rsidRPr="002C1B60">
        <w:rPr>
          <w:rFonts w:ascii="Arial" w:hAnsi="Arial" w:cs="Arial"/>
          <w:sz w:val="24"/>
          <w:szCs w:val="24"/>
        </w:rPr>
        <w:t>cnica. Das mais de 60 mil inscrições</w:t>
      </w:r>
      <w:r w:rsidR="00482721">
        <w:rPr>
          <w:rFonts w:ascii="Arial" w:hAnsi="Arial" w:cs="Arial"/>
          <w:sz w:val="24"/>
          <w:szCs w:val="24"/>
        </w:rPr>
        <w:t xml:space="preserve"> </w:t>
      </w:r>
      <w:r w:rsidR="00482721" w:rsidRPr="00482721">
        <w:rPr>
          <w:rFonts w:ascii="Arial" w:hAnsi="Arial" w:cs="Arial"/>
          <w:sz w:val="24"/>
          <w:szCs w:val="24"/>
        </w:rPr>
        <w:t>efetivadas em todo Brasil</w:t>
      </w:r>
      <w:r w:rsidR="001C006D" w:rsidRPr="002C1B60">
        <w:rPr>
          <w:rFonts w:ascii="Arial" w:hAnsi="Arial" w:cs="Arial"/>
          <w:sz w:val="24"/>
          <w:szCs w:val="24"/>
        </w:rPr>
        <w:t>, preliminarmente escolhidas pela União</w:t>
      </w:r>
      <w:r w:rsidR="007752F9" w:rsidRPr="002C1B60">
        <w:rPr>
          <w:rFonts w:ascii="Arial" w:hAnsi="Arial" w:cs="Arial"/>
          <w:sz w:val="24"/>
          <w:szCs w:val="24"/>
        </w:rPr>
        <w:t xml:space="preserve"> para apresentar interesse </w:t>
      </w:r>
      <w:r w:rsidR="00B15326">
        <w:rPr>
          <w:rFonts w:ascii="Arial" w:hAnsi="Arial" w:cs="Arial"/>
          <w:sz w:val="24"/>
          <w:szCs w:val="24"/>
        </w:rPr>
        <w:t>na</w:t>
      </w:r>
      <w:r w:rsidR="007752F9" w:rsidRPr="002C1B60">
        <w:rPr>
          <w:rFonts w:ascii="Arial" w:hAnsi="Arial" w:cs="Arial"/>
          <w:sz w:val="24"/>
          <w:szCs w:val="24"/>
        </w:rPr>
        <w:t xml:space="preserve"> contratação</w:t>
      </w:r>
      <w:r w:rsidR="001C006D" w:rsidRPr="002C1B60">
        <w:rPr>
          <w:rFonts w:ascii="Arial" w:hAnsi="Arial" w:cs="Arial"/>
          <w:sz w:val="24"/>
          <w:szCs w:val="24"/>
        </w:rPr>
        <w:t xml:space="preserve">, apenas 30 mil delas serão </w:t>
      </w:r>
      <w:r w:rsidR="007752F9" w:rsidRPr="002C1B60">
        <w:rPr>
          <w:rFonts w:ascii="Arial" w:hAnsi="Arial" w:cs="Arial"/>
          <w:sz w:val="24"/>
          <w:szCs w:val="24"/>
        </w:rPr>
        <w:t>admitidas.</w:t>
      </w:r>
      <w:r w:rsidR="001C006D" w:rsidRPr="002C1B60">
        <w:rPr>
          <w:rFonts w:ascii="Arial" w:hAnsi="Arial" w:cs="Arial"/>
          <w:sz w:val="24"/>
          <w:szCs w:val="24"/>
        </w:rPr>
        <w:t xml:space="preserve"> </w:t>
      </w:r>
      <w:r w:rsidR="007752F9" w:rsidRPr="002C1B60">
        <w:rPr>
          <w:rFonts w:ascii="Arial" w:hAnsi="Arial" w:cs="Arial"/>
          <w:sz w:val="24"/>
          <w:szCs w:val="24"/>
        </w:rPr>
        <w:t>C</w:t>
      </w:r>
      <w:r w:rsidR="001C006D" w:rsidRPr="002C1B60">
        <w:rPr>
          <w:rFonts w:ascii="Arial" w:hAnsi="Arial" w:cs="Arial"/>
          <w:sz w:val="24"/>
          <w:szCs w:val="24"/>
        </w:rPr>
        <w:t>orre-se contra o tempo</w:t>
      </w:r>
      <w:r w:rsidR="007752F9" w:rsidRPr="002C1B60">
        <w:rPr>
          <w:rFonts w:ascii="Arial" w:hAnsi="Arial" w:cs="Arial"/>
          <w:sz w:val="24"/>
          <w:szCs w:val="24"/>
        </w:rPr>
        <w:t xml:space="preserve">, inexiste possibilidade de alternativas viáveis, </w:t>
      </w:r>
      <w:r w:rsidR="007752F9" w:rsidRPr="00B90D72">
        <w:rPr>
          <w:rFonts w:ascii="Arial" w:hAnsi="Arial" w:cs="Arial"/>
          <w:sz w:val="24"/>
          <w:szCs w:val="24"/>
          <w:u w:val="single"/>
        </w:rPr>
        <w:t>o cadastramento iniciou no último dia 12 de agosto</w:t>
      </w:r>
      <w:r w:rsidR="001C006D" w:rsidRPr="00B90D72">
        <w:rPr>
          <w:rFonts w:ascii="Arial" w:hAnsi="Arial" w:cs="Arial"/>
          <w:sz w:val="24"/>
          <w:szCs w:val="24"/>
          <w:u w:val="single"/>
        </w:rPr>
        <w:t>.</w:t>
      </w:r>
    </w:p>
    <w:bookmarkEnd w:id="0"/>
    <w:p w14:paraId="75CF0CB1" w14:textId="77777777" w:rsidR="00D8589A" w:rsidRPr="002C1B60" w:rsidRDefault="00D8589A" w:rsidP="00837D04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528181EA" w14:textId="023383C4" w:rsidR="00BD2417" w:rsidRPr="002C1B60" w:rsidRDefault="00CA34A6" w:rsidP="00837D04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2C1B60">
        <w:rPr>
          <w:rFonts w:ascii="Arial" w:hAnsi="Arial" w:cs="Arial"/>
          <w:sz w:val="24"/>
          <w:szCs w:val="24"/>
        </w:rPr>
        <w:t>Dentro deste contexto busca-se, por meio deste Projeto de Lei, a desafetação parcial do</w:t>
      </w:r>
      <w:r w:rsidR="00195CE7" w:rsidRPr="002C1B60">
        <w:rPr>
          <w:rFonts w:ascii="Arial" w:hAnsi="Arial" w:cs="Arial"/>
          <w:sz w:val="24"/>
          <w:szCs w:val="24"/>
        </w:rPr>
        <w:t xml:space="preserve"> </w:t>
      </w:r>
      <w:r w:rsidR="00837D04" w:rsidRPr="002C1B60">
        <w:rPr>
          <w:rFonts w:ascii="Arial" w:hAnsi="Arial" w:cs="Arial"/>
          <w:sz w:val="24"/>
          <w:szCs w:val="24"/>
        </w:rPr>
        <w:t>imóvel urbano denominado lote n°. 01, da quadra n°. 01, localizado na Rua Minas Gerais, bairro Jardim Brasília – Loteamento Privado Jardim Brasília 2</w:t>
      </w:r>
      <w:r w:rsidR="00DC0886">
        <w:rPr>
          <w:rFonts w:ascii="Arial" w:hAnsi="Arial" w:cs="Arial"/>
          <w:sz w:val="24"/>
          <w:szCs w:val="24"/>
        </w:rPr>
        <w:t xml:space="preserve"> – </w:t>
      </w:r>
      <w:r w:rsidR="00837D04" w:rsidRPr="002C1B60">
        <w:rPr>
          <w:rFonts w:ascii="Arial" w:hAnsi="Arial" w:cs="Arial"/>
          <w:sz w:val="24"/>
          <w:szCs w:val="24"/>
        </w:rPr>
        <w:t>devidamente registrado no Cartório de Imóveis d</w:t>
      </w:r>
      <w:r w:rsidR="00596B11" w:rsidRPr="002C1B60">
        <w:rPr>
          <w:rFonts w:ascii="Arial" w:hAnsi="Arial" w:cs="Arial"/>
          <w:sz w:val="24"/>
          <w:szCs w:val="24"/>
        </w:rPr>
        <w:t>esta</w:t>
      </w:r>
      <w:r w:rsidR="00837D04" w:rsidRPr="002C1B60">
        <w:rPr>
          <w:rFonts w:ascii="Arial" w:hAnsi="Arial" w:cs="Arial"/>
          <w:sz w:val="24"/>
          <w:szCs w:val="24"/>
        </w:rPr>
        <w:t xml:space="preserve"> Comarca</w:t>
      </w:r>
      <w:r w:rsidR="0010040B" w:rsidRPr="002C1B60">
        <w:rPr>
          <w:rFonts w:ascii="Arial" w:hAnsi="Arial" w:cs="Arial"/>
          <w:sz w:val="24"/>
          <w:szCs w:val="24"/>
        </w:rPr>
        <w:t>,</w:t>
      </w:r>
      <w:r w:rsidR="00837D04" w:rsidRPr="002C1B60">
        <w:rPr>
          <w:rFonts w:ascii="Arial" w:hAnsi="Arial" w:cs="Arial"/>
          <w:sz w:val="24"/>
          <w:szCs w:val="24"/>
        </w:rPr>
        <w:t xml:space="preserve"> sob a </w:t>
      </w:r>
      <w:r w:rsidR="00837D04" w:rsidRPr="00DC0886">
        <w:rPr>
          <w:rFonts w:ascii="Arial" w:hAnsi="Arial" w:cs="Arial"/>
          <w:sz w:val="24"/>
          <w:szCs w:val="24"/>
        </w:rPr>
        <w:lastRenderedPageBreak/>
        <w:t>Matrícula n°. 13.755</w:t>
      </w:r>
      <w:r w:rsidR="00DC0886" w:rsidRPr="00DC0886">
        <w:rPr>
          <w:rFonts w:ascii="Arial" w:hAnsi="Arial" w:cs="Arial"/>
          <w:sz w:val="24"/>
          <w:szCs w:val="24"/>
        </w:rPr>
        <w:t xml:space="preserve"> – </w:t>
      </w:r>
      <w:r w:rsidR="00E60D04" w:rsidRPr="00DC0886">
        <w:rPr>
          <w:rFonts w:ascii="Arial" w:hAnsi="Arial" w:cs="Arial"/>
          <w:sz w:val="24"/>
          <w:szCs w:val="24"/>
        </w:rPr>
        <w:t>anexa</w:t>
      </w:r>
      <w:r w:rsidR="00DC0886" w:rsidRPr="00DC0886">
        <w:rPr>
          <w:rFonts w:ascii="Arial" w:hAnsi="Arial" w:cs="Arial"/>
          <w:sz w:val="24"/>
          <w:szCs w:val="24"/>
        </w:rPr>
        <w:t xml:space="preserve">. O referido imóvel, incorporado ao patrimônio municipal desde julho de 2017, possui atualmente a classificação de Área Institucional, destinada à instalação de equipamentos públicos. Entretanto, propõe-se, por meio deste Projeto, o desmembramento da referida área em </w:t>
      </w:r>
      <w:r w:rsidR="00A30D57">
        <w:rPr>
          <w:rFonts w:ascii="Arial" w:hAnsi="Arial" w:cs="Arial"/>
          <w:sz w:val="24"/>
          <w:szCs w:val="24"/>
        </w:rPr>
        <w:t>09</w:t>
      </w:r>
      <w:r w:rsidR="00DC0886" w:rsidRPr="00DC0886">
        <w:rPr>
          <w:rFonts w:ascii="Arial" w:hAnsi="Arial" w:cs="Arial"/>
          <w:sz w:val="24"/>
          <w:szCs w:val="24"/>
        </w:rPr>
        <w:t xml:space="preserve"> lotes urbanos</w:t>
      </w:r>
      <w:r w:rsidR="00A30D57">
        <w:rPr>
          <w:rFonts w:ascii="Arial" w:hAnsi="Arial" w:cs="Arial"/>
          <w:sz w:val="24"/>
          <w:szCs w:val="24"/>
        </w:rPr>
        <w:t xml:space="preserve"> e 01 área de uso comum</w:t>
      </w:r>
      <w:r w:rsidR="00DC0886">
        <w:rPr>
          <w:rFonts w:ascii="Arial" w:hAnsi="Arial" w:cs="Arial"/>
          <w:sz w:val="24"/>
          <w:szCs w:val="24"/>
        </w:rPr>
        <w:t>.</w:t>
      </w:r>
    </w:p>
    <w:p w14:paraId="5B526738" w14:textId="77777777" w:rsidR="0003002F" w:rsidRPr="002C1B60" w:rsidRDefault="0003002F" w:rsidP="00837D04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146D9D55" w14:textId="62C5D812" w:rsidR="00D466D5" w:rsidRPr="002C1B60" w:rsidRDefault="00596B11" w:rsidP="00596B11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2C1B60">
        <w:rPr>
          <w:rFonts w:ascii="Arial" w:hAnsi="Arial" w:cs="Arial"/>
          <w:sz w:val="24"/>
          <w:szCs w:val="24"/>
        </w:rPr>
        <w:t xml:space="preserve">Importante ressaltar, neste momento, que o empreendimento ora citado – Loteamento </w:t>
      </w:r>
      <w:r w:rsidR="00B15326">
        <w:rPr>
          <w:rFonts w:ascii="Arial" w:hAnsi="Arial" w:cs="Arial"/>
          <w:sz w:val="24"/>
          <w:szCs w:val="24"/>
        </w:rPr>
        <w:t xml:space="preserve">Privado </w:t>
      </w:r>
      <w:r w:rsidRPr="002C1B60">
        <w:rPr>
          <w:rFonts w:ascii="Arial" w:hAnsi="Arial" w:cs="Arial"/>
          <w:sz w:val="24"/>
          <w:szCs w:val="24"/>
        </w:rPr>
        <w:t xml:space="preserve">Jardim Brasília 2 – </w:t>
      </w:r>
      <w:bookmarkStart w:id="1" w:name="_Hlk207359910"/>
      <w:r w:rsidRPr="002C1B60">
        <w:rPr>
          <w:rFonts w:ascii="Arial" w:hAnsi="Arial" w:cs="Arial"/>
          <w:sz w:val="24"/>
          <w:szCs w:val="24"/>
        </w:rPr>
        <w:t>irregularmente aberto</w:t>
      </w:r>
      <w:r w:rsidR="00A016B0" w:rsidRPr="002C1B60">
        <w:rPr>
          <w:rFonts w:ascii="Arial" w:hAnsi="Arial" w:cs="Arial"/>
          <w:sz w:val="24"/>
          <w:szCs w:val="24"/>
        </w:rPr>
        <w:t xml:space="preserve"> e</w:t>
      </w:r>
      <w:r w:rsidR="00B31E7A" w:rsidRPr="002C1B60">
        <w:rPr>
          <w:rFonts w:ascii="Arial" w:hAnsi="Arial" w:cs="Arial"/>
          <w:sz w:val="24"/>
          <w:szCs w:val="24"/>
        </w:rPr>
        <w:t xml:space="preserve"> atualmente arrendado</w:t>
      </w:r>
      <w:r w:rsidR="00E60D04" w:rsidRPr="002C1B60">
        <w:rPr>
          <w:rFonts w:ascii="Arial" w:hAnsi="Arial" w:cs="Arial"/>
          <w:sz w:val="24"/>
          <w:szCs w:val="24"/>
        </w:rPr>
        <w:t xml:space="preserve"> em parte,</w:t>
      </w:r>
      <w:r w:rsidR="00B31E7A" w:rsidRPr="002C1B60">
        <w:rPr>
          <w:rFonts w:ascii="Arial" w:hAnsi="Arial" w:cs="Arial"/>
          <w:sz w:val="24"/>
          <w:szCs w:val="24"/>
        </w:rPr>
        <w:t xml:space="preserve"> à terceiros</w:t>
      </w:r>
      <w:r w:rsidR="00A016B0" w:rsidRPr="002C1B60">
        <w:rPr>
          <w:rFonts w:ascii="Arial" w:hAnsi="Arial" w:cs="Arial"/>
          <w:sz w:val="24"/>
          <w:szCs w:val="24"/>
        </w:rPr>
        <w:t>,</w:t>
      </w:r>
      <w:r w:rsidR="00B31E7A" w:rsidRPr="002C1B60">
        <w:rPr>
          <w:rFonts w:ascii="Arial" w:hAnsi="Arial" w:cs="Arial"/>
          <w:sz w:val="24"/>
          <w:szCs w:val="24"/>
        </w:rPr>
        <w:t xml:space="preserve"> para </w:t>
      </w:r>
      <w:r w:rsidR="008F19DA">
        <w:rPr>
          <w:rFonts w:ascii="Arial" w:hAnsi="Arial" w:cs="Arial"/>
          <w:sz w:val="24"/>
          <w:szCs w:val="24"/>
        </w:rPr>
        <w:t>uso agrícola (</w:t>
      </w:r>
      <w:r w:rsidR="00B31E7A" w:rsidRPr="002C1B60">
        <w:rPr>
          <w:rFonts w:ascii="Arial" w:hAnsi="Arial" w:cs="Arial"/>
          <w:sz w:val="24"/>
          <w:szCs w:val="24"/>
        </w:rPr>
        <w:t>plantio</w:t>
      </w:r>
      <w:r w:rsidR="008F19DA">
        <w:rPr>
          <w:rFonts w:ascii="Arial" w:hAnsi="Arial" w:cs="Arial"/>
          <w:sz w:val="24"/>
          <w:szCs w:val="24"/>
        </w:rPr>
        <w:t>)</w:t>
      </w:r>
      <w:r w:rsidR="00B31E7A" w:rsidRPr="002C1B60">
        <w:rPr>
          <w:rFonts w:ascii="Arial" w:hAnsi="Arial" w:cs="Arial"/>
          <w:sz w:val="24"/>
          <w:szCs w:val="24"/>
        </w:rPr>
        <w:t>,</w:t>
      </w:r>
      <w:r w:rsidRPr="002C1B60">
        <w:rPr>
          <w:rFonts w:ascii="Arial" w:hAnsi="Arial" w:cs="Arial"/>
          <w:sz w:val="24"/>
          <w:szCs w:val="24"/>
        </w:rPr>
        <w:t xml:space="preserve"> está “sub judice”, (</w:t>
      </w:r>
      <w:r w:rsidR="00A016B0" w:rsidRPr="002C1B60">
        <w:rPr>
          <w:rFonts w:ascii="Arial" w:hAnsi="Arial" w:cs="Arial"/>
          <w:sz w:val="24"/>
          <w:szCs w:val="24"/>
        </w:rPr>
        <w:t>P</w:t>
      </w:r>
      <w:r w:rsidRPr="002C1B60">
        <w:rPr>
          <w:rFonts w:ascii="Arial" w:hAnsi="Arial" w:cs="Arial"/>
          <w:sz w:val="24"/>
          <w:szCs w:val="24"/>
        </w:rPr>
        <w:t>rocesso</w:t>
      </w:r>
      <w:r w:rsidR="00A016B0" w:rsidRPr="002C1B60">
        <w:rPr>
          <w:rFonts w:ascii="Arial" w:hAnsi="Arial" w:cs="Arial"/>
          <w:sz w:val="24"/>
          <w:szCs w:val="24"/>
        </w:rPr>
        <w:t xml:space="preserve"> n°. 0001666-25.2025.8.16.0071</w:t>
      </w:r>
      <w:r w:rsidRPr="002C1B60">
        <w:rPr>
          <w:rFonts w:ascii="Arial" w:hAnsi="Arial" w:cs="Arial"/>
          <w:sz w:val="24"/>
          <w:szCs w:val="24"/>
        </w:rPr>
        <w:t xml:space="preserve">) </w:t>
      </w:r>
      <w:r w:rsidR="00A016B0" w:rsidRPr="002C1B60">
        <w:rPr>
          <w:rFonts w:ascii="Arial" w:hAnsi="Arial" w:cs="Arial"/>
          <w:sz w:val="24"/>
          <w:szCs w:val="24"/>
        </w:rPr>
        <w:t>com o objetivo de</w:t>
      </w:r>
      <w:r w:rsidRPr="002C1B60">
        <w:rPr>
          <w:rFonts w:ascii="Arial" w:hAnsi="Arial" w:cs="Arial"/>
          <w:sz w:val="24"/>
          <w:szCs w:val="24"/>
        </w:rPr>
        <w:t xml:space="preserve"> compelir seu proprietário a regularizar a localidade a partir da execução de toda a infraestrutura necessária</w:t>
      </w:r>
      <w:r w:rsidR="00654AB2" w:rsidRPr="002C1B60">
        <w:rPr>
          <w:rFonts w:ascii="Arial" w:hAnsi="Arial" w:cs="Arial"/>
          <w:sz w:val="24"/>
          <w:szCs w:val="24"/>
        </w:rPr>
        <w:t>, para</w:t>
      </w:r>
      <w:r w:rsidRPr="002C1B60">
        <w:rPr>
          <w:rFonts w:ascii="Arial" w:hAnsi="Arial" w:cs="Arial"/>
          <w:sz w:val="24"/>
          <w:szCs w:val="24"/>
        </w:rPr>
        <w:t xml:space="preserve"> assim atender as normativas </w:t>
      </w:r>
      <w:r w:rsidR="008F19DA">
        <w:rPr>
          <w:rFonts w:ascii="Arial" w:hAnsi="Arial" w:cs="Arial"/>
          <w:sz w:val="24"/>
          <w:szCs w:val="24"/>
        </w:rPr>
        <w:t xml:space="preserve">federais e </w:t>
      </w:r>
      <w:r w:rsidRPr="002C1B60">
        <w:rPr>
          <w:rFonts w:ascii="Arial" w:hAnsi="Arial" w:cs="Arial"/>
          <w:sz w:val="24"/>
          <w:szCs w:val="24"/>
        </w:rPr>
        <w:t>municipais vigentes, bem como, garantir</w:t>
      </w:r>
      <w:r w:rsidR="00A016B0" w:rsidRPr="002C1B60">
        <w:rPr>
          <w:rFonts w:ascii="Arial" w:hAnsi="Arial" w:cs="Arial"/>
          <w:sz w:val="24"/>
          <w:szCs w:val="24"/>
        </w:rPr>
        <w:t xml:space="preserve"> a</w:t>
      </w:r>
      <w:r w:rsidRPr="002C1B60">
        <w:rPr>
          <w:rFonts w:ascii="Arial" w:hAnsi="Arial" w:cs="Arial"/>
          <w:sz w:val="24"/>
          <w:szCs w:val="24"/>
        </w:rPr>
        <w:t xml:space="preserve"> função social da propriedade </w:t>
      </w:r>
      <w:r w:rsidR="00654AB2" w:rsidRPr="002C1B60">
        <w:rPr>
          <w:rFonts w:ascii="Arial" w:hAnsi="Arial" w:cs="Arial"/>
          <w:sz w:val="24"/>
          <w:szCs w:val="24"/>
        </w:rPr>
        <w:t>para aqueles</w:t>
      </w:r>
      <w:r w:rsidRPr="002C1B60">
        <w:rPr>
          <w:rFonts w:ascii="Arial" w:hAnsi="Arial" w:cs="Arial"/>
          <w:sz w:val="24"/>
          <w:szCs w:val="24"/>
        </w:rPr>
        <w:t xml:space="preserve"> que já adquiriram lotes e não podem dele usufruir</w:t>
      </w:r>
      <w:r w:rsidR="00654AB2" w:rsidRPr="002C1B60">
        <w:rPr>
          <w:rFonts w:ascii="Arial" w:hAnsi="Arial" w:cs="Arial"/>
          <w:sz w:val="24"/>
          <w:szCs w:val="24"/>
        </w:rPr>
        <w:t>, caso deste município</w:t>
      </w:r>
      <w:r w:rsidRPr="002C1B60">
        <w:rPr>
          <w:rFonts w:ascii="Arial" w:hAnsi="Arial" w:cs="Arial"/>
          <w:sz w:val="24"/>
          <w:szCs w:val="24"/>
        </w:rPr>
        <w:t>.</w:t>
      </w:r>
      <w:bookmarkEnd w:id="1"/>
      <w:r w:rsidR="00654AB2" w:rsidRPr="002C1B60">
        <w:rPr>
          <w:rFonts w:ascii="Arial" w:hAnsi="Arial" w:cs="Arial"/>
          <w:sz w:val="24"/>
          <w:szCs w:val="24"/>
        </w:rPr>
        <w:t xml:space="preserve"> Ressalte-se</w:t>
      </w:r>
      <w:r w:rsidR="00971F28">
        <w:rPr>
          <w:rFonts w:ascii="Arial" w:hAnsi="Arial" w:cs="Arial"/>
          <w:sz w:val="24"/>
          <w:szCs w:val="24"/>
        </w:rPr>
        <w:t>,</w:t>
      </w:r>
      <w:r w:rsidR="00654AB2" w:rsidRPr="002C1B60">
        <w:rPr>
          <w:rFonts w:ascii="Arial" w:hAnsi="Arial" w:cs="Arial"/>
          <w:sz w:val="24"/>
          <w:szCs w:val="24"/>
        </w:rPr>
        <w:t xml:space="preserve"> também</w:t>
      </w:r>
      <w:r w:rsidR="00971F28">
        <w:rPr>
          <w:rFonts w:ascii="Arial" w:hAnsi="Arial" w:cs="Arial"/>
          <w:sz w:val="24"/>
          <w:szCs w:val="24"/>
        </w:rPr>
        <w:t>,</w:t>
      </w:r>
      <w:r w:rsidR="00654AB2" w:rsidRPr="002C1B60">
        <w:rPr>
          <w:rFonts w:ascii="Arial" w:hAnsi="Arial" w:cs="Arial"/>
          <w:sz w:val="24"/>
          <w:szCs w:val="24"/>
        </w:rPr>
        <w:t xml:space="preserve"> que a Lei Federal n°. </w:t>
      </w:r>
      <w:r w:rsidR="00C41102" w:rsidRPr="002C1B60">
        <w:rPr>
          <w:rFonts w:ascii="Arial" w:hAnsi="Arial" w:cs="Arial"/>
          <w:sz w:val="24"/>
          <w:szCs w:val="24"/>
        </w:rPr>
        <w:t>6.766/1979</w:t>
      </w:r>
      <w:r w:rsidR="00A016B0" w:rsidRPr="002C1B60">
        <w:rPr>
          <w:rFonts w:ascii="Arial" w:hAnsi="Arial" w:cs="Arial"/>
          <w:sz w:val="24"/>
          <w:szCs w:val="24"/>
        </w:rPr>
        <w:t xml:space="preserve"> – Parcelamento do Solo</w:t>
      </w:r>
      <w:r w:rsidR="00B90D72">
        <w:rPr>
          <w:rFonts w:ascii="Arial" w:hAnsi="Arial" w:cs="Arial"/>
          <w:sz w:val="24"/>
          <w:szCs w:val="24"/>
        </w:rPr>
        <w:t xml:space="preserve"> Urbano</w:t>
      </w:r>
      <w:r w:rsidR="00654AB2" w:rsidRPr="002C1B60">
        <w:rPr>
          <w:rFonts w:ascii="Arial" w:hAnsi="Arial" w:cs="Arial"/>
          <w:sz w:val="24"/>
          <w:szCs w:val="24"/>
        </w:rPr>
        <w:t xml:space="preserve">, </w:t>
      </w:r>
      <w:r w:rsidR="00F73665">
        <w:rPr>
          <w:rFonts w:ascii="Arial" w:hAnsi="Arial" w:cs="Arial"/>
          <w:sz w:val="24"/>
          <w:szCs w:val="24"/>
        </w:rPr>
        <w:t>no</w:t>
      </w:r>
      <w:r w:rsidR="00654AB2" w:rsidRPr="002C1B60">
        <w:rPr>
          <w:rFonts w:ascii="Arial" w:hAnsi="Arial" w:cs="Arial"/>
          <w:sz w:val="24"/>
          <w:szCs w:val="24"/>
        </w:rPr>
        <w:t xml:space="preserve"> art. </w:t>
      </w:r>
      <w:r w:rsidR="00C41102" w:rsidRPr="002C1B60">
        <w:rPr>
          <w:rFonts w:ascii="Arial" w:hAnsi="Arial" w:cs="Arial"/>
          <w:sz w:val="24"/>
          <w:szCs w:val="24"/>
        </w:rPr>
        <w:t>40</w:t>
      </w:r>
      <w:r w:rsidR="00A016B0" w:rsidRPr="002C1B60">
        <w:rPr>
          <w:rFonts w:ascii="Arial" w:hAnsi="Arial" w:cs="Arial"/>
          <w:sz w:val="24"/>
          <w:szCs w:val="24"/>
        </w:rPr>
        <w:t xml:space="preserve">, e </w:t>
      </w:r>
      <w:r w:rsidR="00F73665">
        <w:rPr>
          <w:rFonts w:ascii="Arial" w:hAnsi="Arial" w:cs="Arial"/>
          <w:sz w:val="24"/>
          <w:szCs w:val="24"/>
        </w:rPr>
        <w:t xml:space="preserve">em seu </w:t>
      </w:r>
      <w:r w:rsidR="00A016B0" w:rsidRPr="002C1B60">
        <w:rPr>
          <w:rFonts w:ascii="Arial" w:hAnsi="Arial" w:cs="Arial"/>
          <w:sz w:val="24"/>
          <w:szCs w:val="24"/>
        </w:rPr>
        <w:t>§1°</w:t>
      </w:r>
      <w:r w:rsidR="00654AB2" w:rsidRPr="002C1B60">
        <w:rPr>
          <w:rFonts w:ascii="Arial" w:hAnsi="Arial" w:cs="Arial"/>
          <w:sz w:val="24"/>
          <w:szCs w:val="24"/>
        </w:rPr>
        <w:t xml:space="preserve">, possibilita que o Poder Público execute os serviços necessários à regular utilização do loteamento e cobre os custos do </w:t>
      </w:r>
      <w:r w:rsidR="00B31E7A" w:rsidRPr="002C1B60">
        <w:rPr>
          <w:rFonts w:ascii="Arial" w:hAnsi="Arial" w:cs="Arial"/>
          <w:sz w:val="24"/>
          <w:szCs w:val="24"/>
        </w:rPr>
        <w:t xml:space="preserve">loteador, </w:t>
      </w:r>
      <w:r w:rsidR="002C1B60" w:rsidRPr="002C1B60">
        <w:rPr>
          <w:rFonts w:ascii="Arial" w:hAnsi="Arial" w:cs="Arial"/>
          <w:sz w:val="24"/>
          <w:szCs w:val="24"/>
        </w:rPr>
        <w:t xml:space="preserve">alternativa essa </w:t>
      </w:r>
      <w:r w:rsidR="00B31E7A" w:rsidRPr="002C1B60">
        <w:rPr>
          <w:rFonts w:ascii="Arial" w:hAnsi="Arial" w:cs="Arial"/>
          <w:sz w:val="24"/>
          <w:szCs w:val="24"/>
        </w:rPr>
        <w:t xml:space="preserve">que se busca para </w:t>
      </w:r>
      <w:r w:rsidR="002C1B60" w:rsidRPr="002C1B60">
        <w:rPr>
          <w:rFonts w:ascii="Arial" w:hAnsi="Arial" w:cs="Arial"/>
          <w:sz w:val="24"/>
          <w:szCs w:val="24"/>
        </w:rPr>
        <w:t>o</w:t>
      </w:r>
      <w:r w:rsidR="00B31E7A" w:rsidRPr="002C1B60">
        <w:rPr>
          <w:rFonts w:ascii="Arial" w:hAnsi="Arial" w:cs="Arial"/>
          <w:sz w:val="24"/>
          <w:szCs w:val="24"/>
        </w:rPr>
        <w:t xml:space="preserve"> caso</w:t>
      </w:r>
      <w:r w:rsidR="002C1B60" w:rsidRPr="002C1B60">
        <w:rPr>
          <w:rFonts w:ascii="Arial" w:hAnsi="Arial" w:cs="Arial"/>
          <w:sz w:val="24"/>
          <w:szCs w:val="24"/>
        </w:rPr>
        <w:t xml:space="preserve"> apresentado</w:t>
      </w:r>
      <w:r w:rsidR="00B31E7A" w:rsidRPr="002C1B60">
        <w:rPr>
          <w:rFonts w:ascii="Arial" w:hAnsi="Arial" w:cs="Arial"/>
          <w:sz w:val="24"/>
          <w:szCs w:val="24"/>
        </w:rPr>
        <w:t xml:space="preserve">, </w:t>
      </w:r>
      <w:r w:rsidR="002C1B60" w:rsidRPr="00971F28">
        <w:rPr>
          <w:rFonts w:ascii="Arial" w:hAnsi="Arial" w:cs="Arial"/>
          <w:b/>
          <w:bCs/>
          <w:sz w:val="24"/>
          <w:szCs w:val="24"/>
          <w:u w:val="single"/>
        </w:rPr>
        <w:t>exclusivamente</w:t>
      </w:r>
      <w:r w:rsidR="002C1B60" w:rsidRPr="002C1B60">
        <w:rPr>
          <w:rFonts w:ascii="Arial" w:hAnsi="Arial" w:cs="Arial"/>
          <w:sz w:val="24"/>
          <w:szCs w:val="24"/>
        </w:rPr>
        <w:t xml:space="preserve"> </w:t>
      </w:r>
      <w:r w:rsidR="00B31E7A" w:rsidRPr="00971F28">
        <w:rPr>
          <w:rFonts w:ascii="Arial" w:hAnsi="Arial" w:cs="Arial"/>
          <w:sz w:val="24"/>
          <w:szCs w:val="24"/>
          <w:u w:val="single"/>
        </w:rPr>
        <w:t xml:space="preserve">na área de </w:t>
      </w:r>
      <w:r w:rsidR="002C1B60" w:rsidRPr="00971F28">
        <w:rPr>
          <w:rFonts w:ascii="Arial" w:hAnsi="Arial" w:cs="Arial"/>
          <w:sz w:val="24"/>
          <w:szCs w:val="24"/>
          <w:u w:val="single"/>
        </w:rPr>
        <w:t>propriedade do município</w:t>
      </w:r>
      <w:r w:rsidR="00971F28">
        <w:rPr>
          <w:rFonts w:ascii="Arial" w:hAnsi="Arial" w:cs="Arial"/>
          <w:sz w:val="24"/>
          <w:szCs w:val="24"/>
          <w:u w:val="single"/>
        </w:rPr>
        <w:t xml:space="preserve"> – Lote n°. 01 da Quadra n°. 01 (Matrícula n°. 13.755)</w:t>
      </w:r>
      <w:r w:rsidR="00B31E7A" w:rsidRPr="00971F28">
        <w:rPr>
          <w:rFonts w:ascii="Arial" w:hAnsi="Arial" w:cs="Arial"/>
          <w:sz w:val="24"/>
          <w:szCs w:val="24"/>
          <w:u w:val="single"/>
        </w:rPr>
        <w:t>.</w:t>
      </w:r>
    </w:p>
    <w:p w14:paraId="216BA847" w14:textId="77777777" w:rsidR="00E60D04" w:rsidRPr="002C1B60" w:rsidRDefault="00E60D04" w:rsidP="00596B11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7E157D2D" w14:textId="421C6E3C" w:rsidR="00E60D04" w:rsidRPr="002C1B60" w:rsidRDefault="00DA3197" w:rsidP="00596B11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2C1B60">
        <w:rPr>
          <w:rFonts w:ascii="Arial" w:hAnsi="Arial" w:cs="Arial"/>
          <w:sz w:val="24"/>
          <w:szCs w:val="24"/>
        </w:rPr>
        <w:t>P</w:t>
      </w:r>
      <w:r w:rsidR="00E60D04" w:rsidRPr="002C1B60">
        <w:rPr>
          <w:rFonts w:ascii="Arial" w:hAnsi="Arial" w:cs="Arial"/>
          <w:sz w:val="24"/>
          <w:szCs w:val="24"/>
        </w:rPr>
        <w:t>ontue-se</w:t>
      </w:r>
      <w:r w:rsidRPr="002C1B60">
        <w:rPr>
          <w:rFonts w:ascii="Arial" w:hAnsi="Arial" w:cs="Arial"/>
          <w:sz w:val="24"/>
          <w:szCs w:val="24"/>
        </w:rPr>
        <w:t>, neste momento,</w:t>
      </w:r>
      <w:r w:rsidR="00E60D04" w:rsidRPr="002C1B60">
        <w:rPr>
          <w:rFonts w:ascii="Arial" w:hAnsi="Arial" w:cs="Arial"/>
          <w:sz w:val="24"/>
          <w:szCs w:val="24"/>
        </w:rPr>
        <w:t xml:space="preserve"> o fato de que parte do imóvel parcialmente desafetado ainda manterá o caráter institucional, </w:t>
      </w:r>
      <w:r w:rsidR="00B15326">
        <w:rPr>
          <w:rFonts w:ascii="Arial" w:hAnsi="Arial" w:cs="Arial"/>
          <w:sz w:val="24"/>
          <w:szCs w:val="24"/>
        </w:rPr>
        <w:t>a partir d</w:t>
      </w:r>
      <w:r w:rsidRPr="002C1B60">
        <w:rPr>
          <w:rFonts w:ascii="Arial" w:hAnsi="Arial" w:cs="Arial"/>
          <w:sz w:val="24"/>
          <w:szCs w:val="24"/>
        </w:rPr>
        <w:t xml:space="preserve">a destinação de um </w:t>
      </w:r>
      <w:r w:rsidR="00B15326">
        <w:rPr>
          <w:rFonts w:ascii="Arial" w:hAnsi="Arial" w:cs="Arial"/>
          <w:sz w:val="24"/>
          <w:szCs w:val="24"/>
        </w:rPr>
        <w:t xml:space="preserve">dos </w:t>
      </w:r>
      <w:r w:rsidRPr="002C1B60">
        <w:rPr>
          <w:rFonts w:ascii="Arial" w:hAnsi="Arial" w:cs="Arial"/>
          <w:sz w:val="24"/>
          <w:szCs w:val="24"/>
        </w:rPr>
        <w:t>lote</w:t>
      </w:r>
      <w:r w:rsidR="00B15326">
        <w:rPr>
          <w:rFonts w:ascii="Arial" w:hAnsi="Arial" w:cs="Arial"/>
          <w:sz w:val="24"/>
          <w:szCs w:val="24"/>
        </w:rPr>
        <w:t>s</w:t>
      </w:r>
      <w:r w:rsidRPr="002C1B60">
        <w:rPr>
          <w:rFonts w:ascii="Arial" w:hAnsi="Arial" w:cs="Arial"/>
          <w:sz w:val="24"/>
          <w:szCs w:val="24"/>
        </w:rPr>
        <w:t xml:space="preserve"> urbano</w:t>
      </w:r>
      <w:r w:rsidR="00B15326">
        <w:rPr>
          <w:rFonts w:ascii="Arial" w:hAnsi="Arial" w:cs="Arial"/>
          <w:sz w:val="24"/>
          <w:szCs w:val="24"/>
        </w:rPr>
        <w:t>s</w:t>
      </w:r>
      <w:r w:rsidR="00E60D04" w:rsidRPr="002C1B60">
        <w:rPr>
          <w:rFonts w:ascii="Arial" w:hAnsi="Arial" w:cs="Arial"/>
          <w:sz w:val="24"/>
          <w:szCs w:val="24"/>
        </w:rPr>
        <w:t xml:space="preserve"> </w:t>
      </w:r>
      <w:r w:rsidR="00B15326">
        <w:rPr>
          <w:rFonts w:ascii="Arial" w:hAnsi="Arial" w:cs="Arial"/>
          <w:sz w:val="24"/>
          <w:szCs w:val="24"/>
        </w:rPr>
        <w:t>à</w:t>
      </w:r>
      <w:r w:rsidR="00E60D04" w:rsidRPr="002C1B60">
        <w:rPr>
          <w:rFonts w:ascii="Arial" w:hAnsi="Arial" w:cs="Arial"/>
          <w:sz w:val="24"/>
          <w:szCs w:val="24"/>
        </w:rPr>
        <w:t xml:space="preserve"> implantação de equipamentos públicos – croqui anexo</w:t>
      </w:r>
      <w:r w:rsidR="00B15326">
        <w:rPr>
          <w:rFonts w:ascii="Arial" w:hAnsi="Arial" w:cs="Arial"/>
          <w:sz w:val="24"/>
          <w:szCs w:val="24"/>
        </w:rPr>
        <w:t xml:space="preserve"> – </w:t>
      </w:r>
      <w:r w:rsidR="00E60D04" w:rsidRPr="002C1B60">
        <w:rPr>
          <w:rFonts w:ascii="Arial" w:hAnsi="Arial" w:cs="Arial"/>
          <w:sz w:val="24"/>
          <w:szCs w:val="24"/>
        </w:rPr>
        <w:t>pontue-se</w:t>
      </w:r>
      <w:r w:rsidR="00B15326">
        <w:rPr>
          <w:rFonts w:ascii="Arial" w:hAnsi="Arial" w:cs="Arial"/>
          <w:sz w:val="24"/>
          <w:szCs w:val="24"/>
        </w:rPr>
        <w:t>,</w:t>
      </w:r>
      <w:r w:rsidR="00E60D04" w:rsidRPr="002C1B60">
        <w:rPr>
          <w:rFonts w:ascii="Arial" w:hAnsi="Arial" w:cs="Arial"/>
          <w:sz w:val="24"/>
          <w:szCs w:val="24"/>
        </w:rPr>
        <w:t xml:space="preserve"> </w:t>
      </w:r>
      <w:r w:rsidR="00B15326">
        <w:rPr>
          <w:rFonts w:ascii="Arial" w:hAnsi="Arial" w:cs="Arial"/>
          <w:sz w:val="24"/>
          <w:szCs w:val="24"/>
        </w:rPr>
        <w:t>também</w:t>
      </w:r>
      <w:r w:rsidR="00E60D04" w:rsidRPr="002C1B60">
        <w:rPr>
          <w:rFonts w:ascii="Arial" w:hAnsi="Arial" w:cs="Arial"/>
          <w:sz w:val="24"/>
          <w:szCs w:val="24"/>
        </w:rPr>
        <w:t xml:space="preserve">, </w:t>
      </w:r>
      <w:r w:rsidR="00B15326">
        <w:rPr>
          <w:rFonts w:ascii="Arial" w:hAnsi="Arial" w:cs="Arial"/>
          <w:sz w:val="24"/>
          <w:szCs w:val="24"/>
        </w:rPr>
        <w:t xml:space="preserve">o fato de </w:t>
      </w:r>
      <w:r w:rsidR="00E60D04" w:rsidRPr="002C1B60">
        <w:rPr>
          <w:rFonts w:ascii="Arial" w:hAnsi="Arial" w:cs="Arial"/>
          <w:sz w:val="24"/>
          <w:szCs w:val="24"/>
        </w:rPr>
        <w:t>que a localidade</w:t>
      </w:r>
      <w:r w:rsidRPr="002C1B60">
        <w:rPr>
          <w:rFonts w:ascii="Arial" w:hAnsi="Arial" w:cs="Arial"/>
          <w:sz w:val="24"/>
          <w:szCs w:val="24"/>
        </w:rPr>
        <w:t xml:space="preserve"> – </w:t>
      </w:r>
      <w:r w:rsidR="00E60D04" w:rsidRPr="002C1B60">
        <w:rPr>
          <w:rFonts w:ascii="Arial" w:hAnsi="Arial" w:cs="Arial"/>
          <w:sz w:val="24"/>
          <w:szCs w:val="24"/>
        </w:rPr>
        <w:t xml:space="preserve">bairro </w:t>
      </w:r>
      <w:r w:rsidR="00B15326">
        <w:rPr>
          <w:rFonts w:ascii="Arial" w:hAnsi="Arial" w:cs="Arial"/>
          <w:sz w:val="24"/>
          <w:szCs w:val="24"/>
        </w:rPr>
        <w:t>J</w:t>
      </w:r>
      <w:r w:rsidR="00E60D04" w:rsidRPr="002C1B60">
        <w:rPr>
          <w:rFonts w:ascii="Arial" w:hAnsi="Arial" w:cs="Arial"/>
          <w:sz w:val="24"/>
          <w:szCs w:val="24"/>
        </w:rPr>
        <w:t>ardim Brasília</w:t>
      </w:r>
      <w:r w:rsidRPr="002C1B60">
        <w:rPr>
          <w:rFonts w:ascii="Arial" w:hAnsi="Arial" w:cs="Arial"/>
          <w:sz w:val="24"/>
          <w:szCs w:val="24"/>
        </w:rPr>
        <w:t xml:space="preserve"> – </w:t>
      </w:r>
      <w:r w:rsidR="00E60D04" w:rsidRPr="002C1B60">
        <w:rPr>
          <w:rFonts w:ascii="Arial" w:hAnsi="Arial" w:cs="Arial"/>
          <w:sz w:val="24"/>
          <w:szCs w:val="24"/>
        </w:rPr>
        <w:t>já é regularmente atendida por serviços públicos de ensino, lazer e</w:t>
      </w:r>
      <w:r w:rsidRPr="002C1B60">
        <w:rPr>
          <w:rFonts w:ascii="Arial" w:hAnsi="Arial" w:cs="Arial"/>
          <w:sz w:val="24"/>
          <w:szCs w:val="24"/>
        </w:rPr>
        <w:t>,</w:t>
      </w:r>
      <w:r w:rsidR="00E60D04" w:rsidRPr="002C1B60">
        <w:rPr>
          <w:rFonts w:ascii="Arial" w:hAnsi="Arial" w:cs="Arial"/>
          <w:sz w:val="24"/>
          <w:szCs w:val="24"/>
        </w:rPr>
        <w:t xml:space="preserve"> </w:t>
      </w:r>
      <w:r w:rsidRPr="002C1B60">
        <w:rPr>
          <w:rFonts w:ascii="Arial" w:hAnsi="Arial" w:cs="Arial"/>
          <w:sz w:val="24"/>
          <w:szCs w:val="24"/>
        </w:rPr>
        <w:t>brevemente, saúde</w:t>
      </w:r>
      <w:r w:rsidR="00E60D04" w:rsidRPr="002C1B60">
        <w:rPr>
          <w:rFonts w:ascii="Arial" w:hAnsi="Arial" w:cs="Arial"/>
          <w:sz w:val="24"/>
          <w:szCs w:val="24"/>
        </w:rPr>
        <w:t xml:space="preserve"> – uma unidade básica encontra-se em construção.</w:t>
      </w:r>
    </w:p>
    <w:p w14:paraId="546CD2E7" w14:textId="77777777" w:rsidR="000A0375" w:rsidRPr="002C1B60" w:rsidRDefault="000A0375" w:rsidP="00596B11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2AC56C9E" w14:textId="10C3CC97" w:rsidR="00DF36C3" w:rsidRDefault="004C61A6" w:rsidP="00596B11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4C61A6">
        <w:rPr>
          <w:rFonts w:ascii="Arial" w:hAnsi="Arial" w:cs="Arial"/>
          <w:sz w:val="24"/>
          <w:szCs w:val="24"/>
        </w:rPr>
        <w:t xml:space="preserve">Por fim, destaca-se que, à semelhança de sua destinação original, </w:t>
      </w:r>
      <w:r w:rsidRPr="004C61A6">
        <w:rPr>
          <w:rFonts w:ascii="Arial" w:hAnsi="Arial" w:cs="Arial"/>
          <w:sz w:val="24"/>
          <w:szCs w:val="24"/>
          <w:u w:val="single"/>
        </w:rPr>
        <w:t xml:space="preserve">a parcial desafetação pretendida continuará a atender ao interesse público e à promoção do bem comum, agora sob uma nova finalidade: viabilizar a construção de unidades habitacionais de interesse social destinadas a famílias em situação de </w:t>
      </w:r>
      <w:r w:rsidRPr="004C61A6">
        <w:rPr>
          <w:rFonts w:ascii="Arial" w:hAnsi="Arial" w:cs="Arial"/>
          <w:sz w:val="24"/>
          <w:szCs w:val="24"/>
          <w:u w:val="single"/>
        </w:rPr>
        <w:lastRenderedPageBreak/>
        <w:t>vulnerabilidade.</w:t>
      </w:r>
      <w:r w:rsidRPr="004C61A6">
        <w:rPr>
          <w:rFonts w:ascii="Arial" w:hAnsi="Arial" w:cs="Arial"/>
          <w:sz w:val="24"/>
          <w:szCs w:val="24"/>
        </w:rPr>
        <w:t xml:space="preserve"> Tal medida está em conformidade com a legislação vigente e com os princípios gerais do direito, especialmente aqueles voltados à inclusão social e à função social da propriedade.</w:t>
      </w:r>
    </w:p>
    <w:p w14:paraId="223F6D39" w14:textId="77777777" w:rsidR="004C61A6" w:rsidRPr="002C1B60" w:rsidRDefault="004C61A6" w:rsidP="00596B11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5DE857C6" w14:textId="77777777" w:rsidR="0000037B" w:rsidRDefault="00DF36C3" w:rsidP="00596B11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2C1B60">
        <w:rPr>
          <w:rFonts w:ascii="Arial" w:hAnsi="Arial" w:cs="Arial"/>
          <w:sz w:val="24"/>
          <w:szCs w:val="24"/>
        </w:rPr>
        <w:t>Ante o até aqui exposto e certos da compreensão e apoio habitual dessa egrégia Casa de Leis aos assuntos socialmente sensíveis, despedimo-nos.</w:t>
      </w:r>
    </w:p>
    <w:p w14:paraId="79A54D55" w14:textId="77777777" w:rsidR="0000037B" w:rsidRDefault="0000037B" w:rsidP="00596B11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4112E1C6" w14:textId="357C390C" w:rsidR="00DF36C3" w:rsidRPr="002C1B60" w:rsidRDefault="00DF36C3" w:rsidP="00596B11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2C1B60">
        <w:rPr>
          <w:rFonts w:ascii="Arial" w:hAnsi="Arial" w:cs="Arial"/>
          <w:sz w:val="24"/>
          <w:szCs w:val="24"/>
        </w:rPr>
        <w:t>Cordialmente,</w:t>
      </w:r>
    </w:p>
    <w:p w14:paraId="6FCBF86E" w14:textId="77777777" w:rsidR="00654AB2" w:rsidRPr="002C1B60" w:rsidRDefault="00654AB2" w:rsidP="00D466D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60DA16D" w14:textId="77777777" w:rsidR="00C0536C" w:rsidRPr="002C1B60" w:rsidRDefault="00C0536C" w:rsidP="00D466D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49412C37" w14:textId="77777777" w:rsidR="00D466D5" w:rsidRPr="002C1B60" w:rsidRDefault="00D466D5" w:rsidP="00D466D5">
      <w:pPr>
        <w:spacing w:line="360" w:lineRule="auto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2C1B60">
        <w:rPr>
          <w:rFonts w:ascii="Arial" w:hAnsi="Arial" w:cs="Arial"/>
          <w:b/>
          <w:bCs/>
          <w:caps/>
          <w:sz w:val="24"/>
          <w:szCs w:val="24"/>
        </w:rPr>
        <w:t>Rafaela Martins Losi</w:t>
      </w:r>
    </w:p>
    <w:p w14:paraId="3DE374E3" w14:textId="0685CC62" w:rsidR="00D466D5" w:rsidRPr="002C1B60" w:rsidRDefault="00D466D5" w:rsidP="00D466D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2C1B60">
        <w:rPr>
          <w:rFonts w:ascii="Arial" w:hAnsi="Arial" w:cs="Arial"/>
          <w:sz w:val="24"/>
          <w:szCs w:val="24"/>
        </w:rPr>
        <w:t>Prefeita Municipal</w:t>
      </w:r>
    </w:p>
    <w:sectPr w:rsidR="00D466D5" w:rsidRPr="002C1B60" w:rsidSect="007413AF">
      <w:headerReference w:type="default" r:id="rId8"/>
      <w:footerReference w:type="default" r:id="rId9"/>
      <w:pgSz w:w="11907" w:h="16840" w:code="9"/>
      <w:pgMar w:top="1701" w:right="1134" w:bottom="1134" w:left="1701" w:header="5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1A1A0" w14:textId="77777777" w:rsidR="00885999" w:rsidRDefault="00885999" w:rsidP="00FB48B5">
      <w:r>
        <w:separator/>
      </w:r>
    </w:p>
  </w:endnote>
  <w:endnote w:type="continuationSeparator" w:id="0">
    <w:p w14:paraId="76E80359" w14:textId="77777777" w:rsidR="00885999" w:rsidRDefault="00885999" w:rsidP="00FB4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9C7D7" w14:textId="77777777" w:rsidR="00D461F2" w:rsidRDefault="00D461F2">
    <w:pPr>
      <w:pStyle w:val="Rodap"/>
    </w:pPr>
    <w:r>
      <w:rPr>
        <w:noProof/>
      </w:rPr>
      <w:drawing>
        <wp:inline distT="0" distB="0" distL="0" distR="0" wp14:anchorId="4D6C200C" wp14:editId="48165B67">
          <wp:extent cx="6020409" cy="266053"/>
          <wp:effectExtent l="0" t="0" r="0" b="1270"/>
          <wp:docPr id="89" name="Imagem 89" descr="C:\Users\User\AppData\Local\Microsoft\Windows\INetCache\Content.Word\RODA PE TIMBRADO CLEVELANDI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9" descr="C:\Users\User\AppData\Local\Microsoft\Windows\INetCache\Content.Word\RODA PE TIMBRADO CLEVELANDI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0409" cy="2660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746F13" w14:textId="77777777" w:rsidR="00670D5B" w:rsidRDefault="00670D5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203CE" w14:textId="77777777" w:rsidR="00885999" w:rsidRDefault="00885999" w:rsidP="00FB48B5">
      <w:r>
        <w:separator/>
      </w:r>
    </w:p>
  </w:footnote>
  <w:footnote w:type="continuationSeparator" w:id="0">
    <w:p w14:paraId="3130C51C" w14:textId="77777777" w:rsidR="00885999" w:rsidRDefault="00885999" w:rsidP="00FB48B5">
      <w:r>
        <w:continuationSeparator/>
      </w:r>
    </w:p>
  </w:footnote>
  <w:footnote w:id="1">
    <w:p w14:paraId="478038BF" w14:textId="77777777" w:rsidR="002F7E20" w:rsidRPr="00D9273F" w:rsidRDefault="002F7E20" w:rsidP="002F7E20">
      <w:pPr>
        <w:pStyle w:val="Textodenotaderodap"/>
        <w:jc w:val="both"/>
        <w:rPr>
          <w:rFonts w:ascii="Arial" w:hAnsi="Arial" w:cs="Arial"/>
        </w:rPr>
      </w:pPr>
      <w:r w:rsidRPr="00D9273F">
        <w:rPr>
          <w:rStyle w:val="Refdenotaderodap"/>
          <w:rFonts w:ascii="Arial" w:hAnsi="Arial" w:cs="Arial"/>
          <w:b/>
          <w:bCs/>
          <w:color w:val="FF0000"/>
        </w:rPr>
        <w:footnoteRef/>
      </w:r>
      <w:r>
        <w:rPr>
          <w:rFonts w:ascii="Arial" w:hAnsi="Arial" w:cs="Arial"/>
          <w:b/>
          <w:bCs/>
        </w:rPr>
        <w:t xml:space="preserve"> </w:t>
      </w:r>
      <w:r w:rsidRPr="00D9273F">
        <w:rPr>
          <w:rFonts w:ascii="Arial" w:hAnsi="Arial" w:cs="Arial"/>
          <w:b/>
          <w:bCs/>
        </w:rPr>
        <w:t>Favelas:</w:t>
      </w:r>
      <w:r w:rsidRPr="00D9273F">
        <w:rPr>
          <w:rFonts w:ascii="Arial" w:hAnsi="Arial" w:cs="Arial"/>
        </w:rPr>
        <w:t xml:space="preserve"> Camisc, São Luiz, Nelson E. Petri, Campo do Guarani, Morar Melhor, Hípica, Bom Jesus, Araucária 2, Almoxarifado (parcial) e Claret; </w:t>
      </w:r>
      <w:r w:rsidRPr="00D9273F">
        <w:rPr>
          <w:rFonts w:ascii="Arial" w:hAnsi="Arial" w:cs="Arial"/>
          <w:b/>
          <w:bCs/>
        </w:rPr>
        <w:t>L. Irregulares e/ou Clandestinos:</w:t>
      </w:r>
      <w:r w:rsidRPr="00D9273F">
        <w:rPr>
          <w:rFonts w:ascii="Arial" w:hAnsi="Arial" w:cs="Arial"/>
        </w:rPr>
        <w:t xml:space="preserve"> Vista Alegre, São Joaquim, Morar Melhor e Almoxarifado; </w:t>
      </w:r>
      <w:r w:rsidRPr="00D9273F">
        <w:rPr>
          <w:rFonts w:ascii="Arial" w:hAnsi="Arial" w:cs="Arial"/>
          <w:b/>
          <w:bCs/>
        </w:rPr>
        <w:t xml:space="preserve">Conjunto Habitacional Degradado: </w:t>
      </w:r>
      <w:r w:rsidRPr="00D9273F">
        <w:rPr>
          <w:rFonts w:ascii="Arial" w:hAnsi="Arial" w:cs="Arial"/>
        </w:rPr>
        <w:t>Sinval Martins Araújo</w:t>
      </w:r>
      <w:r>
        <w:rPr>
          <w:rFonts w:ascii="Arial" w:hAnsi="Arial" w:cs="Arial"/>
        </w:rPr>
        <w:t>.</w:t>
      </w:r>
    </w:p>
  </w:footnote>
  <w:footnote w:id="2">
    <w:p w14:paraId="1D0DC251" w14:textId="77777777" w:rsidR="002F7E20" w:rsidRPr="00134D1F" w:rsidRDefault="002F7E20" w:rsidP="002F7E20">
      <w:pPr>
        <w:pStyle w:val="Textodenotaderodap"/>
        <w:jc w:val="both"/>
        <w:rPr>
          <w:rFonts w:ascii="Arial" w:hAnsi="Arial" w:cs="Arial"/>
        </w:rPr>
      </w:pPr>
      <w:r w:rsidRPr="00134D1F">
        <w:rPr>
          <w:rStyle w:val="Refdenotaderodap"/>
          <w:rFonts w:ascii="Arial" w:hAnsi="Arial" w:cs="Arial"/>
          <w:b/>
          <w:bCs/>
          <w:color w:val="EE0000"/>
        </w:rPr>
        <w:footnoteRef/>
      </w:r>
      <w:r>
        <w:rPr>
          <w:rFonts w:ascii="Arial" w:hAnsi="Arial" w:cs="Arial"/>
        </w:rPr>
        <w:t xml:space="preserve"> </w:t>
      </w:r>
      <w:r w:rsidRPr="00134D1F">
        <w:rPr>
          <w:rFonts w:ascii="Arial" w:hAnsi="Arial" w:cs="Arial"/>
        </w:rPr>
        <w:t>Decreto Municipal n°. 111/2025 e Portaria Municipal n°. 123/2025.</w:t>
      </w:r>
    </w:p>
  </w:footnote>
  <w:footnote w:id="3">
    <w:p w14:paraId="33E4697B" w14:textId="77777777" w:rsidR="002F7E20" w:rsidRPr="00BC41D3" w:rsidRDefault="002F7E20" w:rsidP="002F7E20">
      <w:pPr>
        <w:pStyle w:val="Textodenotaderodap"/>
        <w:jc w:val="both"/>
        <w:rPr>
          <w:rFonts w:ascii="Arial" w:hAnsi="Arial" w:cs="Arial"/>
        </w:rPr>
      </w:pPr>
      <w:r w:rsidRPr="00CA5FBC">
        <w:rPr>
          <w:rStyle w:val="Refdenotaderodap"/>
          <w:rFonts w:ascii="Arial" w:hAnsi="Arial" w:cs="Arial"/>
          <w:b/>
          <w:bCs/>
          <w:color w:val="EE0000"/>
        </w:rPr>
        <w:footnoteRef/>
      </w:r>
      <w:r w:rsidRPr="00BC41D3">
        <w:rPr>
          <w:rFonts w:ascii="Arial" w:hAnsi="Arial" w:cs="Arial"/>
        </w:rPr>
        <w:t xml:space="preserve"> Lei Municipal n°. 2881/2025</w:t>
      </w:r>
      <w:r>
        <w:rPr>
          <w:rFonts w:ascii="Arial" w:hAnsi="Arial" w:cs="Arial"/>
        </w:rPr>
        <w:t>.</w:t>
      </w:r>
    </w:p>
  </w:footnote>
  <w:footnote w:id="4">
    <w:p w14:paraId="5CAF552B" w14:textId="5FCD167F" w:rsidR="002F7E20" w:rsidRPr="00134D1F" w:rsidRDefault="002F7E20" w:rsidP="002F7E20">
      <w:pPr>
        <w:pStyle w:val="Textodenotaderodap"/>
        <w:jc w:val="both"/>
        <w:rPr>
          <w:rFonts w:ascii="Arial" w:hAnsi="Arial" w:cs="Arial"/>
        </w:rPr>
      </w:pPr>
      <w:r w:rsidRPr="00134D1F">
        <w:rPr>
          <w:rStyle w:val="Refdenotaderodap"/>
          <w:rFonts w:ascii="Arial" w:hAnsi="Arial" w:cs="Arial"/>
          <w:b/>
          <w:bCs/>
          <w:color w:val="EE0000"/>
        </w:rPr>
        <w:footnoteRef/>
      </w:r>
      <w:r w:rsidRPr="00134D1F">
        <w:rPr>
          <w:rFonts w:ascii="Arial" w:hAnsi="Arial" w:cs="Arial"/>
        </w:rPr>
        <w:t xml:space="preserve"> Minuta do </w:t>
      </w:r>
      <w:r w:rsidR="00BB2305">
        <w:rPr>
          <w:rFonts w:ascii="Arial" w:hAnsi="Arial" w:cs="Arial"/>
        </w:rPr>
        <w:t>Decreto Municipal</w:t>
      </w:r>
      <w:r w:rsidRPr="00134D1F">
        <w:rPr>
          <w:rFonts w:ascii="Arial" w:hAnsi="Arial" w:cs="Arial"/>
        </w:rPr>
        <w:t xml:space="preserve"> em </w:t>
      </w:r>
      <w:r>
        <w:rPr>
          <w:rFonts w:ascii="Arial" w:hAnsi="Arial" w:cs="Arial"/>
        </w:rPr>
        <w:t>análise</w:t>
      </w:r>
      <w:r w:rsidRPr="00134D1F">
        <w:rPr>
          <w:rFonts w:ascii="Arial" w:hAnsi="Arial" w:cs="Aria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4DC73" w14:textId="77777777" w:rsidR="007F6132" w:rsidRDefault="007F6132"/>
  <w:p w14:paraId="3C9A2309" w14:textId="77777777" w:rsidR="0035701F" w:rsidRDefault="0035701F"/>
  <w:p w14:paraId="003EE278" w14:textId="77777777" w:rsidR="007F6132" w:rsidRDefault="007F6132"/>
  <w:p w14:paraId="0782D30A" w14:textId="09E2732B" w:rsidR="007F6132" w:rsidRDefault="00D461F2">
    <w:pPr>
      <w:pStyle w:val="Cabealho"/>
      <w:rPr>
        <w:b/>
        <w:i/>
        <w:color w:val="0000FF"/>
      </w:rPr>
    </w:pPr>
    <w:r>
      <w:rPr>
        <w:rFonts w:ascii="Arial" w:hAnsi="Arial" w:cs="Arial"/>
        <w:b/>
        <w:noProof/>
        <w:szCs w:val="24"/>
      </w:rPr>
      <w:drawing>
        <wp:inline distT="0" distB="0" distL="0" distR="0" wp14:anchorId="7FF33727" wp14:editId="320FE7F6">
          <wp:extent cx="5867400" cy="1057275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7400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68EE92" w14:textId="77777777" w:rsidR="003F307F" w:rsidRPr="003F307F" w:rsidRDefault="003F307F" w:rsidP="003F307F">
    <w:pPr>
      <w:pStyle w:val="Cabealho"/>
      <w:jc w:val="right"/>
      <w:rPr>
        <w:bCs/>
        <w:iCs/>
        <w:color w:val="0000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F34B0"/>
    <w:multiLevelType w:val="hybridMultilevel"/>
    <w:tmpl w:val="DFC2A576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65C728A"/>
    <w:multiLevelType w:val="hybridMultilevel"/>
    <w:tmpl w:val="F79A8F30"/>
    <w:lvl w:ilvl="0" w:tplc="D8E674B6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" w15:restartNumberingAfterBreak="0">
    <w:nsid w:val="1A8E6EB5"/>
    <w:multiLevelType w:val="hybridMultilevel"/>
    <w:tmpl w:val="E5580A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F3126"/>
    <w:multiLevelType w:val="hybridMultilevel"/>
    <w:tmpl w:val="445A85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377B4F"/>
    <w:multiLevelType w:val="hybridMultilevel"/>
    <w:tmpl w:val="7EE208FC"/>
    <w:lvl w:ilvl="0" w:tplc="08FC058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D7B15"/>
    <w:multiLevelType w:val="hybridMultilevel"/>
    <w:tmpl w:val="9CD07F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A40B77"/>
    <w:multiLevelType w:val="hybridMultilevel"/>
    <w:tmpl w:val="C61004A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5A3DAA"/>
    <w:multiLevelType w:val="hybridMultilevel"/>
    <w:tmpl w:val="5FD6EC0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AF4CD3"/>
    <w:multiLevelType w:val="hybridMultilevel"/>
    <w:tmpl w:val="F6E8CB6C"/>
    <w:lvl w:ilvl="0" w:tplc="1AA44FDA">
      <w:numFmt w:val="bullet"/>
      <w:lvlText w:val=""/>
      <w:lvlJc w:val="left"/>
      <w:pPr>
        <w:ind w:left="177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9" w15:restartNumberingAfterBreak="0">
    <w:nsid w:val="6AC70F79"/>
    <w:multiLevelType w:val="multilevel"/>
    <w:tmpl w:val="85C0B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43974491">
    <w:abstractNumId w:val="5"/>
  </w:num>
  <w:num w:numId="2" w16cid:durableId="742069280">
    <w:abstractNumId w:val="8"/>
  </w:num>
  <w:num w:numId="3" w16cid:durableId="1449156748">
    <w:abstractNumId w:val="0"/>
  </w:num>
  <w:num w:numId="4" w16cid:durableId="6696777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4065746">
    <w:abstractNumId w:val="6"/>
  </w:num>
  <w:num w:numId="6" w16cid:durableId="400367411">
    <w:abstractNumId w:val="3"/>
  </w:num>
  <w:num w:numId="7" w16cid:durableId="1704477808">
    <w:abstractNumId w:val="2"/>
  </w:num>
  <w:num w:numId="8" w16cid:durableId="1995714118">
    <w:abstractNumId w:val="7"/>
  </w:num>
  <w:num w:numId="9" w16cid:durableId="850797632">
    <w:abstractNumId w:val="1"/>
  </w:num>
  <w:num w:numId="10" w16cid:durableId="4541777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CA6"/>
    <w:rsid w:val="0000037B"/>
    <w:rsid w:val="00000821"/>
    <w:rsid w:val="0000167C"/>
    <w:rsid w:val="0000444C"/>
    <w:rsid w:val="00005425"/>
    <w:rsid w:val="00005C66"/>
    <w:rsid w:val="00011BEE"/>
    <w:rsid w:val="000248F5"/>
    <w:rsid w:val="0003002F"/>
    <w:rsid w:val="00034000"/>
    <w:rsid w:val="00034C88"/>
    <w:rsid w:val="00034E55"/>
    <w:rsid w:val="000412EF"/>
    <w:rsid w:val="0004723C"/>
    <w:rsid w:val="00047E16"/>
    <w:rsid w:val="000518F0"/>
    <w:rsid w:val="00052DD8"/>
    <w:rsid w:val="00052E86"/>
    <w:rsid w:val="00053181"/>
    <w:rsid w:val="00060CDB"/>
    <w:rsid w:val="00061543"/>
    <w:rsid w:val="00062D32"/>
    <w:rsid w:val="000702EF"/>
    <w:rsid w:val="00071AB7"/>
    <w:rsid w:val="00071BEB"/>
    <w:rsid w:val="0007560F"/>
    <w:rsid w:val="000756D6"/>
    <w:rsid w:val="000804D5"/>
    <w:rsid w:val="000835CA"/>
    <w:rsid w:val="000842C6"/>
    <w:rsid w:val="00084D63"/>
    <w:rsid w:val="00085297"/>
    <w:rsid w:val="00087060"/>
    <w:rsid w:val="00087EF7"/>
    <w:rsid w:val="00092191"/>
    <w:rsid w:val="00095176"/>
    <w:rsid w:val="0009621D"/>
    <w:rsid w:val="000A0375"/>
    <w:rsid w:val="000A1A89"/>
    <w:rsid w:val="000B504E"/>
    <w:rsid w:val="000C7B13"/>
    <w:rsid w:val="000D188A"/>
    <w:rsid w:val="000E0268"/>
    <w:rsid w:val="000E1964"/>
    <w:rsid w:val="000E58E5"/>
    <w:rsid w:val="000E5C02"/>
    <w:rsid w:val="000F1AC5"/>
    <w:rsid w:val="000F77DC"/>
    <w:rsid w:val="000F7B7E"/>
    <w:rsid w:val="0010040B"/>
    <w:rsid w:val="001011E8"/>
    <w:rsid w:val="001026D0"/>
    <w:rsid w:val="0010557A"/>
    <w:rsid w:val="001129C2"/>
    <w:rsid w:val="00112D94"/>
    <w:rsid w:val="00115117"/>
    <w:rsid w:val="00115209"/>
    <w:rsid w:val="00115D70"/>
    <w:rsid w:val="001207DB"/>
    <w:rsid w:val="00121740"/>
    <w:rsid w:val="001258A4"/>
    <w:rsid w:val="001259A9"/>
    <w:rsid w:val="0012781F"/>
    <w:rsid w:val="001327CA"/>
    <w:rsid w:val="00133200"/>
    <w:rsid w:val="00140AD3"/>
    <w:rsid w:val="00143932"/>
    <w:rsid w:val="001514A3"/>
    <w:rsid w:val="00154946"/>
    <w:rsid w:val="0015624C"/>
    <w:rsid w:val="00163525"/>
    <w:rsid w:val="001718FC"/>
    <w:rsid w:val="00172EB4"/>
    <w:rsid w:val="001735D3"/>
    <w:rsid w:val="00176B61"/>
    <w:rsid w:val="00176E71"/>
    <w:rsid w:val="00182BEC"/>
    <w:rsid w:val="001856FD"/>
    <w:rsid w:val="0018632B"/>
    <w:rsid w:val="00194458"/>
    <w:rsid w:val="00195CE7"/>
    <w:rsid w:val="00196555"/>
    <w:rsid w:val="00197BDF"/>
    <w:rsid w:val="001A0A34"/>
    <w:rsid w:val="001A0DD0"/>
    <w:rsid w:val="001A1531"/>
    <w:rsid w:val="001A21CE"/>
    <w:rsid w:val="001A3377"/>
    <w:rsid w:val="001A7D70"/>
    <w:rsid w:val="001B22CC"/>
    <w:rsid w:val="001B47A2"/>
    <w:rsid w:val="001B545C"/>
    <w:rsid w:val="001C006D"/>
    <w:rsid w:val="001C1223"/>
    <w:rsid w:val="001C508F"/>
    <w:rsid w:val="001D1FD1"/>
    <w:rsid w:val="001D4612"/>
    <w:rsid w:val="001D7025"/>
    <w:rsid w:val="001E1EE7"/>
    <w:rsid w:val="001E208C"/>
    <w:rsid w:val="001E288F"/>
    <w:rsid w:val="001E55BB"/>
    <w:rsid w:val="001E7E13"/>
    <w:rsid w:val="001F34C8"/>
    <w:rsid w:val="001F3AFB"/>
    <w:rsid w:val="0020018F"/>
    <w:rsid w:val="00200B39"/>
    <w:rsid w:val="00201AF7"/>
    <w:rsid w:val="00203273"/>
    <w:rsid w:val="00203CF8"/>
    <w:rsid w:val="0020610E"/>
    <w:rsid w:val="00207583"/>
    <w:rsid w:val="00214B17"/>
    <w:rsid w:val="002162FD"/>
    <w:rsid w:val="00220239"/>
    <w:rsid w:val="002209E9"/>
    <w:rsid w:val="00226C00"/>
    <w:rsid w:val="002307B8"/>
    <w:rsid w:val="002371ED"/>
    <w:rsid w:val="00247485"/>
    <w:rsid w:val="0025089B"/>
    <w:rsid w:val="00257426"/>
    <w:rsid w:val="00260544"/>
    <w:rsid w:val="0026659C"/>
    <w:rsid w:val="0026779A"/>
    <w:rsid w:val="00271340"/>
    <w:rsid w:val="0027176B"/>
    <w:rsid w:val="002753A1"/>
    <w:rsid w:val="002768E5"/>
    <w:rsid w:val="00284C6E"/>
    <w:rsid w:val="002876BB"/>
    <w:rsid w:val="00291250"/>
    <w:rsid w:val="00292533"/>
    <w:rsid w:val="00293D70"/>
    <w:rsid w:val="00294565"/>
    <w:rsid w:val="002A1E6E"/>
    <w:rsid w:val="002A6C40"/>
    <w:rsid w:val="002B145F"/>
    <w:rsid w:val="002B2B15"/>
    <w:rsid w:val="002B5C17"/>
    <w:rsid w:val="002C0278"/>
    <w:rsid w:val="002C1B60"/>
    <w:rsid w:val="002D14CC"/>
    <w:rsid w:val="002D193E"/>
    <w:rsid w:val="002D598F"/>
    <w:rsid w:val="002D671C"/>
    <w:rsid w:val="002E0540"/>
    <w:rsid w:val="002E07B5"/>
    <w:rsid w:val="002E2F68"/>
    <w:rsid w:val="002E3AA8"/>
    <w:rsid w:val="002E516E"/>
    <w:rsid w:val="002F1B42"/>
    <w:rsid w:val="002F63A4"/>
    <w:rsid w:val="002F76C1"/>
    <w:rsid w:val="002F7E20"/>
    <w:rsid w:val="00312198"/>
    <w:rsid w:val="00313F5B"/>
    <w:rsid w:val="003270BE"/>
    <w:rsid w:val="00330A93"/>
    <w:rsid w:val="00331F3D"/>
    <w:rsid w:val="003322B4"/>
    <w:rsid w:val="0034745E"/>
    <w:rsid w:val="00356A5B"/>
    <w:rsid w:val="00356AAD"/>
    <w:rsid w:val="0035701F"/>
    <w:rsid w:val="003602B6"/>
    <w:rsid w:val="00361BAA"/>
    <w:rsid w:val="00366BED"/>
    <w:rsid w:val="00367F36"/>
    <w:rsid w:val="0037191B"/>
    <w:rsid w:val="00371DEC"/>
    <w:rsid w:val="0038057D"/>
    <w:rsid w:val="0038106A"/>
    <w:rsid w:val="00393184"/>
    <w:rsid w:val="003938F5"/>
    <w:rsid w:val="00393EF9"/>
    <w:rsid w:val="003940C2"/>
    <w:rsid w:val="00395351"/>
    <w:rsid w:val="00395FC1"/>
    <w:rsid w:val="003A0F64"/>
    <w:rsid w:val="003A2D88"/>
    <w:rsid w:val="003A3F16"/>
    <w:rsid w:val="003A4F58"/>
    <w:rsid w:val="003A7E3E"/>
    <w:rsid w:val="003B4D4E"/>
    <w:rsid w:val="003B551B"/>
    <w:rsid w:val="003B5B41"/>
    <w:rsid w:val="003B6C2D"/>
    <w:rsid w:val="003B796D"/>
    <w:rsid w:val="003C01FD"/>
    <w:rsid w:val="003C0F33"/>
    <w:rsid w:val="003C1420"/>
    <w:rsid w:val="003C73EC"/>
    <w:rsid w:val="003D02E6"/>
    <w:rsid w:val="003E2F77"/>
    <w:rsid w:val="003E34F6"/>
    <w:rsid w:val="003E481A"/>
    <w:rsid w:val="003E6419"/>
    <w:rsid w:val="003E709D"/>
    <w:rsid w:val="003F1B99"/>
    <w:rsid w:val="003F1D94"/>
    <w:rsid w:val="003F2433"/>
    <w:rsid w:val="003F307F"/>
    <w:rsid w:val="003F4332"/>
    <w:rsid w:val="003F48C4"/>
    <w:rsid w:val="003F55D3"/>
    <w:rsid w:val="003F6360"/>
    <w:rsid w:val="003F6AC9"/>
    <w:rsid w:val="003F75B5"/>
    <w:rsid w:val="00414691"/>
    <w:rsid w:val="0042023E"/>
    <w:rsid w:val="004216BE"/>
    <w:rsid w:val="004227C6"/>
    <w:rsid w:val="004249AC"/>
    <w:rsid w:val="00426F73"/>
    <w:rsid w:val="00430D6C"/>
    <w:rsid w:val="00432DFA"/>
    <w:rsid w:val="00433847"/>
    <w:rsid w:val="00437304"/>
    <w:rsid w:val="00441C6C"/>
    <w:rsid w:val="0044389E"/>
    <w:rsid w:val="00443C68"/>
    <w:rsid w:val="0044618A"/>
    <w:rsid w:val="00446D23"/>
    <w:rsid w:val="00452493"/>
    <w:rsid w:val="004526C6"/>
    <w:rsid w:val="00453115"/>
    <w:rsid w:val="00462617"/>
    <w:rsid w:val="00465FB5"/>
    <w:rsid w:val="0047371D"/>
    <w:rsid w:val="004819FC"/>
    <w:rsid w:val="00482023"/>
    <w:rsid w:val="00482721"/>
    <w:rsid w:val="00494AAA"/>
    <w:rsid w:val="00496A62"/>
    <w:rsid w:val="00497296"/>
    <w:rsid w:val="004A09F3"/>
    <w:rsid w:val="004A590E"/>
    <w:rsid w:val="004B0EDC"/>
    <w:rsid w:val="004B5453"/>
    <w:rsid w:val="004C09BD"/>
    <w:rsid w:val="004C1959"/>
    <w:rsid w:val="004C24AC"/>
    <w:rsid w:val="004C61A6"/>
    <w:rsid w:val="004C6B37"/>
    <w:rsid w:val="004E203C"/>
    <w:rsid w:val="004E2F75"/>
    <w:rsid w:val="004E4647"/>
    <w:rsid w:val="004F0E1A"/>
    <w:rsid w:val="004F1E2C"/>
    <w:rsid w:val="004F5978"/>
    <w:rsid w:val="004F6682"/>
    <w:rsid w:val="00503150"/>
    <w:rsid w:val="005039E3"/>
    <w:rsid w:val="00506B19"/>
    <w:rsid w:val="00507D27"/>
    <w:rsid w:val="00513B71"/>
    <w:rsid w:val="0051596E"/>
    <w:rsid w:val="0051724B"/>
    <w:rsid w:val="005205A7"/>
    <w:rsid w:val="00520F3E"/>
    <w:rsid w:val="00520FF1"/>
    <w:rsid w:val="00521536"/>
    <w:rsid w:val="005219F8"/>
    <w:rsid w:val="00521BC8"/>
    <w:rsid w:val="005223AF"/>
    <w:rsid w:val="00522906"/>
    <w:rsid w:val="00525779"/>
    <w:rsid w:val="0052605D"/>
    <w:rsid w:val="00527E4F"/>
    <w:rsid w:val="0053061F"/>
    <w:rsid w:val="00542F3C"/>
    <w:rsid w:val="005433B3"/>
    <w:rsid w:val="00545466"/>
    <w:rsid w:val="00546271"/>
    <w:rsid w:val="00550487"/>
    <w:rsid w:val="00550E55"/>
    <w:rsid w:val="005516BB"/>
    <w:rsid w:val="005530A6"/>
    <w:rsid w:val="005530CA"/>
    <w:rsid w:val="00555B4D"/>
    <w:rsid w:val="0055609C"/>
    <w:rsid w:val="00562784"/>
    <w:rsid w:val="0056431F"/>
    <w:rsid w:val="005672B5"/>
    <w:rsid w:val="00575BCE"/>
    <w:rsid w:val="00576864"/>
    <w:rsid w:val="00581F28"/>
    <w:rsid w:val="00582A9B"/>
    <w:rsid w:val="0058426E"/>
    <w:rsid w:val="00586457"/>
    <w:rsid w:val="00596B11"/>
    <w:rsid w:val="005A305C"/>
    <w:rsid w:val="005A401B"/>
    <w:rsid w:val="005A705B"/>
    <w:rsid w:val="005B1448"/>
    <w:rsid w:val="005B3EEA"/>
    <w:rsid w:val="005B3FE6"/>
    <w:rsid w:val="005B4603"/>
    <w:rsid w:val="005B4BDD"/>
    <w:rsid w:val="005B549E"/>
    <w:rsid w:val="005B6D44"/>
    <w:rsid w:val="005C0435"/>
    <w:rsid w:val="005C1825"/>
    <w:rsid w:val="005C20C2"/>
    <w:rsid w:val="005C24BC"/>
    <w:rsid w:val="005C5F94"/>
    <w:rsid w:val="005D0F40"/>
    <w:rsid w:val="005D2148"/>
    <w:rsid w:val="005D2893"/>
    <w:rsid w:val="005E36C8"/>
    <w:rsid w:val="005E54A4"/>
    <w:rsid w:val="005E61E5"/>
    <w:rsid w:val="005E6B54"/>
    <w:rsid w:val="005E7DF7"/>
    <w:rsid w:val="0060448D"/>
    <w:rsid w:val="00606FEC"/>
    <w:rsid w:val="00613B38"/>
    <w:rsid w:val="00615F92"/>
    <w:rsid w:val="0062015F"/>
    <w:rsid w:val="00620C32"/>
    <w:rsid w:val="00632461"/>
    <w:rsid w:val="00632A09"/>
    <w:rsid w:val="00635451"/>
    <w:rsid w:val="00640F82"/>
    <w:rsid w:val="006429FC"/>
    <w:rsid w:val="00642C04"/>
    <w:rsid w:val="006433D3"/>
    <w:rsid w:val="00645FFD"/>
    <w:rsid w:val="006461E4"/>
    <w:rsid w:val="006470EB"/>
    <w:rsid w:val="006541FC"/>
    <w:rsid w:val="00654AB2"/>
    <w:rsid w:val="00657D12"/>
    <w:rsid w:val="00664405"/>
    <w:rsid w:val="00670D5B"/>
    <w:rsid w:val="006717BA"/>
    <w:rsid w:val="00672B6A"/>
    <w:rsid w:val="00676512"/>
    <w:rsid w:val="00683830"/>
    <w:rsid w:val="00684C99"/>
    <w:rsid w:val="00690570"/>
    <w:rsid w:val="00691D09"/>
    <w:rsid w:val="0069798A"/>
    <w:rsid w:val="006A0740"/>
    <w:rsid w:val="006A08DE"/>
    <w:rsid w:val="006A1E4C"/>
    <w:rsid w:val="006A33BD"/>
    <w:rsid w:val="006A3521"/>
    <w:rsid w:val="006A6836"/>
    <w:rsid w:val="006B0696"/>
    <w:rsid w:val="006B6E5D"/>
    <w:rsid w:val="006C2D05"/>
    <w:rsid w:val="006D0C66"/>
    <w:rsid w:val="006D769D"/>
    <w:rsid w:val="006E124C"/>
    <w:rsid w:val="006E600A"/>
    <w:rsid w:val="006E6315"/>
    <w:rsid w:val="006E6655"/>
    <w:rsid w:val="006F0B17"/>
    <w:rsid w:val="006F3464"/>
    <w:rsid w:val="006F4E3F"/>
    <w:rsid w:val="006F6047"/>
    <w:rsid w:val="006F6259"/>
    <w:rsid w:val="0070454B"/>
    <w:rsid w:val="007072F0"/>
    <w:rsid w:val="00710CA6"/>
    <w:rsid w:val="00711969"/>
    <w:rsid w:val="00712150"/>
    <w:rsid w:val="00712613"/>
    <w:rsid w:val="0071581E"/>
    <w:rsid w:val="00716E7C"/>
    <w:rsid w:val="00720FDC"/>
    <w:rsid w:val="007319E0"/>
    <w:rsid w:val="00732DA8"/>
    <w:rsid w:val="007334F8"/>
    <w:rsid w:val="00735ED8"/>
    <w:rsid w:val="00737C39"/>
    <w:rsid w:val="00737FA3"/>
    <w:rsid w:val="00740130"/>
    <w:rsid w:val="007413AF"/>
    <w:rsid w:val="007415B8"/>
    <w:rsid w:val="0075000F"/>
    <w:rsid w:val="0075069B"/>
    <w:rsid w:val="00752B8D"/>
    <w:rsid w:val="00756623"/>
    <w:rsid w:val="007577FF"/>
    <w:rsid w:val="0076138D"/>
    <w:rsid w:val="007708E4"/>
    <w:rsid w:val="00771172"/>
    <w:rsid w:val="007752F9"/>
    <w:rsid w:val="00775E70"/>
    <w:rsid w:val="0078097D"/>
    <w:rsid w:val="00782103"/>
    <w:rsid w:val="007824F9"/>
    <w:rsid w:val="00784162"/>
    <w:rsid w:val="007870C9"/>
    <w:rsid w:val="00792E12"/>
    <w:rsid w:val="00794AC1"/>
    <w:rsid w:val="00795BC9"/>
    <w:rsid w:val="007A349F"/>
    <w:rsid w:val="007A4B06"/>
    <w:rsid w:val="007A4D4F"/>
    <w:rsid w:val="007A5DCA"/>
    <w:rsid w:val="007A662D"/>
    <w:rsid w:val="007B7809"/>
    <w:rsid w:val="007C016C"/>
    <w:rsid w:val="007D17A1"/>
    <w:rsid w:val="007D77FA"/>
    <w:rsid w:val="007E1FC5"/>
    <w:rsid w:val="007E25CE"/>
    <w:rsid w:val="007E43E6"/>
    <w:rsid w:val="007E52BF"/>
    <w:rsid w:val="007E5F40"/>
    <w:rsid w:val="007E64BD"/>
    <w:rsid w:val="007E7BE0"/>
    <w:rsid w:val="007F1645"/>
    <w:rsid w:val="007F47A5"/>
    <w:rsid w:val="007F5210"/>
    <w:rsid w:val="007F5235"/>
    <w:rsid w:val="007F6132"/>
    <w:rsid w:val="007F6D2B"/>
    <w:rsid w:val="007F725A"/>
    <w:rsid w:val="00801018"/>
    <w:rsid w:val="00810D75"/>
    <w:rsid w:val="00814666"/>
    <w:rsid w:val="00817C6C"/>
    <w:rsid w:val="008206FE"/>
    <w:rsid w:val="008222BE"/>
    <w:rsid w:val="00824FB0"/>
    <w:rsid w:val="00825D66"/>
    <w:rsid w:val="00834E3C"/>
    <w:rsid w:val="00837D04"/>
    <w:rsid w:val="00843331"/>
    <w:rsid w:val="00843BFD"/>
    <w:rsid w:val="00843CEE"/>
    <w:rsid w:val="008443F6"/>
    <w:rsid w:val="00844FDA"/>
    <w:rsid w:val="00845387"/>
    <w:rsid w:val="0085053F"/>
    <w:rsid w:val="0085491B"/>
    <w:rsid w:val="008618EE"/>
    <w:rsid w:val="00862B09"/>
    <w:rsid w:val="00862EF3"/>
    <w:rsid w:val="00864017"/>
    <w:rsid w:val="008664B0"/>
    <w:rsid w:val="00872A73"/>
    <w:rsid w:val="008742F4"/>
    <w:rsid w:val="00881127"/>
    <w:rsid w:val="0088307D"/>
    <w:rsid w:val="00885999"/>
    <w:rsid w:val="00892CAB"/>
    <w:rsid w:val="0089607D"/>
    <w:rsid w:val="008A0FA5"/>
    <w:rsid w:val="008B2041"/>
    <w:rsid w:val="008B43E6"/>
    <w:rsid w:val="008B4B19"/>
    <w:rsid w:val="008C09DD"/>
    <w:rsid w:val="008C0EE4"/>
    <w:rsid w:val="008C468F"/>
    <w:rsid w:val="008C4E2A"/>
    <w:rsid w:val="008C5461"/>
    <w:rsid w:val="008C7190"/>
    <w:rsid w:val="008D22D3"/>
    <w:rsid w:val="008D40BB"/>
    <w:rsid w:val="008D614C"/>
    <w:rsid w:val="008E08C0"/>
    <w:rsid w:val="008E3D6F"/>
    <w:rsid w:val="008E50BB"/>
    <w:rsid w:val="008E6F52"/>
    <w:rsid w:val="008F0A53"/>
    <w:rsid w:val="008F19DA"/>
    <w:rsid w:val="008F215E"/>
    <w:rsid w:val="008F36FF"/>
    <w:rsid w:val="00902AC6"/>
    <w:rsid w:val="00905E4B"/>
    <w:rsid w:val="009116D0"/>
    <w:rsid w:val="0091393C"/>
    <w:rsid w:val="00922668"/>
    <w:rsid w:val="00922BD7"/>
    <w:rsid w:val="009241C5"/>
    <w:rsid w:val="00924354"/>
    <w:rsid w:val="00924BD2"/>
    <w:rsid w:val="00925BBE"/>
    <w:rsid w:val="00941F58"/>
    <w:rsid w:val="00944090"/>
    <w:rsid w:val="009457CF"/>
    <w:rsid w:val="00946FE2"/>
    <w:rsid w:val="0094725F"/>
    <w:rsid w:val="009537D6"/>
    <w:rsid w:val="00967CBE"/>
    <w:rsid w:val="00971701"/>
    <w:rsid w:val="00971F28"/>
    <w:rsid w:val="00976CC7"/>
    <w:rsid w:val="00984EC3"/>
    <w:rsid w:val="009855B0"/>
    <w:rsid w:val="00986273"/>
    <w:rsid w:val="00991BFB"/>
    <w:rsid w:val="00995BFF"/>
    <w:rsid w:val="00996800"/>
    <w:rsid w:val="00996DF7"/>
    <w:rsid w:val="009B088D"/>
    <w:rsid w:val="009B1B1D"/>
    <w:rsid w:val="009B2DEB"/>
    <w:rsid w:val="009B52FA"/>
    <w:rsid w:val="009B66CB"/>
    <w:rsid w:val="009C273C"/>
    <w:rsid w:val="009D1E43"/>
    <w:rsid w:val="009D2BD1"/>
    <w:rsid w:val="009D4E5D"/>
    <w:rsid w:val="009E10BE"/>
    <w:rsid w:val="009E1718"/>
    <w:rsid w:val="009E4B37"/>
    <w:rsid w:val="009E4EBF"/>
    <w:rsid w:val="009E6FE1"/>
    <w:rsid w:val="009E7DA1"/>
    <w:rsid w:val="009F08D5"/>
    <w:rsid w:val="009F2511"/>
    <w:rsid w:val="009F5F46"/>
    <w:rsid w:val="009F60B6"/>
    <w:rsid w:val="00A016B0"/>
    <w:rsid w:val="00A01F65"/>
    <w:rsid w:val="00A04FF1"/>
    <w:rsid w:val="00A05D11"/>
    <w:rsid w:val="00A10448"/>
    <w:rsid w:val="00A12396"/>
    <w:rsid w:val="00A13BA8"/>
    <w:rsid w:val="00A149CC"/>
    <w:rsid w:val="00A15B4C"/>
    <w:rsid w:val="00A2003C"/>
    <w:rsid w:val="00A222AB"/>
    <w:rsid w:val="00A24612"/>
    <w:rsid w:val="00A30D57"/>
    <w:rsid w:val="00A36983"/>
    <w:rsid w:val="00A4084B"/>
    <w:rsid w:val="00A4108B"/>
    <w:rsid w:val="00A46D0F"/>
    <w:rsid w:val="00A54B43"/>
    <w:rsid w:val="00A558C7"/>
    <w:rsid w:val="00A61C52"/>
    <w:rsid w:val="00A6583A"/>
    <w:rsid w:val="00A6601C"/>
    <w:rsid w:val="00A67608"/>
    <w:rsid w:val="00A70F56"/>
    <w:rsid w:val="00A72663"/>
    <w:rsid w:val="00A73CAB"/>
    <w:rsid w:val="00A74146"/>
    <w:rsid w:val="00A83968"/>
    <w:rsid w:val="00A87FBD"/>
    <w:rsid w:val="00A968E2"/>
    <w:rsid w:val="00A97E07"/>
    <w:rsid w:val="00AA168E"/>
    <w:rsid w:val="00AA38AF"/>
    <w:rsid w:val="00AB3E9C"/>
    <w:rsid w:val="00AB4EF0"/>
    <w:rsid w:val="00AB6697"/>
    <w:rsid w:val="00AC086B"/>
    <w:rsid w:val="00AC37C4"/>
    <w:rsid w:val="00AC4A99"/>
    <w:rsid w:val="00AC6690"/>
    <w:rsid w:val="00AD5766"/>
    <w:rsid w:val="00AD6514"/>
    <w:rsid w:val="00AE0081"/>
    <w:rsid w:val="00AE04DF"/>
    <w:rsid w:val="00AE2189"/>
    <w:rsid w:val="00AE2B9D"/>
    <w:rsid w:val="00AE4201"/>
    <w:rsid w:val="00AF2A0F"/>
    <w:rsid w:val="00AF460D"/>
    <w:rsid w:val="00AF6A3F"/>
    <w:rsid w:val="00AF6EE7"/>
    <w:rsid w:val="00B00B5E"/>
    <w:rsid w:val="00B00BFB"/>
    <w:rsid w:val="00B00CC0"/>
    <w:rsid w:val="00B0282F"/>
    <w:rsid w:val="00B034FC"/>
    <w:rsid w:val="00B045A6"/>
    <w:rsid w:val="00B15326"/>
    <w:rsid w:val="00B3074A"/>
    <w:rsid w:val="00B31E7A"/>
    <w:rsid w:val="00B3355E"/>
    <w:rsid w:val="00B34455"/>
    <w:rsid w:val="00B3661F"/>
    <w:rsid w:val="00B371A5"/>
    <w:rsid w:val="00B41472"/>
    <w:rsid w:val="00B41BA5"/>
    <w:rsid w:val="00B42E6D"/>
    <w:rsid w:val="00B4405C"/>
    <w:rsid w:val="00B50D5F"/>
    <w:rsid w:val="00B53170"/>
    <w:rsid w:val="00B55C5F"/>
    <w:rsid w:val="00B5689F"/>
    <w:rsid w:val="00B57079"/>
    <w:rsid w:val="00B622BD"/>
    <w:rsid w:val="00B63589"/>
    <w:rsid w:val="00B64D54"/>
    <w:rsid w:val="00B67D8C"/>
    <w:rsid w:val="00B735B2"/>
    <w:rsid w:val="00B75F9E"/>
    <w:rsid w:val="00B804FA"/>
    <w:rsid w:val="00B80F79"/>
    <w:rsid w:val="00B85751"/>
    <w:rsid w:val="00B87CED"/>
    <w:rsid w:val="00B90D72"/>
    <w:rsid w:val="00B90E71"/>
    <w:rsid w:val="00B91F1C"/>
    <w:rsid w:val="00BA136F"/>
    <w:rsid w:val="00BB2305"/>
    <w:rsid w:val="00BB2514"/>
    <w:rsid w:val="00BB5CC5"/>
    <w:rsid w:val="00BB7E4E"/>
    <w:rsid w:val="00BC06C9"/>
    <w:rsid w:val="00BC7015"/>
    <w:rsid w:val="00BD0764"/>
    <w:rsid w:val="00BD2417"/>
    <w:rsid w:val="00BD524D"/>
    <w:rsid w:val="00BD5FEE"/>
    <w:rsid w:val="00BE0A61"/>
    <w:rsid w:val="00BE1761"/>
    <w:rsid w:val="00BE1A57"/>
    <w:rsid w:val="00BE4CBF"/>
    <w:rsid w:val="00BF0B14"/>
    <w:rsid w:val="00BF135A"/>
    <w:rsid w:val="00BF29A6"/>
    <w:rsid w:val="00BF51C6"/>
    <w:rsid w:val="00C046DB"/>
    <w:rsid w:val="00C0536C"/>
    <w:rsid w:val="00C054AE"/>
    <w:rsid w:val="00C05D66"/>
    <w:rsid w:val="00C06AC7"/>
    <w:rsid w:val="00C11802"/>
    <w:rsid w:val="00C15AF7"/>
    <w:rsid w:val="00C212A1"/>
    <w:rsid w:val="00C21325"/>
    <w:rsid w:val="00C31418"/>
    <w:rsid w:val="00C315EF"/>
    <w:rsid w:val="00C338EC"/>
    <w:rsid w:val="00C35090"/>
    <w:rsid w:val="00C37249"/>
    <w:rsid w:val="00C37E78"/>
    <w:rsid w:val="00C41102"/>
    <w:rsid w:val="00C51B9D"/>
    <w:rsid w:val="00C53C3B"/>
    <w:rsid w:val="00C570D9"/>
    <w:rsid w:val="00C61FD3"/>
    <w:rsid w:val="00C6669B"/>
    <w:rsid w:val="00C7170A"/>
    <w:rsid w:val="00C71B7E"/>
    <w:rsid w:val="00C71F09"/>
    <w:rsid w:val="00C72AC8"/>
    <w:rsid w:val="00C75608"/>
    <w:rsid w:val="00C75B6F"/>
    <w:rsid w:val="00C75BF6"/>
    <w:rsid w:val="00C75E2D"/>
    <w:rsid w:val="00C80601"/>
    <w:rsid w:val="00C8288B"/>
    <w:rsid w:val="00CA1305"/>
    <w:rsid w:val="00CA34A6"/>
    <w:rsid w:val="00CA6B7D"/>
    <w:rsid w:val="00CA786C"/>
    <w:rsid w:val="00CA7D5A"/>
    <w:rsid w:val="00CB0219"/>
    <w:rsid w:val="00CB27F0"/>
    <w:rsid w:val="00CB5EF6"/>
    <w:rsid w:val="00CB6F1A"/>
    <w:rsid w:val="00CB7DBC"/>
    <w:rsid w:val="00CC0C20"/>
    <w:rsid w:val="00CC46ED"/>
    <w:rsid w:val="00CC7A9C"/>
    <w:rsid w:val="00CD1AC2"/>
    <w:rsid w:val="00CD45E1"/>
    <w:rsid w:val="00CD46F4"/>
    <w:rsid w:val="00CD4EA8"/>
    <w:rsid w:val="00CD5208"/>
    <w:rsid w:val="00CD5C6C"/>
    <w:rsid w:val="00CD6084"/>
    <w:rsid w:val="00CD76BB"/>
    <w:rsid w:val="00CE1656"/>
    <w:rsid w:val="00CE6A3C"/>
    <w:rsid w:val="00CF196B"/>
    <w:rsid w:val="00CF3AD3"/>
    <w:rsid w:val="00CF49D8"/>
    <w:rsid w:val="00CF4FF4"/>
    <w:rsid w:val="00CF6A63"/>
    <w:rsid w:val="00D01C4D"/>
    <w:rsid w:val="00D03726"/>
    <w:rsid w:val="00D03C4F"/>
    <w:rsid w:val="00D04A34"/>
    <w:rsid w:val="00D0560C"/>
    <w:rsid w:val="00D05B79"/>
    <w:rsid w:val="00D0610C"/>
    <w:rsid w:val="00D07674"/>
    <w:rsid w:val="00D1510C"/>
    <w:rsid w:val="00D17FB3"/>
    <w:rsid w:val="00D20D8D"/>
    <w:rsid w:val="00D2245A"/>
    <w:rsid w:val="00D2506E"/>
    <w:rsid w:val="00D30187"/>
    <w:rsid w:val="00D328A4"/>
    <w:rsid w:val="00D33B4C"/>
    <w:rsid w:val="00D33F71"/>
    <w:rsid w:val="00D34770"/>
    <w:rsid w:val="00D406A6"/>
    <w:rsid w:val="00D416A9"/>
    <w:rsid w:val="00D4272D"/>
    <w:rsid w:val="00D4368E"/>
    <w:rsid w:val="00D45524"/>
    <w:rsid w:val="00D461F2"/>
    <w:rsid w:val="00D466D5"/>
    <w:rsid w:val="00D52982"/>
    <w:rsid w:val="00D56A4D"/>
    <w:rsid w:val="00D61070"/>
    <w:rsid w:val="00D614EC"/>
    <w:rsid w:val="00D6152D"/>
    <w:rsid w:val="00D664B8"/>
    <w:rsid w:val="00D844D1"/>
    <w:rsid w:val="00D8589A"/>
    <w:rsid w:val="00D92DD8"/>
    <w:rsid w:val="00DA164D"/>
    <w:rsid w:val="00DA3197"/>
    <w:rsid w:val="00DA4C06"/>
    <w:rsid w:val="00DA62E6"/>
    <w:rsid w:val="00DB3584"/>
    <w:rsid w:val="00DC0886"/>
    <w:rsid w:val="00DC296E"/>
    <w:rsid w:val="00DC3868"/>
    <w:rsid w:val="00DD5D5F"/>
    <w:rsid w:val="00DD69E8"/>
    <w:rsid w:val="00DE36E3"/>
    <w:rsid w:val="00DF05BD"/>
    <w:rsid w:val="00DF36C3"/>
    <w:rsid w:val="00DF5683"/>
    <w:rsid w:val="00E0069A"/>
    <w:rsid w:val="00E024D2"/>
    <w:rsid w:val="00E02DD8"/>
    <w:rsid w:val="00E110E5"/>
    <w:rsid w:val="00E126D0"/>
    <w:rsid w:val="00E22928"/>
    <w:rsid w:val="00E23AE6"/>
    <w:rsid w:val="00E27670"/>
    <w:rsid w:val="00E30D22"/>
    <w:rsid w:val="00E332C9"/>
    <w:rsid w:val="00E33650"/>
    <w:rsid w:val="00E518E7"/>
    <w:rsid w:val="00E545DB"/>
    <w:rsid w:val="00E55BAB"/>
    <w:rsid w:val="00E60D04"/>
    <w:rsid w:val="00E6203D"/>
    <w:rsid w:val="00E63210"/>
    <w:rsid w:val="00E6632C"/>
    <w:rsid w:val="00E664AE"/>
    <w:rsid w:val="00E71857"/>
    <w:rsid w:val="00E72816"/>
    <w:rsid w:val="00E7356B"/>
    <w:rsid w:val="00E76C34"/>
    <w:rsid w:val="00E81094"/>
    <w:rsid w:val="00E82646"/>
    <w:rsid w:val="00E84A05"/>
    <w:rsid w:val="00E85186"/>
    <w:rsid w:val="00E87C8B"/>
    <w:rsid w:val="00E92D0D"/>
    <w:rsid w:val="00E92E99"/>
    <w:rsid w:val="00E9422F"/>
    <w:rsid w:val="00E967E5"/>
    <w:rsid w:val="00EA0D37"/>
    <w:rsid w:val="00EA3986"/>
    <w:rsid w:val="00EA44B0"/>
    <w:rsid w:val="00EB0487"/>
    <w:rsid w:val="00EB15F1"/>
    <w:rsid w:val="00EB251D"/>
    <w:rsid w:val="00EB5F21"/>
    <w:rsid w:val="00EB69DF"/>
    <w:rsid w:val="00EB7D39"/>
    <w:rsid w:val="00EC31D0"/>
    <w:rsid w:val="00ED1AD3"/>
    <w:rsid w:val="00ED2921"/>
    <w:rsid w:val="00ED362D"/>
    <w:rsid w:val="00ED364C"/>
    <w:rsid w:val="00ED3F1F"/>
    <w:rsid w:val="00ED6E74"/>
    <w:rsid w:val="00EE12FB"/>
    <w:rsid w:val="00EE1FE2"/>
    <w:rsid w:val="00EE27A4"/>
    <w:rsid w:val="00EE4048"/>
    <w:rsid w:val="00EE7E07"/>
    <w:rsid w:val="00EF1C9C"/>
    <w:rsid w:val="00EF58AB"/>
    <w:rsid w:val="00EF6DC9"/>
    <w:rsid w:val="00F04BC9"/>
    <w:rsid w:val="00F10EEE"/>
    <w:rsid w:val="00F121DA"/>
    <w:rsid w:val="00F15307"/>
    <w:rsid w:val="00F16F71"/>
    <w:rsid w:val="00F27BEA"/>
    <w:rsid w:val="00F3278D"/>
    <w:rsid w:val="00F364AA"/>
    <w:rsid w:val="00F3680A"/>
    <w:rsid w:val="00F41625"/>
    <w:rsid w:val="00F42E92"/>
    <w:rsid w:val="00F43526"/>
    <w:rsid w:val="00F441CA"/>
    <w:rsid w:val="00F47ADA"/>
    <w:rsid w:val="00F50DC7"/>
    <w:rsid w:val="00F54B05"/>
    <w:rsid w:val="00F55430"/>
    <w:rsid w:val="00F63471"/>
    <w:rsid w:val="00F66749"/>
    <w:rsid w:val="00F7351F"/>
    <w:rsid w:val="00F73665"/>
    <w:rsid w:val="00F73BA3"/>
    <w:rsid w:val="00F76162"/>
    <w:rsid w:val="00F772C2"/>
    <w:rsid w:val="00F77A99"/>
    <w:rsid w:val="00F876F1"/>
    <w:rsid w:val="00F92776"/>
    <w:rsid w:val="00F93359"/>
    <w:rsid w:val="00F943E0"/>
    <w:rsid w:val="00F9440F"/>
    <w:rsid w:val="00F973D1"/>
    <w:rsid w:val="00FA12EB"/>
    <w:rsid w:val="00FA23DD"/>
    <w:rsid w:val="00FB0765"/>
    <w:rsid w:val="00FB17E7"/>
    <w:rsid w:val="00FB48B5"/>
    <w:rsid w:val="00FB4FF3"/>
    <w:rsid w:val="00FB59C7"/>
    <w:rsid w:val="00FC1963"/>
    <w:rsid w:val="00FC3281"/>
    <w:rsid w:val="00FC35DC"/>
    <w:rsid w:val="00FD5639"/>
    <w:rsid w:val="00FD6F72"/>
    <w:rsid w:val="00FE148B"/>
    <w:rsid w:val="00FE258D"/>
    <w:rsid w:val="00FE4898"/>
    <w:rsid w:val="00FE5ACC"/>
    <w:rsid w:val="00FF1B72"/>
    <w:rsid w:val="00FF1E0B"/>
    <w:rsid w:val="00FF2621"/>
    <w:rsid w:val="00FF3891"/>
    <w:rsid w:val="00FF3E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0960FA"/>
  <w15:docId w15:val="{CEFBA6AF-446E-40E6-BE67-5F31E968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C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84A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qFormat/>
    <w:rsid w:val="00B028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691D0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10CA6"/>
    <w:pPr>
      <w:tabs>
        <w:tab w:val="center" w:pos="4419"/>
        <w:tab w:val="right" w:pos="8838"/>
      </w:tabs>
    </w:pPr>
    <w:rPr>
      <w:sz w:val="24"/>
    </w:rPr>
  </w:style>
  <w:style w:type="character" w:customStyle="1" w:styleId="CabealhoChar">
    <w:name w:val="Cabeçalho Char"/>
    <w:basedOn w:val="Fontepargpadro"/>
    <w:link w:val="Cabealho"/>
    <w:rsid w:val="00710CA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62015F"/>
    <w:pPr>
      <w:jc w:val="both"/>
    </w:pPr>
    <w:rPr>
      <w:sz w:val="28"/>
    </w:rPr>
  </w:style>
  <w:style w:type="character" w:customStyle="1" w:styleId="Corpodetexto3Char">
    <w:name w:val="Corpo de texto 3 Char"/>
    <w:basedOn w:val="Fontepargpadro"/>
    <w:link w:val="Corpodetexto3"/>
    <w:rsid w:val="0062015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6201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2015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2015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01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54B4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54B4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A54B43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A54B43"/>
    <w:pPr>
      <w:spacing w:after="120"/>
      <w:ind w:left="283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664B0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rsid w:val="00B0282F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04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04D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691D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84A0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B64D54"/>
    <w:rPr>
      <w:color w:val="808080"/>
    </w:rPr>
  </w:style>
  <w:style w:type="paragraph" w:styleId="SemEspaamento">
    <w:name w:val="No Spacing"/>
    <w:uiPriority w:val="1"/>
    <w:qFormat/>
    <w:rsid w:val="00176B61"/>
    <w:pPr>
      <w:spacing w:after="0" w:line="240" w:lineRule="auto"/>
    </w:pPr>
    <w:rPr>
      <w:rFonts w:eastAsiaTheme="minorEastAsia"/>
      <w:lang w:eastAsia="pt-BR"/>
    </w:rPr>
  </w:style>
  <w:style w:type="paragraph" w:styleId="PargrafodaLista">
    <w:name w:val="List Paragraph"/>
    <w:basedOn w:val="Normal"/>
    <w:uiPriority w:val="34"/>
    <w:qFormat/>
    <w:rsid w:val="000248F5"/>
    <w:pPr>
      <w:ind w:left="720"/>
      <w:contextualSpacing/>
    </w:pPr>
  </w:style>
  <w:style w:type="table" w:styleId="Tabelacomgrade">
    <w:name w:val="Table Grid"/>
    <w:basedOn w:val="Tabelanormal"/>
    <w:uiPriority w:val="39"/>
    <w:unhideWhenUsed/>
    <w:rsid w:val="00AF46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dodetabela">
    <w:name w:val="Conteúdo de tabela"/>
    <w:basedOn w:val="Normal"/>
    <w:rsid w:val="00A10448"/>
    <w:pPr>
      <w:widowControl w:val="0"/>
      <w:suppressLineNumbers/>
      <w:suppressAutoHyphens/>
    </w:pPr>
    <w:rPr>
      <w:rFonts w:eastAsia="SimSun" w:cs="Tahoma"/>
      <w:kern w:val="1"/>
      <w:sz w:val="24"/>
      <w:szCs w:val="24"/>
      <w:lang w:eastAsia="hi-IN" w:bidi="hi-I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E64BD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E64B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7E64BD"/>
    <w:rPr>
      <w:vertAlign w:val="superscript"/>
    </w:rPr>
  </w:style>
  <w:style w:type="paragraph" w:styleId="NormalWeb">
    <w:name w:val="Normal (Web)"/>
    <w:basedOn w:val="Normal"/>
    <w:uiPriority w:val="99"/>
    <w:unhideWhenUsed/>
    <w:rsid w:val="00CC7A9C"/>
    <w:pPr>
      <w:spacing w:before="100" w:beforeAutospacing="1" w:after="100" w:afterAutospacing="1"/>
    </w:pPr>
    <w:rPr>
      <w:sz w:val="24"/>
      <w:szCs w:val="24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C7A9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C7A9C"/>
    <w:rPr>
      <w:rFonts w:ascii="Arial" w:eastAsia="Times New Roman" w:hAnsi="Arial" w:cs="Arial"/>
      <w:vanish/>
      <w:sz w:val="16"/>
      <w:szCs w:val="16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CC7A9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CC7A9C"/>
    <w:rPr>
      <w:rFonts w:ascii="Arial" w:eastAsia="Times New Roman" w:hAnsi="Arial" w:cs="Arial"/>
      <w:vanish/>
      <w:sz w:val="16"/>
      <w:szCs w:val="16"/>
      <w:lang w:eastAsia="pt-BR"/>
    </w:rPr>
  </w:style>
  <w:style w:type="paragraph" w:customStyle="1" w:styleId="bodyany">
    <w:name w:val="body_any"/>
    <w:basedOn w:val="Normal"/>
    <w:rsid w:val="000842C6"/>
    <w:pPr>
      <w:spacing w:line="184" w:lineRule="atLeast"/>
    </w:pPr>
    <w:rPr>
      <w:rFonts w:ascii="Tahoma" w:eastAsia="Tahoma" w:hAnsi="Tahoma" w:cs="Tahoma"/>
      <w:sz w:val="16"/>
      <w:szCs w:val="16"/>
      <w:lang w:eastAsia="en-US"/>
    </w:rPr>
  </w:style>
  <w:style w:type="paragraph" w:customStyle="1" w:styleId="bodyp">
    <w:name w:val="body_p"/>
    <w:basedOn w:val="Normal"/>
    <w:rsid w:val="000842C6"/>
    <w:pPr>
      <w:spacing w:line="184" w:lineRule="atLeast"/>
    </w:pPr>
    <w:rPr>
      <w:rFonts w:ascii="Tahoma" w:eastAsia="Tahoma" w:hAnsi="Tahoma" w:cs="Tahoma"/>
      <w:sz w:val="16"/>
      <w:szCs w:val="16"/>
      <w:lang w:eastAsia="en-US"/>
    </w:rPr>
  </w:style>
  <w:style w:type="character" w:customStyle="1" w:styleId="bodyspan">
    <w:name w:val="body_span"/>
    <w:basedOn w:val="Fontepargpadro"/>
    <w:rsid w:val="000842C6"/>
  </w:style>
  <w:style w:type="character" w:customStyle="1" w:styleId="bodyanyCharacter">
    <w:name w:val="body_any Character"/>
    <w:basedOn w:val="Fontepargpadro"/>
    <w:rsid w:val="000842C6"/>
  </w:style>
  <w:style w:type="character" w:styleId="Forte">
    <w:name w:val="Strong"/>
    <w:basedOn w:val="Fontepargpadro"/>
    <w:uiPriority w:val="22"/>
    <w:qFormat/>
    <w:rsid w:val="000842C6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0842C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842C6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85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73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99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64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15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993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7400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363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2494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0566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4424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98661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1042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92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3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74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06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5972DF-BBEC-4D60-9670-62956F516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1608</Words>
  <Characters>8685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Josias Licitaçao</dc:creator>
  <cp:lastModifiedBy>prefeitura clevelandia</cp:lastModifiedBy>
  <cp:revision>2</cp:revision>
  <cp:lastPrinted>2024-07-05T13:26:00Z</cp:lastPrinted>
  <dcterms:created xsi:type="dcterms:W3CDTF">2025-09-05T12:07:00Z</dcterms:created>
  <dcterms:modified xsi:type="dcterms:W3CDTF">2025-09-05T12:07:00Z</dcterms:modified>
</cp:coreProperties>
</file>