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2CC" w:rsidRPr="00E72785" w:rsidRDefault="007762CC" w:rsidP="007762CC">
      <w:pPr>
        <w:autoSpaceDE w:val="0"/>
        <w:autoSpaceDN w:val="0"/>
        <w:adjustRightInd w:val="0"/>
        <w:spacing w:line="360" w:lineRule="auto"/>
        <w:ind w:right="-589"/>
        <w:jc w:val="both"/>
        <w:rPr>
          <w:rFonts w:ascii="Tahoma" w:hAnsi="Tahoma" w:cs="Tahoma"/>
          <w:bCs/>
          <w:color w:val="000000"/>
        </w:rPr>
      </w:pPr>
      <w:r w:rsidRPr="00E72785">
        <w:rPr>
          <w:rFonts w:ascii="Tahoma" w:hAnsi="Tahoma" w:cs="Tahoma"/>
          <w:bCs/>
          <w:color w:val="000000"/>
        </w:rPr>
        <w:t>Os Vereadores abaixo assinado no uso das atribuições que lhe são conferidas por lei propõe ao plenário o seguinte:</w:t>
      </w:r>
    </w:p>
    <w:p w:rsidR="007762CC" w:rsidRPr="00E72785" w:rsidRDefault="007762CC" w:rsidP="007762CC">
      <w:pPr>
        <w:autoSpaceDE w:val="0"/>
        <w:autoSpaceDN w:val="0"/>
        <w:adjustRightInd w:val="0"/>
        <w:spacing w:line="360" w:lineRule="auto"/>
        <w:ind w:right="-589"/>
        <w:rPr>
          <w:rFonts w:ascii="Tahoma" w:hAnsi="Tahoma" w:cs="Tahoma"/>
          <w:b/>
          <w:bCs/>
          <w:color w:val="000000"/>
        </w:rPr>
      </w:pPr>
    </w:p>
    <w:p w:rsidR="007762CC" w:rsidRPr="00E72785" w:rsidRDefault="007762CC" w:rsidP="007762CC">
      <w:pPr>
        <w:autoSpaceDE w:val="0"/>
        <w:autoSpaceDN w:val="0"/>
        <w:adjustRightInd w:val="0"/>
        <w:spacing w:line="360" w:lineRule="auto"/>
        <w:ind w:right="-589"/>
        <w:jc w:val="center"/>
        <w:rPr>
          <w:rFonts w:ascii="Tahoma" w:hAnsi="Tahoma" w:cs="Tahoma"/>
          <w:b/>
          <w:bCs/>
          <w:color w:val="000000"/>
          <w:u w:val="single"/>
        </w:rPr>
      </w:pPr>
      <w:r w:rsidRPr="00E72785">
        <w:rPr>
          <w:rFonts w:ascii="Tahoma" w:hAnsi="Tahoma" w:cs="Tahoma"/>
          <w:b/>
          <w:bCs/>
          <w:color w:val="000000"/>
          <w:u w:val="single"/>
        </w:rPr>
        <w:t>PROJETO DE LEI Nº.       /2022</w:t>
      </w:r>
    </w:p>
    <w:p w:rsidR="007762CC" w:rsidRPr="00E72785" w:rsidRDefault="007762CC" w:rsidP="007762CC">
      <w:pPr>
        <w:autoSpaceDE w:val="0"/>
        <w:autoSpaceDN w:val="0"/>
        <w:adjustRightInd w:val="0"/>
        <w:spacing w:line="360" w:lineRule="auto"/>
        <w:ind w:right="-589"/>
        <w:jc w:val="center"/>
        <w:rPr>
          <w:rFonts w:ascii="Tahoma" w:hAnsi="Tahoma" w:cs="Tahoma"/>
          <w:b/>
          <w:bCs/>
          <w:color w:val="000000"/>
          <w:u w:val="single"/>
        </w:rPr>
      </w:pPr>
    </w:p>
    <w:p w:rsidR="007762CC" w:rsidRPr="00E72785" w:rsidRDefault="007762CC" w:rsidP="007762CC">
      <w:pPr>
        <w:autoSpaceDE w:val="0"/>
        <w:autoSpaceDN w:val="0"/>
        <w:adjustRightInd w:val="0"/>
        <w:spacing w:line="360" w:lineRule="auto"/>
        <w:ind w:left="3969" w:right="-590"/>
        <w:jc w:val="both"/>
        <w:rPr>
          <w:rFonts w:ascii="Tahoma" w:hAnsi="Tahoma" w:cs="Tahoma"/>
          <w:color w:val="000000"/>
        </w:rPr>
      </w:pPr>
      <w:r w:rsidRPr="00E72785">
        <w:rPr>
          <w:rFonts w:ascii="Tahoma" w:hAnsi="Tahoma" w:cs="Tahoma"/>
          <w:b/>
          <w:color w:val="000000"/>
        </w:rPr>
        <w:t>Súmula:</w:t>
      </w:r>
      <w:r w:rsidRPr="00E72785">
        <w:rPr>
          <w:rFonts w:ascii="Tahoma" w:hAnsi="Tahoma" w:cs="Tahoma"/>
          <w:color w:val="000000"/>
        </w:rPr>
        <w:t xml:space="preserve"> </w:t>
      </w:r>
      <w:r w:rsidR="001F58BE" w:rsidRPr="00E72785">
        <w:rPr>
          <w:rFonts w:ascii="Tahoma" w:hAnsi="Tahoma" w:cs="Tahoma"/>
          <w:color w:val="000000"/>
        </w:rPr>
        <w:t xml:space="preserve">Denomina </w:t>
      </w:r>
      <w:r w:rsidR="00703451" w:rsidRPr="00E72785">
        <w:rPr>
          <w:rFonts w:ascii="Tahoma" w:hAnsi="Tahoma" w:cs="Tahoma"/>
          <w:color w:val="000000"/>
        </w:rPr>
        <w:t>a</w:t>
      </w:r>
      <w:r w:rsidR="001F58BE" w:rsidRPr="00E72785">
        <w:rPr>
          <w:rFonts w:ascii="Tahoma" w:hAnsi="Tahoma" w:cs="Tahoma"/>
          <w:color w:val="000000"/>
        </w:rPr>
        <w:t xml:space="preserve"> </w:t>
      </w:r>
      <w:r w:rsidR="00CB6A4C">
        <w:rPr>
          <w:rFonts w:ascii="Tahoma" w:hAnsi="Tahoma" w:cs="Tahoma"/>
          <w:color w:val="000000"/>
        </w:rPr>
        <w:t>o</w:t>
      </w:r>
      <w:r w:rsidR="00703451" w:rsidRPr="00E72785">
        <w:rPr>
          <w:rFonts w:ascii="Tahoma" w:hAnsi="Tahoma" w:cs="Tahoma"/>
          <w:color w:val="000000"/>
        </w:rPr>
        <w:t xml:space="preserve">bra de </w:t>
      </w:r>
      <w:r w:rsidR="00CB6A4C">
        <w:rPr>
          <w:rFonts w:ascii="Tahoma" w:hAnsi="Tahoma" w:cs="Tahoma"/>
          <w:color w:val="000000"/>
        </w:rPr>
        <w:t>c</w:t>
      </w:r>
      <w:r w:rsidR="00703451" w:rsidRPr="00E72785">
        <w:rPr>
          <w:rFonts w:ascii="Tahoma" w:hAnsi="Tahoma" w:cs="Tahoma"/>
          <w:color w:val="000000"/>
        </w:rPr>
        <w:t xml:space="preserve">obertura na </w:t>
      </w:r>
      <w:proofErr w:type="gramStart"/>
      <w:r w:rsidR="00CB6A4C">
        <w:rPr>
          <w:rFonts w:ascii="Tahoma" w:hAnsi="Tahoma" w:cs="Tahoma"/>
          <w:color w:val="000000"/>
        </w:rPr>
        <w:t>r</w:t>
      </w:r>
      <w:r w:rsidR="001F58BE" w:rsidRPr="00E72785">
        <w:rPr>
          <w:rFonts w:ascii="Tahoma" w:hAnsi="Tahoma" w:cs="Tahoma"/>
          <w:color w:val="000000"/>
        </w:rPr>
        <w:t>ua</w:t>
      </w:r>
      <w:proofErr w:type="gramEnd"/>
      <w:r w:rsidR="001F58BE" w:rsidRPr="00E72785">
        <w:rPr>
          <w:rFonts w:ascii="Tahoma" w:hAnsi="Tahoma" w:cs="Tahoma"/>
          <w:color w:val="000000"/>
        </w:rPr>
        <w:t xml:space="preserve"> </w:t>
      </w:r>
      <w:r w:rsidR="00703451" w:rsidRPr="00E72785">
        <w:rPr>
          <w:rFonts w:ascii="Tahoma" w:hAnsi="Tahoma" w:cs="Tahoma"/>
          <w:color w:val="000000"/>
        </w:rPr>
        <w:t>Paraná como “RUA COBERTA I</w:t>
      </w:r>
      <w:r w:rsidR="008764FE" w:rsidRPr="00E72785">
        <w:rPr>
          <w:rFonts w:ascii="Tahoma" w:hAnsi="Tahoma" w:cs="Tahoma"/>
          <w:color w:val="000000"/>
        </w:rPr>
        <w:t>G</w:t>
      </w:r>
      <w:r w:rsidR="00703451" w:rsidRPr="00E72785">
        <w:rPr>
          <w:rFonts w:ascii="Tahoma" w:hAnsi="Tahoma" w:cs="Tahoma"/>
          <w:color w:val="000000"/>
        </w:rPr>
        <w:t>N</w:t>
      </w:r>
      <w:r w:rsidR="008764FE" w:rsidRPr="00E72785">
        <w:rPr>
          <w:rFonts w:ascii="Tahoma" w:hAnsi="Tahoma" w:cs="Tahoma"/>
          <w:color w:val="000000"/>
        </w:rPr>
        <w:t>A</w:t>
      </w:r>
      <w:r w:rsidR="00703451" w:rsidRPr="00E72785">
        <w:rPr>
          <w:rFonts w:ascii="Tahoma" w:hAnsi="Tahoma" w:cs="Tahoma"/>
          <w:color w:val="000000"/>
        </w:rPr>
        <w:t>CIO IZAC</w:t>
      </w:r>
      <w:r w:rsidR="008764FE" w:rsidRPr="00E72785">
        <w:rPr>
          <w:rFonts w:ascii="Tahoma" w:hAnsi="Tahoma" w:cs="Tahoma"/>
          <w:color w:val="000000"/>
        </w:rPr>
        <w:t>K</w:t>
      </w:r>
      <w:r w:rsidR="00703451" w:rsidRPr="00E72785">
        <w:rPr>
          <w:rFonts w:ascii="Tahoma" w:hAnsi="Tahoma" w:cs="Tahoma"/>
          <w:color w:val="000000"/>
        </w:rPr>
        <w:t xml:space="preserve">”, </w:t>
      </w:r>
      <w:r w:rsidRPr="00E72785">
        <w:rPr>
          <w:rFonts w:ascii="Tahoma" w:hAnsi="Tahoma" w:cs="Tahoma"/>
          <w:color w:val="000000"/>
        </w:rPr>
        <w:t>e dá outras providências.</w:t>
      </w:r>
    </w:p>
    <w:p w:rsidR="007762CC" w:rsidRPr="00E72785" w:rsidRDefault="007762CC" w:rsidP="007762CC">
      <w:pPr>
        <w:autoSpaceDE w:val="0"/>
        <w:autoSpaceDN w:val="0"/>
        <w:adjustRightInd w:val="0"/>
        <w:spacing w:line="360" w:lineRule="auto"/>
        <w:ind w:right="-590" w:firstLine="708"/>
        <w:rPr>
          <w:rFonts w:ascii="Tahoma" w:hAnsi="Tahoma" w:cs="Tahoma"/>
          <w:color w:val="000000"/>
        </w:rPr>
      </w:pPr>
    </w:p>
    <w:p w:rsidR="007762CC" w:rsidRPr="00E72785" w:rsidRDefault="007762CC" w:rsidP="007762CC">
      <w:pPr>
        <w:autoSpaceDE w:val="0"/>
        <w:autoSpaceDN w:val="0"/>
        <w:adjustRightInd w:val="0"/>
        <w:spacing w:line="360" w:lineRule="auto"/>
        <w:ind w:right="-590"/>
        <w:jc w:val="both"/>
        <w:rPr>
          <w:rFonts w:ascii="Tahoma" w:hAnsi="Tahoma" w:cs="Tahoma"/>
          <w:color w:val="000000"/>
        </w:rPr>
      </w:pPr>
      <w:r w:rsidRPr="00E72785">
        <w:rPr>
          <w:rFonts w:ascii="Tahoma" w:hAnsi="Tahoma" w:cs="Tahoma"/>
          <w:color w:val="000000"/>
        </w:rPr>
        <w:t xml:space="preserve">Faço saber que a Câmara Municipal de Santana do Itararé – Estado do Paraná, aprovou e eu Anderson Eduardo </w:t>
      </w:r>
      <w:proofErr w:type="spellStart"/>
      <w:r w:rsidRPr="00E72785">
        <w:rPr>
          <w:rFonts w:ascii="Tahoma" w:hAnsi="Tahoma" w:cs="Tahoma"/>
          <w:color w:val="000000"/>
        </w:rPr>
        <w:t>Izac</w:t>
      </w:r>
      <w:proofErr w:type="spellEnd"/>
      <w:r w:rsidRPr="00E72785">
        <w:rPr>
          <w:rFonts w:ascii="Tahoma" w:hAnsi="Tahoma" w:cs="Tahoma"/>
          <w:color w:val="000000"/>
        </w:rPr>
        <w:t>, Presidente da Câmara Municipal</w:t>
      </w:r>
      <w:r w:rsidR="001F58BE" w:rsidRPr="00E72785">
        <w:rPr>
          <w:rFonts w:ascii="Tahoma" w:hAnsi="Tahoma" w:cs="Tahoma"/>
          <w:color w:val="000000"/>
        </w:rPr>
        <w:t>, remeto ao Chefe do Poder Executivo para sanção a</w:t>
      </w:r>
      <w:r w:rsidRPr="00E72785">
        <w:rPr>
          <w:rFonts w:ascii="Tahoma" w:hAnsi="Tahoma" w:cs="Tahoma"/>
          <w:color w:val="000000"/>
        </w:rPr>
        <w:t xml:space="preserve"> seguinte lei:</w:t>
      </w:r>
    </w:p>
    <w:p w:rsidR="00703451" w:rsidRPr="00E72785" w:rsidRDefault="00703451" w:rsidP="00703451">
      <w:pPr>
        <w:autoSpaceDE w:val="0"/>
        <w:autoSpaceDN w:val="0"/>
        <w:adjustRightInd w:val="0"/>
        <w:spacing w:line="360" w:lineRule="auto"/>
        <w:ind w:right="-589"/>
        <w:rPr>
          <w:rFonts w:ascii="Tahoma" w:hAnsi="Tahoma" w:cs="Tahoma"/>
          <w:b/>
          <w:bCs/>
          <w:color w:val="000000"/>
        </w:rPr>
      </w:pPr>
    </w:p>
    <w:p w:rsidR="007762CC" w:rsidRPr="00E72785" w:rsidRDefault="007762CC" w:rsidP="00703451">
      <w:pPr>
        <w:autoSpaceDE w:val="0"/>
        <w:autoSpaceDN w:val="0"/>
        <w:adjustRightInd w:val="0"/>
        <w:spacing w:line="360" w:lineRule="auto"/>
        <w:ind w:right="-589"/>
        <w:jc w:val="both"/>
        <w:rPr>
          <w:rFonts w:ascii="Tahoma" w:hAnsi="Tahoma" w:cs="Tahoma"/>
          <w:color w:val="000000"/>
        </w:rPr>
      </w:pPr>
      <w:r w:rsidRPr="00E72785">
        <w:rPr>
          <w:rFonts w:ascii="Tahoma" w:hAnsi="Tahoma" w:cs="Tahoma"/>
          <w:b/>
          <w:bCs/>
          <w:color w:val="000000"/>
        </w:rPr>
        <w:t xml:space="preserve">Art. 1º. </w:t>
      </w:r>
      <w:r w:rsidR="001F58BE" w:rsidRPr="00E72785">
        <w:rPr>
          <w:rFonts w:ascii="Tahoma" w:hAnsi="Tahoma" w:cs="Tahoma"/>
          <w:bCs/>
          <w:color w:val="000000"/>
        </w:rPr>
        <w:t xml:space="preserve">A </w:t>
      </w:r>
      <w:r w:rsidR="00CB6A4C">
        <w:rPr>
          <w:rFonts w:ascii="Tahoma" w:hAnsi="Tahoma" w:cs="Tahoma"/>
          <w:bCs/>
          <w:color w:val="000000"/>
        </w:rPr>
        <w:t>o</w:t>
      </w:r>
      <w:r w:rsidR="00703451" w:rsidRPr="00E72785">
        <w:rPr>
          <w:rFonts w:ascii="Tahoma" w:hAnsi="Tahoma" w:cs="Tahoma"/>
          <w:bCs/>
          <w:color w:val="000000"/>
        </w:rPr>
        <w:t xml:space="preserve">bra de </w:t>
      </w:r>
      <w:r w:rsidR="00CB6A4C">
        <w:rPr>
          <w:rFonts w:ascii="Tahoma" w:hAnsi="Tahoma" w:cs="Tahoma"/>
          <w:bCs/>
          <w:color w:val="000000"/>
        </w:rPr>
        <w:t>c</w:t>
      </w:r>
      <w:r w:rsidR="00703451" w:rsidRPr="00E72785">
        <w:rPr>
          <w:rFonts w:ascii="Tahoma" w:hAnsi="Tahoma" w:cs="Tahoma"/>
          <w:bCs/>
          <w:color w:val="000000"/>
        </w:rPr>
        <w:t xml:space="preserve">obertura realizada na </w:t>
      </w:r>
      <w:r w:rsidR="00CB6A4C">
        <w:rPr>
          <w:rFonts w:ascii="Tahoma" w:hAnsi="Tahoma" w:cs="Tahoma"/>
          <w:bCs/>
          <w:color w:val="000000"/>
        </w:rPr>
        <w:t>R</w:t>
      </w:r>
      <w:r w:rsidR="001F58BE" w:rsidRPr="00E72785">
        <w:rPr>
          <w:rFonts w:ascii="Tahoma" w:hAnsi="Tahoma" w:cs="Tahoma"/>
          <w:bCs/>
          <w:color w:val="000000"/>
        </w:rPr>
        <w:t xml:space="preserve">ua </w:t>
      </w:r>
      <w:r w:rsidR="00703451" w:rsidRPr="00E72785">
        <w:rPr>
          <w:rFonts w:ascii="Tahoma" w:hAnsi="Tahoma" w:cs="Tahoma"/>
          <w:bCs/>
          <w:color w:val="000000"/>
        </w:rPr>
        <w:t>Paraná,</w:t>
      </w:r>
      <w:r w:rsidR="00CB6A4C">
        <w:rPr>
          <w:rFonts w:ascii="Tahoma" w:hAnsi="Tahoma" w:cs="Tahoma"/>
          <w:bCs/>
          <w:color w:val="000000"/>
        </w:rPr>
        <w:t xml:space="preserve"> localizada no Centro da cidade, </w:t>
      </w:r>
      <w:r w:rsidR="00703451" w:rsidRPr="00E72785">
        <w:rPr>
          <w:rFonts w:ascii="Tahoma" w:hAnsi="Tahoma" w:cs="Tahoma"/>
          <w:bCs/>
          <w:color w:val="000000"/>
        </w:rPr>
        <w:t>passa a denominar-se</w:t>
      </w:r>
      <w:r w:rsidR="00CB6A4C">
        <w:rPr>
          <w:rFonts w:ascii="Tahoma" w:hAnsi="Tahoma" w:cs="Tahoma"/>
          <w:bCs/>
          <w:color w:val="000000"/>
        </w:rPr>
        <w:t>:</w:t>
      </w:r>
      <w:r w:rsidR="00703451" w:rsidRPr="00E72785">
        <w:rPr>
          <w:rFonts w:ascii="Tahoma" w:hAnsi="Tahoma" w:cs="Tahoma"/>
          <w:b/>
          <w:bCs/>
          <w:color w:val="000000"/>
        </w:rPr>
        <w:t xml:space="preserve"> “RUA COBERTA I</w:t>
      </w:r>
      <w:r w:rsidR="008764FE" w:rsidRPr="00E72785">
        <w:rPr>
          <w:rFonts w:ascii="Tahoma" w:hAnsi="Tahoma" w:cs="Tahoma"/>
          <w:b/>
          <w:bCs/>
          <w:color w:val="000000"/>
        </w:rPr>
        <w:t>G</w:t>
      </w:r>
      <w:r w:rsidR="00703451" w:rsidRPr="00E72785">
        <w:rPr>
          <w:rFonts w:ascii="Tahoma" w:hAnsi="Tahoma" w:cs="Tahoma"/>
          <w:b/>
          <w:bCs/>
          <w:color w:val="000000"/>
        </w:rPr>
        <w:t>NÁCIO IZAC</w:t>
      </w:r>
      <w:r w:rsidR="00E72785">
        <w:rPr>
          <w:rFonts w:ascii="Tahoma" w:hAnsi="Tahoma" w:cs="Tahoma"/>
          <w:b/>
          <w:bCs/>
          <w:color w:val="000000"/>
        </w:rPr>
        <w:t>K</w:t>
      </w:r>
      <w:r w:rsidR="00703451" w:rsidRPr="00E72785">
        <w:rPr>
          <w:rFonts w:ascii="Tahoma" w:hAnsi="Tahoma" w:cs="Tahoma"/>
          <w:b/>
          <w:bCs/>
          <w:color w:val="000000"/>
        </w:rPr>
        <w:t>”</w:t>
      </w:r>
      <w:r w:rsidRPr="00E72785">
        <w:rPr>
          <w:rFonts w:ascii="Tahoma" w:hAnsi="Tahoma" w:cs="Tahoma"/>
          <w:color w:val="000000"/>
        </w:rPr>
        <w:t>.</w:t>
      </w:r>
    </w:p>
    <w:p w:rsidR="007762CC" w:rsidRPr="00E72785" w:rsidRDefault="007762CC" w:rsidP="007762CC">
      <w:pPr>
        <w:autoSpaceDE w:val="0"/>
        <w:autoSpaceDN w:val="0"/>
        <w:adjustRightInd w:val="0"/>
        <w:spacing w:line="360" w:lineRule="auto"/>
        <w:ind w:right="-589"/>
        <w:rPr>
          <w:rFonts w:ascii="Tahoma" w:hAnsi="Tahoma" w:cs="Tahoma"/>
          <w:color w:val="000000"/>
        </w:rPr>
      </w:pPr>
      <w:r w:rsidRPr="00E72785">
        <w:rPr>
          <w:rFonts w:ascii="Tahoma" w:hAnsi="Tahoma" w:cs="Tahoma"/>
          <w:b/>
          <w:bCs/>
        </w:rPr>
        <w:t>Art. 2º</w:t>
      </w:r>
      <w:r w:rsidRPr="00E72785">
        <w:rPr>
          <w:rFonts w:ascii="Tahoma" w:hAnsi="Tahoma" w:cs="Tahoma"/>
          <w:b/>
          <w:bCs/>
          <w:color w:val="000000"/>
        </w:rPr>
        <w:t>.</w:t>
      </w:r>
      <w:r w:rsidRPr="00E72785">
        <w:rPr>
          <w:rFonts w:ascii="Tahoma" w:hAnsi="Tahoma" w:cs="Tahoma"/>
          <w:color w:val="000000"/>
        </w:rPr>
        <w:t xml:space="preserve"> Esta Lei entra em vigor a partir da data de sua publicação.</w:t>
      </w:r>
    </w:p>
    <w:p w:rsidR="007762CC" w:rsidRPr="00E72785" w:rsidRDefault="007762CC" w:rsidP="007762CC">
      <w:pPr>
        <w:spacing w:line="360" w:lineRule="auto"/>
        <w:ind w:right="-604"/>
        <w:rPr>
          <w:rFonts w:ascii="Tahoma" w:hAnsi="Tahoma" w:cs="Tahoma"/>
          <w:color w:val="000000"/>
        </w:rPr>
      </w:pPr>
      <w:r w:rsidRPr="00E72785">
        <w:rPr>
          <w:rFonts w:ascii="Tahoma" w:hAnsi="Tahoma" w:cs="Tahoma"/>
          <w:b/>
          <w:bCs/>
          <w:color w:val="000000"/>
        </w:rPr>
        <w:t>Art. 3º.</w:t>
      </w:r>
      <w:r w:rsidRPr="00E72785">
        <w:rPr>
          <w:rFonts w:ascii="Tahoma" w:hAnsi="Tahoma" w:cs="Tahoma"/>
          <w:color w:val="000000"/>
        </w:rPr>
        <w:t xml:space="preserve"> Revogam - se as disposições em contrário.</w:t>
      </w:r>
    </w:p>
    <w:p w:rsidR="007762CC" w:rsidRPr="00E72785" w:rsidRDefault="00703451" w:rsidP="007762CC">
      <w:pPr>
        <w:spacing w:line="360" w:lineRule="auto"/>
        <w:ind w:right="-604"/>
        <w:rPr>
          <w:rFonts w:ascii="Tahoma" w:hAnsi="Tahoma" w:cs="Tahoma"/>
          <w:color w:val="000000"/>
        </w:rPr>
      </w:pPr>
      <w:r w:rsidRPr="00E72785">
        <w:rPr>
          <w:rFonts w:ascii="Tahoma" w:hAnsi="Tahoma" w:cs="Tahoma"/>
          <w:color w:val="000000"/>
        </w:rPr>
        <w:t>Gabinete da Presidência</w:t>
      </w:r>
      <w:r w:rsidR="007762CC" w:rsidRPr="00E72785">
        <w:rPr>
          <w:rFonts w:ascii="Tahoma" w:hAnsi="Tahoma" w:cs="Tahoma"/>
          <w:color w:val="000000"/>
        </w:rPr>
        <w:t xml:space="preserve"> da Câmara Municipal de Santana do Itararé em</w:t>
      </w:r>
      <w:r w:rsidR="00E72785">
        <w:rPr>
          <w:rFonts w:ascii="Tahoma" w:hAnsi="Tahoma" w:cs="Tahoma"/>
          <w:color w:val="000000"/>
        </w:rPr>
        <w:t>,</w:t>
      </w:r>
      <w:r w:rsidR="007762CC" w:rsidRPr="00E72785">
        <w:rPr>
          <w:rFonts w:ascii="Tahoma" w:hAnsi="Tahoma" w:cs="Tahoma"/>
          <w:color w:val="000000"/>
        </w:rPr>
        <w:t xml:space="preserve"> </w:t>
      </w:r>
      <w:r w:rsidRPr="00E72785">
        <w:rPr>
          <w:rFonts w:ascii="Tahoma" w:hAnsi="Tahoma" w:cs="Tahoma"/>
          <w:color w:val="000000"/>
        </w:rPr>
        <w:t>10</w:t>
      </w:r>
      <w:r w:rsidR="007762CC" w:rsidRPr="00E72785">
        <w:rPr>
          <w:rFonts w:ascii="Tahoma" w:hAnsi="Tahoma" w:cs="Tahoma"/>
          <w:color w:val="000000"/>
        </w:rPr>
        <w:t xml:space="preserve"> de o</w:t>
      </w:r>
      <w:r w:rsidRPr="00E72785">
        <w:rPr>
          <w:rFonts w:ascii="Tahoma" w:hAnsi="Tahoma" w:cs="Tahoma"/>
          <w:color w:val="000000"/>
        </w:rPr>
        <w:t>utubro</w:t>
      </w:r>
      <w:r w:rsidR="007762CC" w:rsidRPr="00E72785">
        <w:rPr>
          <w:rFonts w:ascii="Tahoma" w:hAnsi="Tahoma" w:cs="Tahoma"/>
          <w:color w:val="000000"/>
        </w:rPr>
        <w:t xml:space="preserve"> de 2022.</w:t>
      </w:r>
    </w:p>
    <w:p w:rsidR="007762CC" w:rsidRPr="00E72785" w:rsidRDefault="007762CC" w:rsidP="007762CC">
      <w:pPr>
        <w:keepLines/>
        <w:autoSpaceDE w:val="0"/>
        <w:autoSpaceDN w:val="0"/>
        <w:adjustRightInd w:val="0"/>
        <w:spacing w:after="0" w:line="240" w:lineRule="auto"/>
        <w:ind w:left="-425" w:right="-873"/>
        <w:rPr>
          <w:rFonts w:ascii="Tahoma" w:hAnsi="Tahoma" w:cs="Tahoma"/>
          <w:bCs/>
          <w:color w:val="000000"/>
        </w:rPr>
      </w:pPr>
    </w:p>
    <w:p w:rsidR="007762CC" w:rsidRPr="00E72785" w:rsidRDefault="007762CC" w:rsidP="007762CC">
      <w:pPr>
        <w:keepLines/>
        <w:autoSpaceDE w:val="0"/>
        <w:autoSpaceDN w:val="0"/>
        <w:adjustRightInd w:val="0"/>
        <w:spacing w:after="0" w:line="240" w:lineRule="auto"/>
        <w:ind w:left="-425" w:right="-873"/>
        <w:rPr>
          <w:rFonts w:ascii="Tahoma" w:hAnsi="Tahoma" w:cs="Tahoma"/>
          <w:bCs/>
          <w:color w:val="000000"/>
        </w:rPr>
      </w:pPr>
    </w:p>
    <w:p w:rsidR="007762CC" w:rsidRPr="00E72785" w:rsidRDefault="007762CC" w:rsidP="007762CC">
      <w:pPr>
        <w:keepLines/>
        <w:autoSpaceDE w:val="0"/>
        <w:autoSpaceDN w:val="0"/>
        <w:adjustRightInd w:val="0"/>
        <w:spacing w:after="0" w:line="240" w:lineRule="auto"/>
        <w:ind w:left="-425" w:right="-873"/>
        <w:rPr>
          <w:rFonts w:ascii="Tahoma" w:hAnsi="Tahoma" w:cs="Tahoma"/>
          <w:bCs/>
          <w:color w:val="000000"/>
        </w:rPr>
      </w:pPr>
      <w:r w:rsidRPr="00E72785">
        <w:rPr>
          <w:rFonts w:ascii="Tahoma" w:hAnsi="Tahoma" w:cs="Tahoma"/>
          <w:bCs/>
          <w:color w:val="000000"/>
        </w:rPr>
        <w:t xml:space="preserve">Anderson Eduardo </w:t>
      </w:r>
      <w:proofErr w:type="spellStart"/>
      <w:r w:rsidRPr="00E72785">
        <w:rPr>
          <w:rFonts w:ascii="Tahoma" w:hAnsi="Tahoma" w:cs="Tahoma"/>
          <w:bCs/>
          <w:color w:val="000000"/>
        </w:rPr>
        <w:t>Izac</w:t>
      </w:r>
      <w:proofErr w:type="spellEnd"/>
      <w:r w:rsidRPr="00E72785">
        <w:rPr>
          <w:rFonts w:ascii="Tahoma" w:hAnsi="Tahoma" w:cs="Tahoma"/>
          <w:bCs/>
          <w:color w:val="000000"/>
        </w:rPr>
        <w:t xml:space="preserve"> </w:t>
      </w:r>
      <w:r w:rsidRPr="00E72785">
        <w:rPr>
          <w:rFonts w:ascii="Tahoma" w:hAnsi="Tahoma" w:cs="Tahoma"/>
          <w:bCs/>
          <w:color w:val="000000"/>
        </w:rPr>
        <w:tab/>
      </w:r>
      <w:r w:rsidRPr="00E72785">
        <w:rPr>
          <w:rFonts w:ascii="Tahoma" w:hAnsi="Tahoma" w:cs="Tahoma"/>
          <w:bCs/>
          <w:color w:val="000000"/>
        </w:rPr>
        <w:tab/>
        <w:t xml:space="preserve">Marco </w:t>
      </w:r>
      <w:proofErr w:type="spellStart"/>
      <w:r w:rsidRPr="00E72785">
        <w:rPr>
          <w:rFonts w:ascii="Tahoma" w:hAnsi="Tahoma" w:cs="Tahoma"/>
          <w:bCs/>
          <w:color w:val="000000"/>
        </w:rPr>
        <w:t>Antonio</w:t>
      </w:r>
      <w:proofErr w:type="spellEnd"/>
      <w:r w:rsidRPr="00E72785">
        <w:rPr>
          <w:rFonts w:ascii="Tahoma" w:hAnsi="Tahoma" w:cs="Tahoma"/>
          <w:bCs/>
          <w:color w:val="000000"/>
        </w:rPr>
        <w:t xml:space="preserve"> da Silva</w:t>
      </w:r>
      <w:r w:rsidRPr="00E72785">
        <w:rPr>
          <w:rFonts w:ascii="Tahoma" w:hAnsi="Tahoma" w:cs="Tahoma"/>
          <w:bCs/>
          <w:color w:val="000000"/>
        </w:rPr>
        <w:tab/>
      </w:r>
      <w:r w:rsidRPr="00E72785">
        <w:rPr>
          <w:rFonts w:ascii="Tahoma" w:hAnsi="Tahoma" w:cs="Tahoma"/>
          <w:bCs/>
          <w:color w:val="000000"/>
        </w:rPr>
        <w:tab/>
        <w:t>Paulo Cesar de Azevedo</w:t>
      </w:r>
    </w:p>
    <w:p w:rsidR="007762CC" w:rsidRPr="00E72785" w:rsidRDefault="007762CC" w:rsidP="007762CC">
      <w:pPr>
        <w:keepLines/>
        <w:autoSpaceDE w:val="0"/>
        <w:autoSpaceDN w:val="0"/>
        <w:adjustRightInd w:val="0"/>
        <w:spacing w:after="0" w:line="240" w:lineRule="auto"/>
        <w:ind w:left="-425" w:right="-873"/>
        <w:rPr>
          <w:rFonts w:ascii="Tahoma" w:hAnsi="Tahoma" w:cs="Tahoma"/>
          <w:bCs/>
          <w:color w:val="000000"/>
        </w:rPr>
      </w:pPr>
      <w:r w:rsidRPr="00E72785">
        <w:rPr>
          <w:rFonts w:ascii="Tahoma" w:hAnsi="Tahoma" w:cs="Tahoma"/>
          <w:bCs/>
          <w:color w:val="000000"/>
        </w:rPr>
        <w:t>Presidente</w:t>
      </w:r>
      <w:r w:rsidRPr="00E72785">
        <w:rPr>
          <w:rFonts w:ascii="Tahoma" w:hAnsi="Tahoma" w:cs="Tahoma"/>
          <w:bCs/>
          <w:color w:val="000000"/>
        </w:rPr>
        <w:tab/>
      </w:r>
      <w:r w:rsidRPr="00E72785">
        <w:rPr>
          <w:rFonts w:ascii="Tahoma" w:hAnsi="Tahoma" w:cs="Tahoma"/>
          <w:bCs/>
          <w:color w:val="000000"/>
        </w:rPr>
        <w:tab/>
      </w:r>
      <w:r w:rsidRPr="00E72785">
        <w:rPr>
          <w:rFonts w:ascii="Tahoma" w:hAnsi="Tahoma" w:cs="Tahoma"/>
          <w:bCs/>
          <w:color w:val="000000"/>
        </w:rPr>
        <w:tab/>
      </w:r>
      <w:r w:rsidRPr="00E72785">
        <w:rPr>
          <w:rFonts w:ascii="Tahoma" w:hAnsi="Tahoma" w:cs="Tahoma"/>
          <w:bCs/>
          <w:color w:val="000000"/>
        </w:rPr>
        <w:tab/>
        <w:t>Vice-Presidente</w:t>
      </w:r>
      <w:r w:rsidRPr="00E72785">
        <w:rPr>
          <w:rFonts w:ascii="Tahoma" w:hAnsi="Tahoma" w:cs="Tahoma"/>
          <w:bCs/>
          <w:color w:val="000000"/>
        </w:rPr>
        <w:tab/>
      </w:r>
      <w:r w:rsidRPr="00E72785">
        <w:rPr>
          <w:rFonts w:ascii="Tahoma" w:hAnsi="Tahoma" w:cs="Tahoma"/>
          <w:bCs/>
          <w:color w:val="000000"/>
        </w:rPr>
        <w:tab/>
      </w:r>
      <w:r w:rsidRPr="00E72785">
        <w:rPr>
          <w:rFonts w:ascii="Tahoma" w:hAnsi="Tahoma" w:cs="Tahoma"/>
          <w:bCs/>
          <w:color w:val="000000"/>
        </w:rPr>
        <w:tab/>
        <w:t>Secretário</w:t>
      </w:r>
    </w:p>
    <w:p w:rsidR="00703451" w:rsidRDefault="00703451" w:rsidP="007762CC">
      <w:pPr>
        <w:keepLines/>
        <w:autoSpaceDE w:val="0"/>
        <w:autoSpaceDN w:val="0"/>
        <w:adjustRightInd w:val="0"/>
        <w:spacing w:after="0" w:line="240" w:lineRule="auto"/>
        <w:ind w:left="-425" w:right="-873"/>
        <w:rPr>
          <w:rFonts w:ascii="Tahoma" w:hAnsi="Tahoma" w:cs="Tahoma"/>
          <w:bCs/>
          <w:color w:val="000000"/>
        </w:rPr>
      </w:pPr>
    </w:p>
    <w:p w:rsidR="00E72785" w:rsidRDefault="00E72785" w:rsidP="007762CC">
      <w:pPr>
        <w:keepLines/>
        <w:autoSpaceDE w:val="0"/>
        <w:autoSpaceDN w:val="0"/>
        <w:adjustRightInd w:val="0"/>
        <w:spacing w:after="0" w:line="240" w:lineRule="auto"/>
        <w:ind w:left="-425" w:right="-873"/>
        <w:rPr>
          <w:rFonts w:ascii="Tahoma" w:hAnsi="Tahoma" w:cs="Tahoma"/>
          <w:bCs/>
          <w:color w:val="000000"/>
        </w:rPr>
      </w:pPr>
    </w:p>
    <w:p w:rsidR="00E72785" w:rsidRPr="00E72785" w:rsidRDefault="00E72785" w:rsidP="007762CC">
      <w:pPr>
        <w:keepLines/>
        <w:autoSpaceDE w:val="0"/>
        <w:autoSpaceDN w:val="0"/>
        <w:adjustRightInd w:val="0"/>
        <w:spacing w:after="0" w:line="240" w:lineRule="auto"/>
        <w:ind w:left="-425" w:right="-873"/>
        <w:rPr>
          <w:rFonts w:ascii="Tahoma" w:hAnsi="Tahoma" w:cs="Tahoma"/>
          <w:bCs/>
          <w:color w:val="000000"/>
        </w:rPr>
      </w:pPr>
    </w:p>
    <w:p w:rsidR="00703451" w:rsidRPr="00E72785" w:rsidRDefault="00703451" w:rsidP="007762CC">
      <w:pPr>
        <w:keepLines/>
        <w:autoSpaceDE w:val="0"/>
        <w:autoSpaceDN w:val="0"/>
        <w:adjustRightInd w:val="0"/>
        <w:spacing w:after="0" w:line="240" w:lineRule="auto"/>
        <w:ind w:left="-425" w:right="-873"/>
        <w:rPr>
          <w:rFonts w:ascii="Tahoma" w:hAnsi="Tahoma" w:cs="Tahoma"/>
          <w:bCs/>
          <w:color w:val="000000"/>
        </w:rPr>
      </w:pPr>
    </w:p>
    <w:p w:rsidR="00703451" w:rsidRPr="00E72785" w:rsidRDefault="00703451" w:rsidP="007762CC">
      <w:pPr>
        <w:keepLines/>
        <w:autoSpaceDE w:val="0"/>
        <w:autoSpaceDN w:val="0"/>
        <w:adjustRightInd w:val="0"/>
        <w:spacing w:after="0" w:line="240" w:lineRule="auto"/>
        <w:ind w:left="-425" w:right="-873"/>
        <w:rPr>
          <w:rFonts w:ascii="Tahoma" w:hAnsi="Tahoma" w:cs="Tahoma"/>
          <w:bCs/>
          <w:color w:val="000000"/>
        </w:rPr>
      </w:pPr>
    </w:p>
    <w:p w:rsidR="00703451" w:rsidRPr="00E72785" w:rsidRDefault="00703451" w:rsidP="007762CC">
      <w:pPr>
        <w:keepLines/>
        <w:autoSpaceDE w:val="0"/>
        <w:autoSpaceDN w:val="0"/>
        <w:adjustRightInd w:val="0"/>
        <w:spacing w:after="0" w:line="240" w:lineRule="auto"/>
        <w:ind w:left="-425" w:right="-873"/>
        <w:rPr>
          <w:rFonts w:ascii="Tahoma" w:hAnsi="Tahoma" w:cs="Tahoma"/>
          <w:bCs/>
          <w:color w:val="000000"/>
        </w:rPr>
      </w:pPr>
    </w:p>
    <w:p w:rsidR="00703451" w:rsidRPr="00E72785" w:rsidRDefault="00703451" w:rsidP="007762CC">
      <w:pPr>
        <w:keepLines/>
        <w:autoSpaceDE w:val="0"/>
        <w:autoSpaceDN w:val="0"/>
        <w:adjustRightInd w:val="0"/>
        <w:spacing w:after="0" w:line="240" w:lineRule="auto"/>
        <w:ind w:left="-425" w:right="-873"/>
        <w:rPr>
          <w:rFonts w:ascii="Tahoma" w:hAnsi="Tahoma" w:cs="Tahoma"/>
          <w:bCs/>
          <w:color w:val="000000"/>
        </w:rPr>
      </w:pPr>
    </w:p>
    <w:p w:rsidR="00703451" w:rsidRPr="00703451" w:rsidRDefault="00703451" w:rsidP="008764FE">
      <w:pPr>
        <w:shd w:val="clear" w:color="auto" w:fill="FBFBFB"/>
        <w:spacing w:after="0" w:line="240" w:lineRule="auto"/>
        <w:jc w:val="center"/>
        <w:rPr>
          <w:rFonts w:ascii="Tahoma" w:eastAsia="Times New Roman" w:hAnsi="Tahoma" w:cs="Tahoma"/>
          <w:color w:val="000000"/>
          <w:lang w:eastAsia="pt-BR"/>
        </w:rPr>
      </w:pPr>
      <w:bookmarkStart w:id="0" w:name="_GoBack"/>
      <w:bookmarkEnd w:id="0"/>
      <w:r w:rsidRPr="00E72785">
        <w:rPr>
          <w:rFonts w:ascii="Tahoma" w:eastAsia="Times New Roman" w:hAnsi="Tahoma" w:cs="Tahoma"/>
          <w:b/>
          <w:bCs/>
          <w:color w:val="000000"/>
          <w:lang w:eastAsia="pt-BR"/>
        </w:rPr>
        <w:lastRenderedPageBreak/>
        <w:t>JUSTIFICATIVA</w:t>
      </w:r>
    </w:p>
    <w:p w:rsidR="00703451" w:rsidRPr="00703451" w:rsidRDefault="00703451" w:rsidP="00703451">
      <w:pPr>
        <w:shd w:val="clear" w:color="auto" w:fill="FBFBFB"/>
        <w:spacing w:after="0" w:line="240" w:lineRule="auto"/>
        <w:jc w:val="both"/>
        <w:rPr>
          <w:rFonts w:ascii="Tahoma" w:eastAsia="Times New Roman" w:hAnsi="Tahoma" w:cs="Tahoma"/>
          <w:color w:val="000000"/>
          <w:lang w:eastAsia="pt-BR"/>
        </w:rPr>
      </w:pPr>
      <w:r w:rsidRPr="00703451">
        <w:rPr>
          <w:rFonts w:ascii="Tahoma" w:eastAsia="Times New Roman" w:hAnsi="Tahoma" w:cs="Tahoma"/>
          <w:color w:val="000000"/>
          <w:lang w:eastAsia="pt-BR"/>
        </w:rPr>
        <w:t> </w:t>
      </w:r>
    </w:p>
    <w:p w:rsidR="00703451" w:rsidRPr="00703451" w:rsidRDefault="00703451" w:rsidP="008764FE">
      <w:pPr>
        <w:shd w:val="clear" w:color="auto" w:fill="FBFBFB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t-BR"/>
        </w:rPr>
      </w:pPr>
      <w:r w:rsidRPr="00703451">
        <w:rPr>
          <w:rFonts w:ascii="Tahoma" w:eastAsia="Times New Roman" w:hAnsi="Tahoma" w:cs="Tahoma"/>
          <w:color w:val="000000"/>
          <w:lang w:eastAsia="pt-BR"/>
        </w:rPr>
        <w:t>Senhore</w:t>
      </w:r>
      <w:r w:rsidR="008764FE" w:rsidRPr="00E72785">
        <w:rPr>
          <w:rFonts w:ascii="Tahoma" w:eastAsia="Times New Roman" w:hAnsi="Tahoma" w:cs="Tahoma"/>
          <w:color w:val="000000"/>
          <w:lang w:eastAsia="pt-BR"/>
        </w:rPr>
        <w:t>s</w:t>
      </w:r>
      <w:r w:rsidRPr="00703451">
        <w:rPr>
          <w:rFonts w:ascii="Tahoma" w:eastAsia="Times New Roman" w:hAnsi="Tahoma" w:cs="Tahoma"/>
          <w:color w:val="000000"/>
          <w:lang w:eastAsia="pt-BR"/>
        </w:rPr>
        <w:t xml:space="preserve"> Vereadores</w:t>
      </w:r>
      <w:r w:rsidR="00E72785">
        <w:rPr>
          <w:rFonts w:ascii="Tahoma" w:eastAsia="Times New Roman" w:hAnsi="Tahoma" w:cs="Tahoma"/>
          <w:color w:val="000000"/>
          <w:lang w:eastAsia="pt-BR"/>
        </w:rPr>
        <w:t xml:space="preserve">, </w:t>
      </w:r>
      <w:r w:rsidRPr="00703451">
        <w:rPr>
          <w:rFonts w:ascii="Tahoma" w:eastAsia="Times New Roman" w:hAnsi="Tahoma" w:cs="Tahoma"/>
          <w:color w:val="000000"/>
          <w:lang w:eastAsia="pt-BR"/>
        </w:rPr>
        <w:t>encaminha</w:t>
      </w:r>
      <w:r w:rsidR="00E72785">
        <w:rPr>
          <w:rFonts w:ascii="Tahoma" w:eastAsia="Times New Roman" w:hAnsi="Tahoma" w:cs="Tahoma"/>
          <w:color w:val="000000"/>
          <w:lang w:eastAsia="pt-BR"/>
        </w:rPr>
        <w:t>mos</w:t>
      </w:r>
      <w:r w:rsidRPr="00703451">
        <w:rPr>
          <w:rFonts w:ascii="Tahoma" w:eastAsia="Times New Roman" w:hAnsi="Tahoma" w:cs="Tahoma"/>
          <w:color w:val="000000"/>
          <w:lang w:eastAsia="pt-BR"/>
        </w:rPr>
        <w:t xml:space="preserve"> </w:t>
      </w:r>
      <w:r w:rsidR="008764FE" w:rsidRPr="00E72785">
        <w:rPr>
          <w:rFonts w:ascii="Tahoma" w:eastAsia="Times New Roman" w:hAnsi="Tahoma" w:cs="Tahoma"/>
          <w:color w:val="000000"/>
          <w:lang w:eastAsia="pt-BR"/>
        </w:rPr>
        <w:t xml:space="preserve">para análise e aprovação de Vs. </w:t>
      </w:r>
      <w:proofErr w:type="spellStart"/>
      <w:r w:rsidR="008764FE" w:rsidRPr="00E72785">
        <w:rPr>
          <w:rFonts w:ascii="Tahoma" w:eastAsia="Times New Roman" w:hAnsi="Tahoma" w:cs="Tahoma"/>
          <w:color w:val="000000"/>
          <w:lang w:eastAsia="pt-BR"/>
        </w:rPr>
        <w:t>Exças</w:t>
      </w:r>
      <w:proofErr w:type="spellEnd"/>
      <w:proofErr w:type="gramStart"/>
      <w:r w:rsidR="008764FE" w:rsidRPr="00E72785">
        <w:rPr>
          <w:rFonts w:ascii="Tahoma" w:eastAsia="Times New Roman" w:hAnsi="Tahoma" w:cs="Tahoma"/>
          <w:color w:val="000000"/>
          <w:lang w:eastAsia="pt-BR"/>
        </w:rPr>
        <w:t>.,</w:t>
      </w:r>
      <w:proofErr w:type="gramEnd"/>
      <w:r w:rsidR="008764FE" w:rsidRPr="00E72785">
        <w:rPr>
          <w:rFonts w:ascii="Tahoma" w:eastAsia="Times New Roman" w:hAnsi="Tahoma" w:cs="Tahoma"/>
          <w:color w:val="000000"/>
          <w:lang w:eastAsia="pt-BR"/>
        </w:rPr>
        <w:t xml:space="preserve"> </w:t>
      </w:r>
      <w:r w:rsidRPr="00703451">
        <w:rPr>
          <w:rFonts w:ascii="Tahoma" w:eastAsia="Times New Roman" w:hAnsi="Tahoma" w:cs="Tahoma"/>
          <w:color w:val="000000"/>
          <w:lang w:eastAsia="pt-BR"/>
        </w:rPr>
        <w:t>o presente Projeto de Lei, propo</w:t>
      </w:r>
      <w:r w:rsidR="008764FE" w:rsidRPr="00E72785">
        <w:rPr>
          <w:rFonts w:ascii="Tahoma" w:eastAsia="Times New Roman" w:hAnsi="Tahoma" w:cs="Tahoma"/>
          <w:color w:val="000000"/>
          <w:lang w:eastAsia="pt-BR"/>
        </w:rPr>
        <w:t>ndo</w:t>
      </w:r>
      <w:r w:rsidRPr="00703451">
        <w:rPr>
          <w:rFonts w:ascii="Tahoma" w:eastAsia="Times New Roman" w:hAnsi="Tahoma" w:cs="Tahoma"/>
          <w:color w:val="000000"/>
          <w:lang w:eastAsia="pt-BR"/>
        </w:rPr>
        <w:t xml:space="preserve"> a denominação da </w:t>
      </w:r>
      <w:r w:rsidR="008764FE" w:rsidRPr="00E72785">
        <w:rPr>
          <w:rFonts w:ascii="Tahoma" w:eastAsia="Times New Roman" w:hAnsi="Tahoma" w:cs="Tahoma"/>
          <w:color w:val="000000"/>
          <w:lang w:eastAsia="pt-BR"/>
        </w:rPr>
        <w:t>recente obra de cobertura realizada na rua Paraná, localizada no Centro da cidade, como</w:t>
      </w:r>
      <w:r w:rsidRPr="00703451">
        <w:rPr>
          <w:rFonts w:ascii="Tahoma" w:eastAsia="Times New Roman" w:hAnsi="Tahoma" w:cs="Tahoma"/>
          <w:color w:val="000000"/>
          <w:lang w:eastAsia="pt-BR"/>
        </w:rPr>
        <w:t xml:space="preserve"> “</w:t>
      </w:r>
      <w:r w:rsidR="008764FE" w:rsidRPr="00E72785">
        <w:rPr>
          <w:rFonts w:ascii="Tahoma" w:eastAsia="Times New Roman" w:hAnsi="Tahoma" w:cs="Tahoma"/>
          <w:color w:val="000000"/>
          <w:lang w:eastAsia="pt-BR"/>
        </w:rPr>
        <w:t>RUA COBERTA IGNACIO IZACK</w:t>
      </w:r>
      <w:r w:rsidRPr="00703451">
        <w:rPr>
          <w:rFonts w:ascii="Tahoma" w:eastAsia="Times New Roman" w:hAnsi="Tahoma" w:cs="Tahoma"/>
          <w:color w:val="000000"/>
          <w:lang w:eastAsia="pt-BR"/>
        </w:rPr>
        <w:t>”.</w:t>
      </w:r>
    </w:p>
    <w:p w:rsidR="00703451" w:rsidRPr="00703451" w:rsidRDefault="00703451" w:rsidP="00703451">
      <w:pPr>
        <w:shd w:val="clear" w:color="auto" w:fill="FBFBFB"/>
        <w:spacing w:after="0" w:line="240" w:lineRule="auto"/>
        <w:jc w:val="both"/>
        <w:rPr>
          <w:rFonts w:ascii="Tahoma" w:eastAsia="Times New Roman" w:hAnsi="Tahoma" w:cs="Tahoma"/>
          <w:color w:val="000000"/>
          <w:lang w:eastAsia="pt-BR"/>
        </w:rPr>
      </w:pPr>
    </w:p>
    <w:p w:rsidR="00703451" w:rsidRPr="00703451" w:rsidRDefault="008764FE" w:rsidP="008764FE">
      <w:pPr>
        <w:shd w:val="clear" w:color="auto" w:fill="FBFBFB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t-BR"/>
        </w:rPr>
      </w:pPr>
      <w:r w:rsidRPr="00E72785">
        <w:rPr>
          <w:rFonts w:ascii="Tahoma" w:eastAsia="Times New Roman" w:hAnsi="Tahoma" w:cs="Tahoma"/>
          <w:color w:val="000000"/>
          <w:lang w:eastAsia="pt-BR"/>
        </w:rPr>
        <w:t>Esta singela homenagem prestigia um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 xml:space="preserve"> cidad</w:t>
      </w:r>
      <w:r w:rsidR="004C36F2" w:rsidRPr="00E72785">
        <w:rPr>
          <w:rFonts w:ascii="Tahoma" w:eastAsia="Times New Roman" w:hAnsi="Tahoma" w:cs="Tahoma"/>
          <w:color w:val="000000"/>
          <w:lang w:eastAsia="pt-BR"/>
        </w:rPr>
        <w:t>ão</w:t>
      </w:r>
      <w:r w:rsidRPr="00E72785">
        <w:rPr>
          <w:rFonts w:ascii="Tahoma" w:eastAsia="Times New Roman" w:hAnsi="Tahoma" w:cs="Tahoma"/>
          <w:color w:val="000000"/>
          <w:lang w:eastAsia="pt-BR"/>
        </w:rPr>
        <w:t xml:space="preserve"> </w:t>
      </w:r>
      <w:r w:rsidR="004C36F2" w:rsidRPr="00E72785">
        <w:rPr>
          <w:rFonts w:ascii="Tahoma" w:eastAsia="Times New Roman" w:hAnsi="Tahoma" w:cs="Tahoma"/>
          <w:color w:val="000000"/>
          <w:lang w:eastAsia="pt-BR"/>
        </w:rPr>
        <w:t xml:space="preserve">dos mais antigos de 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>Sant</w:t>
      </w:r>
      <w:r w:rsidRPr="00E72785">
        <w:rPr>
          <w:rFonts w:ascii="Tahoma" w:eastAsia="Times New Roman" w:hAnsi="Tahoma" w:cs="Tahoma"/>
          <w:color w:val="000000"/>
          <w:lang w:eastAsia="pt-BR"/>
        </w:rPr>
        <w:t>an</w:t>
      </w:r>
      <w:r w:rsidR="004C36F2" w:rsidRPr="00E72785">
        <w:rPr>
          <w:rFonts w:ascii="Tahoma" w:eastAsia="Times New Roman" w:hAnsi="Tahoma" w:cs="Tahoma"/>
          <w:color w:val="000000"/>
          <w:lang w:eastAsia="pt-BR"/>
        </w:rPr>
        <w:t>a do Itararé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 xml:space="preserve">, </w:t>
      </w:r>
      <w:r w:rsidR="004C36F2" w:rsidRPr="00E72785">
        <w:rPr>
          <w:rFonts w:ascii="Tahoma" w:eastAsia="Times New Roman" w:hAnsi="Tahoma" w:cs="Tahoma"/>
          <w:color w:val="000000"/>
          <w:lang w:eastAsia="pt-BR"/>
        </w:rPr>
        <w:t>um comerciante do ramo de oficina localizada na R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 xml:space="preserve">ua </w:t>
      </w:r>
      <w:r w:rsidR="004C36F2" w:rsidRPr="00E72785">
        <w:rPr>
          <w:rFonts w:ascii="Tahoma" w:eastAsia="Times New Roman" w:hAnsi="Tahoma" w:cs="Tahoma"/>
          <w:color w:val="000000"/>
          <w:lang w:eastAsia="pt-BR"/>
        </w:rPr>
        <w:t>Ver. José Francisco dos Santos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>, que com sua benevolência sempre foi respeitad</w:t>
      </w:r>
      <w:r w:rsidR="004C36F2" w:rsidRPr="00E72785">
        <w:rPr>
          <w:rFonts w:ascii="Tahoma" w:eastAsia="Times New Roman" w:hAnsi="Tahoma" w:cs="Tahoma"/>
          <w:color w:val="000000"/>
          <w:lang w:eastAsia="pt-BR"/>
        </w:rPr>
        <w:t>o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 xml:space="preserve"> por todos do </w:t>
      </w:r>
      <w:r w:rsidR="004C36F2" w:rsidRPr="00E72785">
        <w:rPr>
          <w:rFonts w:ascii="Tahoma" w:eastAsia="Times New Roman" w:hAnsi="Tahoma" w:cs="Tahoma"/>
          <w:color w:val="000000"/>
          <w:lang w:eastAsia="pt-BR"/>
        </w:rPr>
        <w:t>Município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>.</w:t>
      </w:r>
    </w:p>
    <w:p w:rsidR="00703451" w:rsidRPr="00703451" w:rsidRDefault="00703451" w:rsidP="00703451">
      <w:pPr>
        <w:shd w:val="clear" w:color="auto" w:fill="FBFBFB"/>
        <w:spacing w:after="0" w:line="240" w:lineRule="auto"/>
        <w:jc w:val="both"/>
        <w:rPr>
          <w:rFonts w:ascii="Tahoma" w:eastAsia="Times New Roman" w:hAnsi="Tahoma" w:cs="Tahoma"/>
          <w:color w:val="000000"/>
          <w:lang w:eastAsia="pt-BR"/>
        </w:rPr>
      </w:pPr>
      <w:r w:rsidRPr="00703451">
        <w:rPr>
          <w:rFonts w:ascii="Tahoma" w:eastAsia="Times New Roman" w:hAnsi="Tahoma" w:cs="Tahoma"/>
          <w:color w:val="000000"/>
          <w:lang w:eastAsia="pt-BR"/>
        </w:rPr>
        <w:t> </w:t>
      </w:r>
    </w:p>
    <w:p w:rsidR="004A50CB" w:rsidRPr="00E72785" w:rsidRDefault="004C36F2" w:rsidP="004A50CB">
      <w:pPr>
        <w:shd w:val="clear" w:color="auto" w:fill="FBFBFB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t-BR"/>
        </w:rPr>
      </w:pPr>
      <w:r w:rsidRPr="00E72785">
        <w:rPr>
          <w:rFonts w:ascii="Tahoma" w:eastAsia="Times New Roman" w:hAnsi="Tahoma" w:cs="Tahoma"/>
          <w:color w:val="000000"/>
          <w:lang w:eastAsia="pt-BR"/>
        </w:rPr>
        <w:t>O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 xml:space="preserve"> Sr. </w:t>
      </w:r>
      <w:proofErr w:type="spellStart"/>
      <w:r w:rsidRPr="00E72785">
        <w:rPr>
          <w:rFonts w:ascii="Tahoma" w:eastAsia="Times New Roman" w:hAnsi="Tahoma" w:cs="Tahoma"/>
          <w:color w:val="000000"/>
          <w:lang w:eastAsia="pt-BR"/>
        </w:rPr>
        <w:t>Ignacio</w:t>
      </w:r>
      <w:proofErr w:type="spellEnd"/>
      <w:r w:rsidRPr="00E72785">
        <w:rPr>
          <w:rFonts w:ascii="Tahoma" w:eastAsia="Times New Roman" w:hAnsi="Tahoma" w:cs="Tahoma"/>
          <w:color w:val="000000"/>
          <w:lang w:eastAsia="pt-BR"/>
        </w:rPr>
        <w:t xml:space="preserve"> </w:t>
      </w:r>
      <w:proofErr w:type="spellStart"/>
      <w:r w:rsidRPr="00E72785">
        <w:rPr>
          <w:rFonts w:ascii="Tahoma" w:eastAsia="Times New Roman" w:hAnsi="Tahoma" w:cs="Tahoma"/>
          <w:color w:val="000000"/>
          <w:lang w:eastAsia="pt-BR"/>
        </w:rPr>
        <w:t>Izack</w:t>
      </w:r>
      <w:proofErr w:type="spellEnd"/>
      <w:r w:rsidRPr="00E72785">
        <w:rPr>
          <w:rFonts w:ascii="Tahoma" w:eastAsia="Times New Roman" w:hAnsi="Tahoma" w:cs="Tahoma"/>
          <w:color w:val="000000"/>
          <w:lang w:eastAsia="pt-BR"/>
        </w:rPr>
        <w:t xml:space="preserve">, 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>nasceu n</w:t>
      </w:r>
      <w:r w:rsidRPr="00E72785">
        <w:rPr>
          <w:rFonts w:ascii="Tahoma" w:eastAsia="Times New Roman" w:hAnsi="Tahoma" w:cs="Tahoma"/>
          <w:color w:val="000000"/>
          <w:lang w:eastAsia="pt-BR"/>
        </w:rPr>
        <w:t xml:space="preserve">a Áustria, 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>sendo filh</w:t>
      </w:r>
      <w:r w:rsidRPr="00E72785">
        <w:rPr>
          <w:rFonts w:ascii="Tahoma" w:eastAsia="Times New Roman" w:hAnsi="Tahoma" w:cs="Tahoma"/>
          <w:color w:val="000000"/>
          <w:lang w:eastAsia="pt-BR"/>
        </w:rPr>
        <w:t>o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 xml:space="preserve"> de </w:t>
      </w:r>
      <w:r w:rsidRPr="00E72785">
        <w:rPr>
          <w:rFonts w:ascii="Tahoma" w:eastAsia="Times New Roman" w:hAnsi="Tahoma" w:cs="Tahoma"/>
          <w:color w:val="000000"/>
          <w:lang w:eastAsia="pt-BR"/>
        </w:rPr>
        <w:t xml:space="preserve">João </w:t>
      </w:r>
      <w:proofErr w:type="spellStart"/>
      <w:r w:rsidRPr="00E72785">
        <w:rPr>
          <w:rFonts w:ascii="Tahoma" w:eastAsia="Times New Roman" w:hAnsi="Tahoma" w:cs="Tahoma"/>
          <w:color w:val="000000"/>
          <w:lang w:eastAsia="pt-BR"/>
        </w:rPr>
        <w:t>Izake</w:t>
      </w:r>
      <w:proofErr w:type="spellEnd"/>
      <w:r w:rsidRPr="00E72785">
        <w:rPr>
          <w:rFonts w:ascii="Tahoma" w:eastAsia="Times New Roman" w:hAnsi="Tahoma" w:cs="Tahoma"/>
          <w:color w:val="000000"/>
          <w:lang w:eastAsia="pt-BR"/>
        </w:rPr>
        <w:t xml:space="preserve"> Maria </w:t>
      </w:r>
      <w:proofErr w:type="spellStart"/>
      <w:r w:rsidRPr="00E72785">
        <w:rPr>
          <w:rFonts w:ascii="Tahoma" w:eastAsia="Times New Roman" w:hAnsi="Tahoma" w:cs="Tahoma"/>
          <w:color w:val="000000"/>
          <w:lang w:eastAsia="pt-BR"/>
        </w:rPr>
        <w:t>Izaki</w:t>
      </w:r>
      <w:proofErr w:type="spellEnd"/>
      <w:r w:rsidR="00703451" w:rsidRPr="00703451">
        <w:rPr>
          <w:rFonts w:ascii="Tahoma" w:eastAsia="Times New Roman" w:hAnsi="Tahoma" w:cs="Tahoma"/>
          <w:color w:val="000000"/>
          <w:lang w:eastAsia="pt-BR"/>
        </w:rPr>
        <w:t xml:space="preserve">. </w:t>
      </w:r>
      <w:r w:rsidRPr="00E72785">
        <w:rPr>
          <w:rFonts w:ascii="Tahoma" w:eastAsia="Times New Roman" w:hAnsi="Tahoma" w:cs="Tahoma"/>
          <w:color w:val="000000"/>
          <w:lang w:eastAsia="pt-BR"/>
        </w:rPr>
        <w:t xml:space="preserve">Aos 24 anos de idade fixou residência em Santana do Itararé, onde </w:t>
      </w:r>
      <w:proofErr w:type="gramStart"/>
      <w:r w:rsidRPr="00E72785">
        <w:rPr>
          <w:rFonts w:ascii="Tahoma" w:eastAsia="Times New Roman" w:hAnsi="Tahoma" w:cs="Tahoma"/>
          <w:color w:val="000000"/>
          <w:lang w:eastAsia="pt-BR"/>
        </w:rPr>
        <w:t>casou-se</w:t>
      </w:r>
      <w:proofErr w:type="gramEnd"/>
      <w:r w:rsidRPr="00E72785">
        <w:rPr>
          <w:rFonts w:ascii="Tahoma" w:eastAsia="Times New Roman" w:hAnsi="Tahoma" w:cs="Tahoma"/>
          <w:color w:val="000000"/>
          <w:lang w:eastAsia="pt-BR"/>
        </w:rPr>
        <w:t xml:space="preserve"> com a Sra. Maria José de Carvalho em 03 de fevereiro de 1904 com a qual constituiu uma linda família composta por 09(nove) filhos.</w:t>
      </w:r>
    </w:p>
    <w:p w:rsidR="00703451" w:rsidRPr="00703451" w:rsidRDefault="00703451" w:rsidP="00703451">
      <w:pPr>
        <w:shd w:val="clear" w:color="auto" w:fill="FBFBFB"/>
        <w:spacing w:after="0" w:line="240" w:lineRule="auto"/>
        <w:jc w:val="both"/>
        <w:rPr>
          <w:rFonts w:ascii="Tahoma" w:eastAsia="Times New Roman" w:hAnsi="Tahoma" w:cs="Tahoma"/>
          <w:color w:val="000000"/>
          <w:lang w:eastAsia="pt-BR"/>
        </w:rPr>
      </w:pPr>
      <w:r w:rsidRPr="00703451">
        <w:rPr>
          <w:rFonts w:ascii="Tahoma" w:eastAsia="Times New Roman" w:hAnsi="Tahoma" w:cs="Tahoma"/>
          <w:color w:val="000000"/>
          <w:lang w:eastAsia="pt-BR"/>
        </w:rPr>
        <w:t> </w:t>
      </w:r>
    </w:p>
    <w:p w:rsidR="00207A2B" w:rsidRPr="00E72785" w:rsidRDefault="004A50CB" w:rsidP="004A50CB">
      <w:pPr>
        <w:shd w:val="clear" w:color="auto" w:fill="FBFBFB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t-BR"/>
        </w:rPr>
      </w:pPr>
      <w:r w:rsidRPr="00E72785">
        <w:rPr>
          <w:rFonts w:ascii="Tahoma" w:eastAsia="Times New Roman" w:hAnsi="Tahoma" w:cs="Tahoma"/>
          <w:color w:val="000000"/>
          <w:lang w:eastAsia="pt-BR"/>
        </w:rPr>
        <w:t xml:space="preserve">Por seu profissionalismo, sempre foi um admirado pelos trabalhos na oficina de enxada, foice e objetos do ramo, </w:t>
      </w:r>
      <w:r w:rsidR="001C43A7" w:rsidRPr="00E72785">
        <w:rPr>
          <w:rFonts w:ascii="Tahoma" w:eastAsia="Times New Roman" w:hAnsi="Tahoma" w:cs="Tahoma"/>
          <w:color w:val="000000"/>
          <w:lang w:eastAsia="pt-BR"/>
        </w:rPr>
        <w:t>onde</w:t>
      </w:r>
      <w:r w:rsidRPr="00E72785">
        <w:rPr>
          <w:rFonts w:ascii="Tahoma" w:eastAsia="Times New Roman" w:hAnsi="Tahoma" w:cs="Tahoma"/>
          <w:color w:val="000000"/>
          <w:lang w:eastAsia="pt-BR"/>
        </w:rPr>
        <w:t xml:space="preserve"> empregava muitas pessoas que o auxiliava na produção dos equipamentos e mercadorias que eram vendidas em regiões vizinhas do Estado de São Paulo e Norte do Paraná,</w:t>
      </w:r>
      <w:r w:rsidR="001C43A7" w:rsidRPr="00E72785">
        <w:rPr>
          <w:rFonts w:ascii="Tahoma" w:eastAsia="Times New Roman" w:hAnsi="Tahoma" w:cs="Tahoma"/>
          <w:color w:val="000000"/>
          <w:lang w:eastAsia="pt-BR"/>
        </w:rPr>
        <w:t xml:space="preserve"> inclusive, </w:t>
      </w:r>
      <w:r w:rsidRPr="00E72785">
        <w:rPr>
          <w:rFonts w:ascii="Tahoma" w:eastAsia="Times New Roman" w:hAnsi="Tahoma" w:cs="Tahoma"/>
          <w:color w:val="000000"/>
          <w:lang w:eastAsia="pt-BR"/>
        </w:rPr>
        <w:t>na região de Santo Antônio da Platina e Jacarezinho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>, tudo era entregue em viagens feitas em cargueiros e carros de boi</w:t>
      </w:r>
      <w:r w:rsidRPr="00E72785">
        <w:rPr>
          <w:rFonts w:ascii="Tahoma" w:eastAsia="Times New Roman" w:hAnsi="Tahoma" w:cs="Tahoma"/>
          <w:color w:val="000000"/>
          <w:lang w:eastAsia="pt-BR"/>
        </w:rPr>
        <w:t>.</w:t>
      </w:r>
      <w:r w:rsidR="001C43A7" w:rsidRPr="00E72785">
        <w:rPr>
          <w:rFonts w:ascii="Tahoma" w:eastAsia="Times New Roman" w:hAnsi="Tahoma" w:cs="Tahoma"/>
          <w:color w:val="000000"/>
          <w:lang w:eastAsia="pt-BR"/>
        </w:rPr>
        <w:t xml:space="preserve"> 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>A produção era muito forte e perdurou até por volta de 1920, mas foi diminuindo lentamente dando espaço às atividades agrícolas.</w:t>
      </w:r>
    </w:p>
    <w:p w:rsidR="004A50CB" w:rsidRPr="00E72785" w:rsidRDefault="004A50CB" w:rsidP="004A50CB">
      <w:pPr>
        <w:shd w:val="clear" w:color="auto" w:fill="FBFBFB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t-BR"/>
        </w:rPr>
      </w:pPr>
    </w:p>
    <w:p w:rsidR="00207A2B" w:rsidRPr="00E72785" w:rsidRDefault="001C43A7" w:rsidP="00207A2B">
      <w:pPr>
        <w:shd w:val="clear" w:color="auto" w:fill="FBFBFB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t-BR"/>
        </w:rPr>
      </w:pPr>
      <w:r w:rsidRPr="00E72785">
        <w:rPr>
          <w:rFonts w:ascii="Tahoma" w:eastAsia="Times New Roman" w:hAnsi="Tahoma" w:cs="Tahoma"/>
          <w:color w:val="000000"/>
          <w:lang w:eastAsia="pt-BR"/>
        </w:rPr>
        <w:t xml:space="preserve">O Sr. Ignácio </w:t>
      </w:r>
      <w:proofErr w:type="spellStart"/>
      <w:r w:rsidRPr="00E72785">
        <w:rPr>
          <w:rFonts w:ascii="Tahoma" w:eastAsia="Times New Roman" w:hAnsi="Tahoma" w:cs="Tahoma"/>
          <w:color w:val="000000"/>
          <w:lang w:eastAsia="pt-BR"/>
        </w:rPr>
        <w:t>Izack</w:t>
      </w:r>
      <w:proofErr w:type="spellEnd"/>
      <w:r w:rsidRPr="00E72785">
        <w:rPr>
          <w:rFonts w:ascii="Tahoma" w:eastAsia="Times New Roman" w:hAnsi="Tahoma" w:cs="Tahoma"/>
          <w:color w:val="000000"/>
          <w:lang w:eastAsia="pt-BR"/>
        </w:rPr>
        <w:t xml:space="preserve"> f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 xml:space="preserve">aleceu </w:t>
      </w:r>
      <w:r w:rsidRPr="00E72785">
        <w:rPr>
          <w:rFonts w:ascii="Tahoma" w:eastAsia="Times New Roman" w:hAnsi="Tahoma" w:cs="Tahoma"/>
          <w:color w:val="000000"/>
          <w:lang w:eastAsia="pt-BR"/>
        </w:rPr>
        <w:t xml:space="preserve">nesta cidade em 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 xml:space="preserve">data de 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>2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 xml:space="preserve">3 de 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 xml:space="preserve">abril 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>de 1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>935</w:t>
      </w:r>
      <w:r w:rsidRPr="00E72785">
        <w:rPr>
          <w:rFonts w:ascii="Tahoma" w:eastAsia="Times New Roman" w:hAnsi="Tahoma" w:cs="Tahoma"/>
          <w:color w:val="000000"/>
          <w:lang w:eastAsia="pt-BR"/>
        </w:rPr>
        <w:t xml:space="preserve"> por morte natural</w:t>
      </w:r>
      <w:r w:rsidR="00703451" w:rsidRPr="00703451">
        <w:rPr>
          <w:rFonts w:ascii="Tahoma" w:eastAsia="Times New Roman" w:hAnsi="Tahoma" w:cs="Tahoma"/>
          <w:color w:val="000000"/>
          <w:lang w:eastAsia="pt-BR"/>
        </w:rPr>
        <w:t xml:space="preserve">, com 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>55</w:t>
      </w:r>
      <w:r w:rsidRPr="00E72785">
        <w:rPr>
          <w:rFonts w:ascii="Tahoma" w:eastAsia="Times New Roman" w:hAnsi="Tahoma" w:cs="Tahoma"/>
          <w:color w:val="000000"/>
          <w:lang w:eastAsia="pt-BR"/>
        </w:rPr>
        <w:t xml:space="preserve"> anos de idade, deixando um vasto circulo de amizade.</w:t>
      </w:r>
    </w:p>
    <w:p w:rsidR="00207A2B" w:rsidRPr="00E72785" w:rsidRDefault="00207A2B" w:rsidP="00703451">
      <w:pPr>
        <w:shd w:val="clear" w:color="auto" w:fill="FBFBFB"/>
        <w:spacing w:after="0" w:line="240" w:lineRule="auto"/>
        <w:jc w:val="both"/>
        <w:rPr>
          <w:rFonts w:ascii="Tahoma" w:eastAsia="Times New Roman" w:hAnsi="Tahoma" w:cs="Tahoma"/>
          <w:color w:val="000000"/>
          <w:lang w:eastAsia="pt-BR"/>
        </w:rPr>
      </w:pPr>
    </w:p>
    <w:p w:rsidR="00207A2B" w:rsidRPr="00E72785" w:rsidRDefault="00703451" w:rsidP="00207A2B">
      <w:pPr>
        <w:shd w:val="clear" w:color="auto" w:fill="FBFBFB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t-BR"/>
        </w:rPr>
      </w:pPr>
      <w:r w:rsidRPr="00703451">
        <w:rPr>
          <w:rFonts w:ascii="Tahoma" w:eastAsia="Times New Roman" w:hAnsi="Tahoma" w:cs="Tahoma"/>
          <w:color w:val="000000"/>
          <w:lang w:eastAsia="pt-BR"/>
        </w:rPr>
        <w:t xml:space="preserve">Portanto, 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 xml:space="preserve">entendemos com </w:t>
      </w:r>
      <w:r w:rsidRPr="00703451">
        <w:rPr>
          <w:rFonts w:ascii="Tahoma" w:eastAsia="Times New Roman" w:hAnsi="Tahoma" w:cs="Tahoma"/>
          <w:color w:val="000000"/>
          <w:lang w:eastAsia="pt-BR"/>
        </w:rPr>
        <w:t>justo que a comunidade santa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>n</w:t>
      </w:r>
      <w:r w:rsidRPr="00703451">
        <w:rPr>
          <w:rFonts w:ascii="Tahoma" w:eastAsia="Times New Roman" w:hAnsi="Tahoma" w:cs="Tahoma"/>
          <w:color w:val="000000"/>
          <w:lang w:eastAsia="pt-BR"/>
        </w:rPr>
        <w:t xml:space="preserve">ense, por intermédio do Poder Legislativo, </w:t>
      </w:r>
      <w:r w:rsidR="001C43A7" w:rsidRPr="00E72785">
        <w:rPr>
          <w:rFonts w:ascii="Tahoma" w:eastAsia="Times New Roman" w:hAnsi="Tahoma" w:cs="Tahoma"/>
          <w:color w:val="000000"/>
          <w:lang w:eastAsia="pt-BR"/>
        </w:rPr>
        <w:t xml:space="preserve">por essa </w:t>
      </w:r>
      <w:r w:rsidRPr="00703451">
        <w:rPr>
          <w:rFonts w:ascii="Tahoma" w:eastAsia="Times New Roman" w:hAnsi="Tahoma" w:cs="Tahoma"/>
          <w:color w:val="000000"/>
          <w:lang w:eastAsia="pt-BR"/>
        </w:rPr>
        <w:t>lei municipal, eterniz</w:t>
      </w:r>
      <w:r w:rsidR="001C43A7" w:rsidRPr="00E72785">
        <w:rPr>
          <w:rFonts w:ascii="Tahoma" w:eastAsia="Times New Roman" w:hAnsi="Tahoma" w:cs="Tahoma"/>
          <w:color w:val="000000"/>
          <w:lang w:eastAsia="pt-BR"/>
        </w:rPr>
        <w:t>e</w:t>
      </w:r>
      <w:r w:rsidRPr="00703451">
        <w:rPr>
          <w:rFonts w:ascii="Tahoma" w:eastAsia="Times New Roman" w:hAnsi="Tahoma" w:cs="Tahoma"/>
          <w:color w:val="000000"/>
          <w:lang w:eastAsia="pt-BR"/>
        </w:rPr>
        <w:t xml:space="preserve"> o seu nome com a denominação d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>a rua coberta</w:t>
      </w:r>
      <w:r w:rsidRPr="00703451">
        <w:rPr>
          <w:rFonts w:ascii="Tahoma" w:eastAsia="Times New Roman" w:hAnsi="Tahoma" w:cs="Tahoma"/>
          <w:color w:val="000000"/>
          <w:lang w:eastAsia="pt-BR"/>
        </w:rPr>
        <w:t xml:space="preserve">, o que se constitui num agradecimento pela relação 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 xml:space="preserve">comercial e empregatícia </w:t>
      </w:r>
      <w:r w:rsidRPr="00703451">
        <w:rPr>
          <w:rFonts w:ascii="Tahoma" w:eastAsia="Times New Roman" w:hAnsi="Tahoma" w:cs="Tahoma"/>
          <w:color w:val="000000"/>
          <w:lang w:eastAsia="pt-BR"/>
        </w:rPr>
        <w:t>que teve com os moradores e pelo respeito por todos</w:t>
      </w:r>
      <w:r w:rsidR="001C43A7" w:rsidRPr="00E72785">
        <w:rPr>
          <w:rFonts w:ascii="Tahoma" w:eastAsia="Times New Roman" w:hAnsi="Tahoma" w:cs="Tahoma"/>
          <w:color w:val="000000"/>
          <w:lang w:eastAsia="pt-BR"/>
        </w:rPr>
        <w:t>, r</w:t>
      </w:r>
      <w:r w:rsidRPr="00703451">
        <w:rPr>
          <w:rFonts w:ascii="Tahoma" w:eastAsia="Times New Roman" w:hAnsi="Tahoma" w:cs="Tahoma"/>
          <w:color w:val="000000"/>
          <w:lang w:eastAsia="pt-BR"/>
        </w:rPr>
        <w:t xml:space="preserve">endo deixado de exemplo, uma vida honesta, digna e corajosa, enfrentado as </w:t>
      </w:r>
      <w:r w:rsidR="001C43A7" w:rsidRPr="00E72785">
        <w:rPr>
          <w:rFonts w:ascii="Tahoma" w:eastAsia="Times New Roman" w:hAnsi="Tahoma" w:cs="Tahoma"/>
          <w:color w:val="000000"/>
          <w:lang w:eastAsia="pt-BR"/>
        </w:rPr>
        <w:t>dificuldades</w:t>
      </w:r>
      <w:r w:rsidRPr="00703451">
        <w:rPr>
          <w:rFonts w:ascii="Tahoma" w:eastAsia="Times New Roman" w:hAnsi="Tahoma" w:cs="Tahoma"/>
          <w:color w:val="000000"/>
          <w:lang w:eastAsia="pt-BR"/>
        </w:rPr>
        <w:t xml:space="preserve"> da vida.</w:t>
      </w:r>
    </w:p>
    <w:p w:rsidR="00207A2B" w:rsidRPr="00E72785" w:rsidRDefault="00207A2B" w:rsidP="00207A2B">
      <w:pPr>
        <w:shd w:val="clear" w:color="auto" w:fill="FBFBFB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t-BR"/>
        </w:rPr>
      </w:pPr>
    </w:p>
    <w:p w:rsidR="00207A2B" w:rsidRPr="00E72785" w:rsidRDefault="00703451" w:rsidP="00207A2B">
      <w:pPr>
        <w:shd w:val="clear" w:color="auto" w:fill="FBFBFB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t-BR"/>
        </w:rPr>
      </w:pPr>
      <w:r w:rsidRPr="00703451">
        <w:rPr>
          <w:rFonts w:ascii="Tahoma" w:eastAsia="Times New Roman" w:hAnsi="Tahoma" w:cs="Tahoma"/>
          <w:color w:val="000000"/>
          <w:lang w:eastAsia="pt-BR"/>
        </w:rPr>
        <w:t xml:space="preserve">Esta denominação, além de reconhecer a importância da vida da Sr. </w:t>
      </w:r>
      <w:proofErr w:type="spellStart"/>
      <w:r w:rsidR="00207A2B" w:rsidRPr="00E72785">
        <w:rPr>
          <w:rFonts w:ascii="Tahoma" w:eastAsia="Times New Roman" w:hAnsi="Tahoma" w:cs="Tahoma"/>
          <w:color w:val="000000"/>
          <w:lang w:eastAsia="pt-BR"/>
        </w:rPr>
        <w:t>Ignacio</w:t>
      </w:r>
      <w:proofErr w:type="spellEnd"/>
      <w:r w:rsidR="00207A2B" w:rsidRPr="00E72785">
        <w:rPr>
          <w:rFonts w:ascii="Tahoma" w:eastAsia="Times New Roman" w:hAnsi="Tahoma" w:cs="Tahoma"/>
          <w:color w:val="000000"/>
          <w:lang w:eastAsia="pt-BR"/>
        </w:rPr>
        <w:t xml:space="preserve"> </w:t>
      </w:r>
      <w:proofErr w:type="spellStart"/>
      <w:r w:rsidR="00207A2B" w:rsidRPr="00E72785">
        <w:rPr>
          <w:rFonts w:ascii="Tahoma" w:eastAsia="Times New Roman" w:hAnsi="Tahoma" w:cs="Tahoma"/>
          <w:color w:val="000000"/>
          <w:lang w:eastAsia="pt-BR"/>
        </w:rPr>
        <w:t>Izack</w:t>
      </w:r>
      <w:proofErr w:type="spellEnd"/>
      <w:r w:rsidRPr="00703451">
        <w:rPr>
          <w:rFonts w:ascii="Tahoma" w:eastAsia="Times New Roman" w:hAnsi="Tahoma" w:cs="Tahoma"/>
          <w:color w:val="000000"/>
          <w:lang w:eastAsia="pt-BR"/>
        </w:rPr>
        <w:t>, é também uma forma de homenagearmos os seus familiares, moradores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 xml:space="preserve"> e amigos</w:t>
      </w:r>
      <w:r w:rsidRPr="00703451">
        <w:rPr>
          <w:rFonts w:ascii="Tahoma" w:eastAsia="Times New Roman" w:hAnsi="Tahoma" w:cs="Tahoma"/>
          <w:color w:val="000000"/>
          <w:lang w:eastAsia="pt-BR"/>
        </w:rPr>
        <w:t xml:space="preserve">, deixando como lembrança 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>o seu profissionalismo</w:t>
      </w:r>
      <w:r w:rsidRPr="00703451">
        <w:rPr>
          <w:rFonts w:ascii="Tahoma" w:eastAsia="Times New Roman" w:hAnsi="Tahoma" w:cs="Tahoma"/>
          <w:color w:val="000000"/>
          <w:lang w:eastAsia="pt-BR"/>
        </w:rPr>
        <w:t xml:space="preserve">, exemplo e prosperidade do 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>município</w:t>
      </w:r>
      <w:r w:rsidRPr="00703451">
        <w:rPr>
          <w:rFonts w:ascii="Tahoma" w:eastAsia="Times New Roman" w:hAnsi="Tahoma" w:cs="Tahoma"/>
          <w:color w:val="000000"/>
          <w:lang w:eastAsia="pt-BR"/>
        </w:rPr>
        <w:t>.</w:t>
      </w:r>
    </w:p>
    <w:p w:rsidR="00207A2B" w:rsidRPr="00E72785" w:rsidRDefault="00207A2B" w:rsidP="00207A2B">
      <w:pPr>
        <w:shd w:val="clear" w:color="auto" w:fill="FBFBFB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t-BR"/>
        </w:rPr>
      </w:pPr>
    </w:p>
    <w:p w:rsidR="00703451" w:rsidRPr="00703451" w:rsidRDefault="00703451" w:rsidP="00207A2B">
      <w:pPr>
        <w:shd w:val="clear" w:color="auto" w:fill="FBFBFB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t-BR"/>
        </w:rPr>
      </w:pPr>
      <w:r w:rsidRPr="00703451">
        <w:rPr>
          <w:rFonts w:ascii="Tahoma" w:eastAsia="Times New Roman" w:hAnsi="Tahoma" w:cs="Tahoma"/>
          <w:color w:val="000000"/>
          <w:lang w:eastAsia="pt-BR"/>
        </w:rPr>
        <w:t xml:space="preserve">Pelo exposto, 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>contamos com a colaboração d</w:t>
      </w:r>
      <w:r w:rsidRPr="00703451">
        <w:rPr>
          <w:rFonts w:ascii="Tahoma" w:eastAsia="Times New Roman" w:hAnsi="Tahoma" w:cs="Tahoma"/>
          <w:color w:val="000000"/>
          <w:lang w:eastAsia="pt-BR"/>
        </w:rPr>
        <w:t xml:space="preserve">os nobres pares desse Poder Legislativo 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 xml:space="preserve">para </w:t>
      </w:r>
      <w:r w:rsidRPr="00703451">
        <w:rPr>
          <w:rFonts w:ascii="Tahoma" w:eastAsia="Times New Roman" w:hAnsi="Tahoma" w:cs="Tahoma"/>
          <w:color w:val="000000"/>
          <w:lang w:eastAsia="pt-BR"/>
        </w:rPr>
        <w:t>aprov</w:t>
      </w:r>
      <w:r w:rsidR="00207A2B" w:rsidRPr="00E72785">
        <w:rPr>
          <w:rFonts w:ascii="Tahoma" w:eastAsia="Times New Roman" w:hAnsi="Tahoma" w:cs="Tahoma"/>
          <w:color w:val="000000"/>
          <w:lang w:eastAsia="pt-BR"/>
        </w:rPr>
        <w:t xml:space="preserve">ar </w:t>
      </w:r>
      <w:r w:rsidRPr="00703451">
        <w:rPr>
          <w:rFonts w:ascii="Tahoma" w:eastAsia="Times New Roman" w:hAnsi="Tahoma" w:cs="Tahoma"/>
          <w:color w:val="000000"/>
          <w:lang w:eastAsia="pt-BR"/>
        </w:rPr>
        <w:t>o presente Projeto de Lei.</w:t>
      </w:r>
    </w:p>
    <w:sectPr w:rsidR="00703451" w:rsidRPr="00703451" w:rsidSect="00E72785">
      <w:headerReference w:type="default" r:id="rId7"/>
      <w:pgSz w:w="12240" w:h="15840"/>
      <w:pgMar w:top="2552" w:right="1880" w:bottom="284" w:left="1880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CFB" w:rsidRDefault="004A4CFB" w:rsidP="00BC79C1">
      <w:pPr>
        <w:spacing w:after="0" w:line="240" w:lineRule="auto"/>
      </w:pPr>
      <w:r>
        <w:separator/>
      </w:r>
    </w:p>
  </w:endnote>
  <w:endnote w:type="continuationSeparator" w:id="0">
    <w:p w:rsidR="004A4CFB" w:rsidRDefault="004A4CFB" w:rsidP="00BC7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CFB" w:rsidRDefault="004A4CFB" w:rsidP="00BC79C1">
      <w:pPr>
        <w:spacing w:after="0" w:line="240" w:lineRule="auto"/>
      </w:pPr>
      <w:r>
        <w:separator/>
      </w:r>
    </w:p>
  </w:footnote>
  <w:footnote w:type="continuationSeparator" w:id="0">
    <w:p w:rsidR="004A4CFB" w:rsidRDefault="004A4CFB" w:rsidP="00BC79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356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4"/>
      <w:gridCol w:w="7092"/>
    </w:tblGrid>
    <w:tr w:rsidR="00BC79C1" w:rsidTr="001B4495">
      <w:tc>
        <w:tcPr>
          <w:tcW w:w="2264" w:type="dxa"/>
        </w:tcPr>
        <w:p w:rsidR="00BC79C1" w:rsidRDefault="00BC79C1" w:rsidP="001B4495">
          <w:pPr>
            <w:pStyle w:val="Cabealho"/>
            <w:ind w:right="360"/>
          </w:pPr>
        </w:p>
      </w:tc>
      <w:tc>
        <w:tcPr>
          <w:tcW w:w="7092" w:type="dxa"/>
        </w:tcPr>
        <w:p w:rsidR="00BC79C1" w:rsidRDefault="00BC79C1" w:rsidP="001B4495">
          <w:pPr>
            <w:pStyle w:val="Cabealho"/>
            <w:jc w:val="center"/>
            <w:rPr>
              <w:sz w:val="24"/>
            </w:rPr>
          </w:pPr>
        </w:p>
      </w:tc>
    </w:tr>
  </w:tbl>
  <w:p w:rsidR="00BC79C1" w:rsidRDefault="00BC79C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9C1"/>
    <w:rsid w:val="00021FE9"/>
    <w:rsid w:val="000574EF"/>
    <w:rsid w:val="000716F1"/>
    <w:rsid w:val="00094664"/>
    <w:rsid w:val="000A6CBE"/>
    <w:rsid w:val="001C43A7"/>
    <w:rsid w:val="001F58BE"/>
    <w:rsid w:val="00207A2B"/>
    <w:rsid w:val="00211B9A"/>
    <w:rsid w:val="002A4D87"/>
    <w:rsid w:val="002E7D69"/>
    <w:rsid w:val="00300D30"/>
    <w:rsid w:val="00367E0D"/>
    <w:rsid w:val="00395399"/>
    <w:rsid w:val="0041138C"/>
    <w:rsid w:val="00413DC8"/>
    <w:rsid w:val="0044756C"/>
    <w:rsid w:val="00481D97"/>
    <w:rsid w:val="004A4CFB"/>
    <w:rsid w:val="004A50CB"/>
    <w:rsid w:val="004C36F2"/>
    <w:rsid w:val="00502B8F"/>
    <w:rsid w:val="005B39AF"/>
    <w:rsid w:val="005E579D"/>
    <w:rsid w:val="005F2C02"/>
    <w:rsid w:val="006120F6"/>
    <w:rsid w:val="00643FF4"/>
    <w:rsid w:val="00652EDD"/>
    <w:rsid w:val="00703451"/>
    <w:rsid w:val="00754376"/>
    <w:rsid w:val="007762CC"/>
    <w:rsid w:val="007967DD"/>
    <w:rsid w:val="007A02EA"/>
    <w:rsid w:val="007A1B72"/>
    <w:rsid w:val="007D1290"/>
    <w:rsid w:val="007E6668"/>
    <w:rsid w:val="00804F8E"/>
    <w:rsid w:val="00865F90"/>
    <w:rsid w:val="008764FE"/>
    <w:rsid w:val="008C28D2"/>
    <w:rsid w:val="009C6438"/>
    <w:rsid w:val="009D2F91"/>
    <w:rsid w:val="00A20407"/>
    <w:rsid w:val="00A867C7"/>
    <w:rsid w:val="00AC51EE"/>
    <w:rsid w:val="00AD1CA1"/>
    <w:rsid w:val="00B1107D"/>
    <w:rsid w:val="00B33B11"/>
    <w:rsid w:val="00BC79C1"/>
    <w:rsid w:val="00CB6A4C"/>
    <w:rsid w:val="00CB6A94"/>
    <w:rsid w:val="00D16B59"/>
    <w:rsid w:val="00D36DA3"/>
    <w:rsid w:val="00D746D3"/>
    <w:rsid w:val="00D800C9"/>
    <w:rsid w:val="00E015E5"/>
    <w:rsid w:val="00E72785"/>
    <w:rsid w:val="00E74AC3"/>
    <w:rsid w:val="00EF2BC5"/>
    <w:rsid w:val="00FC5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D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79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79C1"/>
  </w:style>
  <w:style w:type="paragraph" w:styleId="Rodap">
    <w:name w:val="footer"/>
    <w:basedOn w:val="Normal"/>
    <w:link w:val="RodapChar"/>
    <w:uiPriority w:val="99"/>
    <w:unhideWhenUsed/>
    <w:rsid w:val="00BC79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79C1"/>
  </w:style>
  <w:style w:type="character" w:styleId="Forte">
    <w:name w:val="Strong"/>
    <w:basedOn w:val="Fontepargpadro"/>
    <w:uiPriority w:val="22"/>
    <w:qFormat/>
    <w:rsid w:val="007034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D6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79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79C1"/>
  </w:style>
  <w:style w:type="paragraph" w:styleId="Rodap">
    <w:name w:val="footer"/>
    <w:basedOn w:val="Normal"/>
    <w:link w:val="RodapChar"/>
    <w:uiPriority w:val="99"/>
    <w:unhideWhenUsed/>
    <w:rsid w:val="00BC79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79C1"/>
  </w:style>
  <w:style w:type="character" w:styleId="Forte">
    <w:name w:val="Strong"/>
    <w:basedOn w:val="Fontepargpadro"/>
    <w:uiPriority w:val="22"/>
    <w:qFormat/>
    <w:rsid w:val="007034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0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01</cp:lastModifiedBy>
  <cp:revision>6</cp:revision>
  <cp:lastPrinted>2022-10-10T21:07:00Z</cp:lastPrinted>
  <dcterms:created xsi:type="dcterms:W3CDTF">2022-10-10T20:53:00Z</dcterms:created>
  <dcterms:modified xsi:type="dcterms:W3CDTF">2022-10-10T21:07:00Z</dcterms:modified>
</cp:coreProperties>
</file>