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77CD" w:rsidRPr="00193B91" w:rsidRDefault="00193B91" w:rsidP="007577CD">
      <w:pPr>
        <w:widowControl w:val="0"/>
        <w:jc w:val="both"/>
        <w:rPr>
          <w:rFonts w:ascii="Arial" w:hAnsi="Arial" w:cs="Arial"/>
          <w:sz w:val="24"/>
          <w:szCs w:val="24"/>
        </w:rPr>
      </w:pPr>
      <w:r w:rsidRPr="00193B91">
        <w:rPr>
          <w:rFonts w:ascii="Arial" w:hAnsi="Arial" w:cs="Arial"/>
          <w:sz w:val="24"/>
          <w:szCs w:val="24"/>
        </w:rPr>
        <w:t xml:space="preserve">OFÍCIO nº. </w:t>
      </w:r>
      <w:r>
        <w:rPr>
          <w:rFonts w:ascii="Arial" w:hAnsi="Arial" w:cs="Arial"/>
          <w:sz w:val="24"/>
          <w:szCs w:val="24"/>
        </w:rPr>
        <w:t>743/2019 – Gab, Estância Velha, 1º de Outubro de 2019.</w:t>
      </w:r>
    </w:p>
    <w:p w:rsidR="007577CD" w:rsidRPr="00193B91" w:rsidRDefault="007577CD" w:rsidP="007577CD">
      <w:pPr>
        <w:widowControl w:val="0"/>
        <w:jc w:val="both"/>
        <w:rPr>
          <w:rFonts w:ascii="Arial" w:hAnsi="Arial" w:cs="Arial"/>
          <w:sz w:val="24"/>
          <w:szCs w:val="24"/>
        </w:rPr>
      </w:pPr>
    </w:p>
    <w:p w:rsidR="007577CD" w:rsidRDefault="007577CD" w:rsidP="007577CD">
      <w:pPr>
        <w:widowControl w:val="0"/>
        <w:jc w:val="both"/>
        <w:rPr>
          <w:rFonts w:ascii="Arial" w:hAnsi="Arial" w:cs="Arial"/>
          <w:sz w:val="24"/>
          <w:szCs w:val="24"/>
        </w:rPr>
      </w:pPr>
    </w:p>
    <w:p w:rsidR="00193B91" w:rsidRPr="00193B91" w:rsidRDefault="00193B91" w:rsidP="007577CD">
      <w:pPr>
        <w:widowControl w:val="0"/>
        <w:jc w:val="both"/>
        <w:rPr>
          <w:rFonts w:ascii="Arial" w:hAnsi="Arial" w:cs="Arial"/>
          <w:sz w:val="24"/>
          <w:szCs w:val="24"/>
        </w:rPr>
      </w:pPr>
    </w:p>
    <w:p w:rsidR="007577CD" w:rsidRPr="00193B91" w:rsidRDefault="007577CD" w:rsidP="00193B91">
      <w:pPr>
        <w:widowControl w:val="0"/>
        <w:jc w:val="center"/>
        <w:rPr>
          <w:rFonts w:ascii="Arial" w:hAnsi="Arial" w:cs="Arial"/>
          <w:b/>
          <w:sz w:val="24"/>
          <w:szCs w:val="24"/>
        </w:rPr>
      </w:pPr>
      <w:r w:rsidRPr="00193B91">
        <w:rPr>
          <w:rFonts w:ascii="Arial" w:hAnsi="Arial" w:cs="Arial"/>
          <w:b/>
          <w:sz w:val="24"/>
          <w:szCs w:val="24"/>
        </w:rPr>
        <w:t>Senhora Presidente!</w:t>
      </w:r>
    </w:p>
    <w:p w:rsidR="007577CD" w:rsidRPr="00193B91" w:rsidRDefault="007577CD" w:rsidP="00193B91">
      <w:pPr>
        <w:widowControl w:val="0"/>
        <w:jc w:val="center"/>
        <w:rPr>
          <w:rFonts w:ascii="Arial" w:hAnsi="Arial" w:cs="Arial"/>
          <w:b/>
          <w:sz w:val="24"/>
          <w:szCs w:val="24"/>
        </w:rPr>
      </w:pPr>
      <w:r w:rsidRPr="00193B91">
        <w:rPr>
          <w:rFonts w:ascii="Arial" w:hAnsi="Arial" w:cs="Arial"/>
          <w:b/>
          <w:sz w:val="24"/>
          <w:szCs w:val="24"/>
        </w:rPr>
        <w:t>Senhores Vereadores!</w:t>
      </w:r>
    </w:p>
    <w:p w:rsidR="007577CD" w:rsidRPr="00193B91" w:rsidRDefault="007577CD" w:rsidP="007577CD">
      <w:pPr>
        <w:jc w:val="both"/>
        <w:rPr>
          <w:rFonts w:ascii="Arial" w:eastAsia="Times New Roman" w:hAnsi="Arial" w:cs="Arial"/>
          <w:sz w:val="24"/>
          <w:szCs w:val="24"/>
          <w:lang w:eastAsia="pt-BR"/>
        </w:rPr>
      </w:pPr>
    </w:p>
    <w:p w:rsidR="007577CD" w:rsidRPr="00193B91" w:rsidRDefault="007577CD" w:rsidP="007577CD">
      <w:pPr>
        <w:jc w:val="both"/>
        <w:rPr>
          <w:rFonts w:ascii="Arial" w:eastAsia="Times New Roman" w:hAnsi="Arial" w:cs="Arial"/>
          <w:sz w:val="24"/>
          <w:szCs w:val="24"/>
          <w:lang w:eastAsia="pt-BR"/>
        </w:rPr>
      </w:pPr>
    </w:p>
    <w:p w:rsidR="00193B91" w:rsidRPr="00193B91" w:rsidRDefault="00193B91" w:rsidP="007577CD">
      <w:pPr>
        <w:jc w:val="both"/>
        <w:rPr>
          <w:rFonts w:ascii="Arial" w:eastAsia="Times New Roman" w:hAnsi="Arial" w:cs="Arial"/>
          <w:sz w:val="24"/>
          <w:szCs w:val="24"/>
          <w:lang w:eastAsia="pt-BR"/>
        </w:rPr>
      </w:pPr>
    </w:p>
    <w:p w:rsidR="00193B91" w:rsidRDefault="00193B91" w:rsidP="00193B91">
      <w:pPr>
        <w:widowControl w:val="0"/>
        <w:ind w:firstLine="2268"/>
        <w:jc w:val="both"/>
        <w:rPr>
          <w:rFonts w:ascii="Arial" w:hAnsi="Arial" w:cs="Arial"/>
          <w:b/>
          <w:bCs/>
          <w:sz w:val="24"/>
          <w:szCs w:val="24"/>
        </w:rPr>
      </w:pPr>
      <w:r>
        <w:rPr>
          <w:rFonts w:ascii="Arial" w:hAnsi="Arial" w:cs="Arial"/>
        </w:rPr>
        <w:t xml:space="preserve">Anexo a este, estamos encaminhando para o devido processamento, apreciação e votação dos Nobres Edis o Projeto de Lei que </w:t>
      </w:r>
      <w:r>
        <w:rPr>
          <w:rFonts w:ascii="Arial" w:hAnsi="Arial" w:cs="Arial"/>
          <w:b/>
          <w:bCs/>
          <w:sz w:val="24"/>
          <w:szCs w:val="24"/>
        </w:rPr>
        <w:t>“</w:t>
      </w:r>
      <w:r w:rsidRPr="00193B91">
        <w:rPr>
          <w:rFonts w:ascii="Arial" w:hAnsi="Arial" w:cs="Arial"/>
          <w:b/>
          <w:bCs/>
          <w:sz w:val="24"/>
          <w:szCs w:val="24"/>
        </w:rPr>
        <w:t>ALTERA A LEI MUNICIPAL Nº 2.362/2018, DE 18.09.2018, E DÁ OUTRAS PROVIDÊNCIAS</w:t>
      </w:r>
      <w:r>
        <w:rPr>
          <w:rFonts w:ascii="Arial" w:hAnsi="Arial" w:cs="Arial"/>
          <w:b/>
          <w:bCs/>
          <w:sz w:val="24"/>
          <w:szCs w:val="24"/>
        </w:rPr>
        <w:t>”</w:t>
      </w:r>
      <w:r w:rsidRPr="00193B91">
        <w:rPr>
          <w:rFonts w:ascii="Arial" w:hAnsi="Arial" w:cs="Arial"/>
          <w:b/>
          <w:bCs/>
          <w:sz w:val="24"/>
          <w:szCs w:val="24"/>
        </w:rPr>
        <w:t>.</w:t>
      </w:r>
    </w:p>
    <w:p w:rsidR="00193B91" w:rsidRPr="00193B91" w:rsidRDefault="00193B91" w:rsidP="00193B91">
      <w:pPr>
        <w:widowControl w:val="0"/>
        <w:ind w:firstLine="2268"/>
        <w:jc w:val="both"/>
        <w:rPr>
          <w:rFonts w:ascii="Arial" w:hAnsi="Arial" w:cs="Arial"/>
          <w:b/>
          <w:bCs/>
          <w:sz w:val="24"/>
          <w:szCs w:val="24"/>
        </w:rPr>
      </w:pPr>
    </w:p>
    <w:p w:rsidR="007577CD" w:rsidRDefault="007577CD" w:rsidP="00193B91">
      <w:pPr>
        <w:pStyle w:val="Corpodetexto"/>
        <w:widowControl w:val="0"/>
        <w:spacing w:after="0"/>
        <w:ind w:firstLine="2268"/>
        <w:jc w:val="both"/>
        <w:rPr>
          <w:rFonts w:ascii="Arial" w:hAnsi="Arial" w:cs="Arial"/>
          <w:bCs/>
        </w:rPr>
      </w:pPr>
      <w:r w:rsidRPr="00193B91">
        <w:rPr>
          <w:rFonts w:ascii="Arial" w:hAnsi="Arial" w:cs="Arial"/>
          <w:bCs/>
        </w:rPr>
        <w:t>Submetemos à sua apreciação o incluso Projeto de Lei que objetiva sanar omissão havida quando da edição da Lei Municipal nº 2.362/2018, de 18.09.2018,</w:t>
      </w:r>
      <w:r w:rsidRPr="00193B91">
        <w:rPr>
          <w:rFonts w:ascii="Arial" w:hAnsi="Arial" w:cs="Arial"/>
          <w:b/>
          <w:bCs/>
        </w:rPr>
        <w:t xml:space="preserve"> </w:t>
      </w:r>
      <w:r w:rsidRPr="00193B91">
        <w:rPr>
          <w:rFonts w:ascii="Arial" w:hAnsi="Arial" w:cs="Arial"/>
          <w:bCs/>
        </w:rPr>
        <w:t>no que refere ao detalhamento das atividades ambientalmente licenciáveis, bem assim, corrigir equívoco de numeração dos respectivos Anexos, pois am</w:t>
      </w:r>
      <w:r w:rsidR="00193B91">
        <w:rPr>
          <w:rFonts w:ascii="Arial" w:hAnsi="Arial" w:cs="Arial"/>
          <w:bCs/>
        </w:rPr>
        <w:t>bos com o mesmo número romano (</w:t>
      </w:r>
      <w:r w:rsidRPr="00193B91">
        <w:rPr>
          <w:rFonts w:ascii="Arial" w:hAnsi="Arial" w:cs="Arial"/>
          <w:bCs/>
        </w:rPr>
        <w:t>II), além de não estabelecer, quanto ao valor das licenças, se a referência era à moeda corrente ou à Unidade de Referência Municipal, causando inúmeros problemas.</w:t>
      </w:r>
    </w:p>
    <w:p w:rsidR="00193B91" w:rsidRPr="00193B91" w:rsidRDefault="00193B91" w:rsidP="00193B91">
      <w:pPr>
        <w:pStyle w:val="Corpodetexto"/>
        <w:widowControl w:val="0"/>
        <w:spacing w:after="0"/>
        <w:ind w:firstLine="2268"/>
        <w:jc w:val="both"/>
        <w:rPr>
          <w:rFonts w:ascii="Arial" w:hAnsi="Arial" w:cs="Arial"/>
          <w:bCs/>
        </w:rPr>
      </w:pPr>
    </w:p>
    <w:p w:rsidR="007577CD" w:rsidRDefault="00193B91" w:rsidP="007577CD">
      <w:pPr>
        <w:pStyle w:val="Corpodetexto"/>
        <w:widowControl w:val="0"/>
        <w:spacing w:after="0"/>
        <w:ind w:firstLine="2268"/>
        <w:jc w:val="both"/>
        <w:rPr>
          <w:rFonts w:ascii="Arial" w:hAnsi="Arial" w:cs="Arial"/>
          <w:bCs/>
        </w:rPr>
      </w:pPr>
      <w:r>
        <w:rPr>
          <w:rFonts w:ascii="Arial" w:hAnsi="Arial" w:cs="Arial"/>
          <w:bCs/>
        </w:rPr>
        <w:t xml:space="preserve">Além disso, </w:t>
      </w:r>
      <w:r w:rsidR="007577CD" w:rsidRPr="00193B91">
        <w:rPr>
          <w:rFonts w:ascii="Arial" w:hAnsi="Arial" w:cs="Arial"/>
          <w:bCs/>
        </w:rPr>
        <w:t>corrigir equívocos de referência a Anexos no corpo da Lei, pois inúmeras vezes mencionado “Anexo I”, até agora inexistente.</w:t>
      </w:r>
    </w:p>
    <w:p w:rsidR="00193B91" w:rsidRPr="00193B91" w:rsidRDefault="00193B91" w:rsidP="007577CD">
      <w:pPr>
        <w:pStyle w:val="Corpodetexto"/>
        <w:widowControl w:val="0"/>
        <w:spacing w:after="0"/>
        <w:ind w:firstLine="2268"/>
        <w:jc w:val="both"/>
        <w:rPr>
          <w:rFonts w:ascii="Arial" w:hAnsi="Arial" w:cs="Arial"/>
          <w:bCs/>
        </w:rPr>
      </w:pPr>
    </w:p>
    <w:p w:rsidR="007577CD" w:rsidRDefault="007577CD" w:rsidP="00193B91">
      <w:pPr>
        <w:pStyle w:val="Corpodetexto"/>
        <w:widowControl w:val="0"/>
        <w:spacing w:after="0"/>
        <w:ind w:firstLine="2268"/>
        <w:jc w:val="both"/>
        <w:rPr>
          <w:rFonts w:ascii="Arial" w:hAnsi="Arial" w:cs="Arial"/>
          <w:bCs/>
        </w:rPr>
      </w:pPr>
      <w:r w:rsidRPr="00193B91">
        <w:rPr>
          <w:rFonts w:ascii="Arial" w:hAnsi="Arial" w:cs="Arial"/>
          <w:bCs/>
        </w:rPr>
        <w:t>Impossível a mantença da situação em tais moldes, seja em nome da boa técnica legislativa, seja em respeito aos contribuintes, que merecem regramentos claros e completos, relativamente ao que lhes é exigível pelo Poder Público, contamos com a sua aprovação ao proposto.</w:t>
      </w:r>
    </w:p>
    <w:p w:rsidR="00193B91" w:rsidRDefault="00193B91" w:rsidP="00193B91">
      <w:pPr>
        <w:pStyle w:val="Corpodetexto"/>
        <w:widowControl w:val="0"/>
        <w:spacing w:after="0"/>
        <w:ind w:firstLine="2268"/>
        <w:jc w:val="both"/>
        <w:rPr>
          <w:rFonts w:ascii="Arial" w:hAnsi="Arial" w:cs="Arial"/>
          <w:bCs/>
        </w:rPr>
      </w:pPr>
    </w:p>
    <w:p w:rsidR="00193B91" w:rsidRPr="00193B91" w:rsidRDefault="00193B91" w:rsidP="00193B91">
      <w:pPr>
        <w:ind w:firstLine="2268"/>
        <w:jc w:val="both"/>
        <w:rPr>
          <w:rFonts w:ascii="Arial" w:hAnsi="Arial" w:cs="Arial"/>
          <w:sz w:val="24"/>
          <w:szCs w:val="24"/>
          <w:lang w:eastAsia="pt-BR"/>
        </w:rPr>
      </w:pPr>
      <w:r w:rsidRPr="00193B91">
        <w:rPr>
          <w:rFonts w:ascii="Arial" w:hAnsi="Arial" w:cs="Arial"/>
          <w:sz w:val="24"/>
          <w:szCs w:val="24"/>
          <w:lang w:eastAsia="pt-BR"/>
        </w:rPr>
        <w:t>Sendo o se apresentava para o momento, renovamos os votos de estima e apreço.</w:t>
      </w:r>
    </w:p>
    <w:p w:rsidR="00193B91" w:rsidRPr="00193B91" w:rsidRDefault="00193B91" w:rsidP="00193B91">
      <w:pPr>
        <w:ind w:firstLine="2268"/>
        <w:jc w:val="both"/>
        <w:rPr>
          <w:rFonts w:ascii="Arial" w:hAnsi="Arial" w:cs="Arial"/>
          <w:sz w:val="24"/>
          <w:szCs w:val="24"/>
          <w:lang w:eastAsia="pt-BR"/>
        </w:rPr>
      </w:pPr>
    </w:p>
    <w:p w:rsidR="00193B91" w:rsidRPr="00193B91" w:rsidRDefault="00193B91" w:rsidP="00193B91">
      <w:pPr>
        <w:ind w:firstLine="2268"/>
        <w:jc w:val="both"/>
        <w:rPr>
          <w:rFonts w:ascii="Arial" w:hAnsi="Arial" w:cs="Arial"/>
          <w:sz w:val="24"/>
          <w:szCs w:val="24"/>
          <w:lang w:eastAsia="pt-BR"/>
        </w:rPr>
      </w:pPr>
      <w:r>
        <w:rPr>
          <w:rFonts w:ascii="Arial" w:hAnsi="Arial" w:cs="Arial"/>
          <w:sz w:val="24"/>
          <w:szCs w:val="24"/>
          <w:lang w:eastAsia="pt-BR"/>
        </w:rPr>
        <w:t xml:space="preserve">          </w:t>
      </w:r>
      <w:r w:rsidRPr="00193B91">
        <w:rPr>
          <w:rFonts w:ascii="Arial" w:hAnsi="Arial" w:cs="Arial"/>
          <w:sz w:val="24"/>
          <w:szCs w:val="24"/>
          <w:lang w:eastAsia="pt-BR"/>
        </w:rPr>
        <w:t>Atenciosamente,</w:t>
      </w:r>
    </w:p>
    <w:p w:rsidR="00193B91" w:rsidRDefault="00193B91" w:rsidP="007577CD">
      <w:pPr>
        <w:pStyle w:val="Corpodetexto"/>
        <w:widowControl w:val="0"/>
        <w:spacing w:after="0"/>
        <w:rPr>
          <w:rFonts w:ascii="Arial" w:hAnsi="Arial" w:cs="Arial"/>
          <w:bCs/>
        </w:rPr>
      </w:pPr>
    </w:p>
    <w:p w:rsidR="00193B91" w:rsidRDefault="00193B91" w:rsidP="007577CD">
      <w:pPr>
        <w:pStyle w:val="Corpodetexto"/>
        <w:widowControl w:val="0"/>
        <w:spacing w:after="0"/>
        <w:rPr>
          <w:rFonts w:ascii="Arial" w:hAnsi="Arial" w:cs="Arial"/>
          <w:bCs/>
        </w:rPr>
      </w:pPr>
    </w:p>
    <w:p w:rsidR="00193B91" w:rsidRDefault="00193B91" w:rsidP="007577CD">
      <w:pPr>
        <w:pStyle w:val="Corpodetexto"/>
        <w:widowControl w:val="0"/>
        <w:spacing w:after="0"/>
        <w:rPr>
          <w:rFonts w:ascii="Arial" w:hAnsi="Arial" w:cs="Arial"/>
          <w:bCs/>
        </w:rPr>
      </w:pPr>
    </w:p>
    <w:p w:rsidR="00193B91" w:rsidRPr="00193B91" w:rsidRDefault="00193B91" w:rsidP="007577CD">
      <w:pPr>
        <w:pStyle w:val="Corpodetexto"/>
        <w:widowControl w:val="0"/>
        <w:spacing w:after="0"/>
        <w:rPr>
          <w:rFonts w:ascii="Arial" w:hAnsi="Arial" w:cs="Arial"/>
          <w:bCs/>
        </w:rPr>
      </w:pPr>
    </w:p>
    <w:p w:rsidR="00193B91" w:rsidRPr="00193B91" w:rsidRDefault="00193B91" w:rsidP="00193B91">
      <w:pPr>
        <w:jc w:val="both"/>
        <w:rPr>
          <w:rFonts w:ascii="Arial" w:hAnsi="Arial" w:cs="Arial"/>
          <w:bCs/>
          <w:sz w:val="24"/>
          <w:szCs w:val="24"/>
          <w:lang w:eastAsia="pt-BR"/>
        </w:rPr>
      </w:pPr>
      <w:r w:rsidRPr="00193B91">
        <w:rPr>
          <w:rFonts w:ascii="Arial" w:hAnsi="Arial" w:cs="Arial"/>
          <w:sz w:val="24"/>
          <w:szCs w:val="24"/>
          <w:lang w:eastAsia="pt-BR"/>
        </w:rPr>
        <w:t xml:space="preserve">                                                                     Maria Ivete de Godoy Grade</w:t>
      </w:r>
    </w:p>
    <w:p w:rsidR="00193B91" w:rsidRPr="00193B91" w:rsidRDefault="00193B91" w:rsidP="00193B91">
      <w:pPr>
        <w:jc w:val="both"/>
        <w:rPr>
          <w:rFonts w:ascii="Arial" w:hAnsi="Arial" w:cs="Arial"/>
          <w:sz w:val="24"/>
          <w:szCs w:val="24"/>
          <w:lang w:eastAsia="pt-BR"/>
        </w:rPr>
      </w:pPr>
      <w:r w:rsidRPr="00193B91">
        <w:rPr>
          <w:rFonts w:ascii="Arial" w:hAnsi="Arial" w:cs="Arial"/>
          <w:sz w:val="24"/>
          <w:szCs w:val="24"/>
          <w:lang w:eastAsia="pt-BR"/>
        </w:rPr>
        <w:tab/>
      </w:r>
      <w:r w:rsidRPr="00193B91">
        <w:rPr>
          <w:rFonts w:ascii="Arial" w:hAnsi="Arial" w:cs="Arial"/>
          <w:sz w:val="24"/>
          <w:szCs w:val="24"/>
          <w:lang w:eastAsia="pt-BR"/>
        </w:rPr>
        <w:tab/>
      </w:r>
      <w:r w:rsidRPr="00193B91">
        <w:rPr>
          <w:rFonts w:ascii="Arial" w:hAnsi="Arial" w:cs="Arial"/>
          <w:sz w:val="24"/>
          <w:szCs w:val="24"/>
          <w:lang w:eastAsia="pt-BR"/>
        </w:rPr>
        <w:tab/>
      </w:r>
      <w:r w:rsidRPr="00193B91">
        <w:rPr>
          <w:rFonts w:ascii="Arial" w:hAnsi="Arial" w:cs="Arial"/>
          <w:sz w:val="24"/>
          <w:szCs w:val="24"/>
          <w:lang w:eastAsia="pt-BR"/>
        </w:rPr>
        <w:tab/>
        <w:t xml:space="preserve">                                   Prefeita Municipal</w:t>
      </w:r>
    </w:p>
    <w:p w:rsidR="00193B91" w:rsidRPr="00193B91" w:rsidRDefault="00193B91" w:rsidP="00193B91">
      <w:pPr>
        <w:jc w:val="both"/>
        <w:rPr>
          <w:rFonts w:ascii="Arial" w:hAnsi="Arial" w:cs="Arial"/>
          <w:sz w:val="24"/>
          <w:szCs w:val="24"/>
          <w:lang w:eastAsia="pt-BR"/>
        </w:rPr>
      </w:pPr>
    </w:p>
    <w:p w:rsidR="00193B91" w:rsidRPr="00193B91" w:rsidRDefault="00193B91" w:rsidP="00193B91">
      <w:pPr>
        <w:jc w:val="both"/>
        <w:rPr>
          <w:rFonts w:ascii="Arial" w:hAnsi="Arial" w:cs="Arial"/>
          <w:sz w:val="24"/>
          <w:szCs w:val="24"/>
          <w:lang w:eastAsia="pt-BR"/>
        </w:rPr>
      </w:pPr>
    </w:p>
    <w:p w:rsidR="00193B91" w:rsidRPr="00193B91" w:rsidRDefault="00193B91" w:rsidP="00193B91">
      <w:pPr>
        <w:jc w:val="both"/>
        <w:rPr>
          <w:rFonts w:ascii="Arial" w:hAnsi="Arial" w:cs="Arial"/>
          <w:sz w:val="24"/>
          <w:szCs w:val="24"/>
          <w:lang w:eastAsia="pt-BR"/>
        </w:rPr>
      </w:pPr>
    </w:p>
    <w:p w:rsidR="00193B91" w:rsidRPr="00193B91" w:rsidRDefault="00193B91" w:rsidP="00193B91">
      <w:pPr>
        <w:jc w:val="both"/>
        <w:rPr>
          <w:rFonts w:ascii="Arial" w:hAnsi="Arial" w:cs="Arial"/>
          <w:sz w:val="24"/>
          <w:szCs w:val="24"/>
          <w:lang w:eastAsia="pt-BR"/>
        </w:rPr>
      </w:pPr>
      <w:r w:rsidRPr="00193B91">
        <w:rPr>
          <w:rFonts w:ascii="Arial" w:hAnsi="Arial" w:cs="Arial"/>
          <w:sz w:val="24"/>
          <w:szCs w:val="24"/>
          <w:lang w:eastAsia="pt-BR"/>
        </w:rPr>
        <w:t>A sua Excelência a Senhora</w:t>
      </w:r>
    </w:p>
    <w:p w:rsidR="00193B91" w:rsidRPr="00193B91" w:rsidRDefault="00193B91" w:rsidP="00193B91">
      <w:pPr>
        <w:jc w:val="both"/>
        <w:rPr>
          <w:rFonts w:ascii="Arial" w:hAnsi="Arial" w:cs="Arial"/>
          <w:bCs/>
          <w:sz w:val="24"/>
          <w:szCs w:val="24"/>
          <w:lang w:eastAsia="pt-BR"/>
        </w:rPr>
      </w:pPr>
      <w:r w:rsidRPr="00193B91">
        <w:rPr>
          <w:rFonts w:ascii="Arial" w:hAnsi="Arial" w:cs="Arial"/>
          <w:bCs/>
          <w:sz w:val="24"/>
          <w:szCs w:val="24"/>
          <w:lang w:eastAsia="pt-BR"/>
        </w:rPr>
        <w:t>Ver. Veridiana Ferrazza Monteiro</w:t>
      </w:r>
    </w:p>
    <w:p w:rsidR="00193B91" w:rsidRPr="00193B91" w:rsidRDefault="00193B91" w:rsidP="00193B91">
      <w:pPr>
        <w:jc w:val="both"/>
        <w:rPr>
          <w:rFonts w:ascii="Arial" w:hAnsi="Arial" w:cs="Arial"/>
          <w:sz w:val="24"/>
          <w:szCs w:val="24"/>
          <w:lang w:eastAsia="pt-BR"/>
        </w:rPr>
      </w:pPr>
      <w:r w:rsidRPr="00193B91">
        <w:rPr>
          <w:rFonts w:ascii="Arial" w:hAnsi="Arial" w:cs="Arial"/>
          <w:sz w:val="24"/>
          <w:szCs w:val="24"/>
          <w:lang w:eastAsia="pt-BR"/>
        </w:rPr>
        <w:t>Presidente da Câmara Municipal de Vereadores</w:t>
      </w:r>
    </w:p>
    <w:p w:rsidR="00193B91" w:rsidRDefault="00193B91" w:rsidP="00193B91">
      <w:pPr>
        <w:jc w:val="both"/>
        <w:rPr>
          <w:rFonts w:ascii="Arial" w:hAnsi="Arial" w:cs="Arial"/>
          <w:sz w:val="24"/>
          <w:szCs w:val="24"/>
          <w:lang w:eastAsia="pt-BR"/>
        </w:rPr>
      </w:pPr>
      <w:r w:rsidRPr="00193B91">
        <w:rPr>
          <w:rFonts w:ascii="Arial" w:hAnsi="Arial" w:cs="Arial"/>
          <w:sz w:val="24"/>
          <w:szCs w:val="24"/>
          <w:lang w:eastAsia="pt-BR"/>
        </w:rPr>
        <w:t>ESTÂNCIA VELHA/RS</w:t>
      </w:r>
    </w:p>
    <w:p w:rsidR="00E37C47" w:rsidRDefault="00E37C47" w:rsidP="00193B91">
      <w:pPr>
        <w:jc w:val="both"/>
        <w:rPr>
          <w:rFonts w:ascii="Arial" w:hAnsi="Arial" w:cs="Arial"/>
          <w:sz w:val="24"/>
          <w:szCs w:val="24"/>
          <w:lang w:eastAsia="pt-BR"/>
        </w:rPr>
      </w:pPr>
    </w:p>
    <w:p w:rsidR="00E37C47" w:rsidRDefault="00E37C47" w:rsidP="00193B91">
      <w:pPr>
        <w:jc w:val="both"/>
        <w:rPr>
          <w:rFonts w:ascii="Arial" w:hAnsi="Arial" w:cs="Arial"/>
          <w:sz w:val="24"/>
          <w:szCs w:val="24"/>
          <w:lang w:eastAsia="pt-BR"/>
        </w:rPr>
      </w:pPr>
    </w:p>
    <w:p w:rsidR="00E37C47" w:rsidRDefault="00E37C47" w:rsidP="00E37C47">
      <w:pPr>
        <w:widowControl w:val="0"/>
        <w:ind w:firstLine="2268"/>
        <w:jc w:val="both"/>
        <w:rPr>
          <w:rFonts w:ascii="Univers" w:hAnsi="Univers" w:cs="Arial"/>
          <w:bCs/>
          <w:sz w:val="24"/>
          <w:szCs w:val="24"/>
        </w:rPr>
      </w:pPr>
      <w:r>
        <w:rPr>
          <w:rFonts w:ascii="Univers" w:hAnsi="Univers" w:cs="Arial"/>
          <w:bCs/>
          <w:sz w:val="24"/>
          <w:szCs w:val="24"/>
        </w:rPr>
        <w:lastRenderedPageBreak/>
        <w:t xml:space="preserve">PROJETO DE LEI </w:t>
      </w:r>
    </w:p>
    <w:p w:rsidR="00E37C47" w:rsidRDefault="00E37C47" w:rsidP="00E37C47">
      <w:pPr>
        <w:widowControl w:val="0"/>
        <w:ind w:firstLine="2268"/>
        <w:jc w:val="both"/>
        <w:rPr>
          <w:rFonts w:ascii="Univers" w:hAnsi="Univers" w:cs="Arial"/>
          <w:bCs/>
          <w:sz w:val="24"/>
          <w:szCs w:val="24"/>
        </w:rPr>
      </w:pPr>
    </w:p>
    <w:p w:rsidR="00E37C47" w:rsidRDefault="00E37C47" w:rsidP="00E37C47">
      <w:pPr>
        <w:widowControl w:val="0"/>
        <w:ind w:firstLine="2268"/>
        <w:jc w:val="both"/>
        <w:rPr>
          <w:rFonts w:ascii="Univers" w:hAnsi="Univers" w:cs="Arial"/>
        </w:rPr>
      </w:pPr>
    </w:p>
    <w:p w:rsidR="00E37C47" w:rsidRDefault="00E37C47" w:rsidP="00E37C47">
      <w:pPr>
        <w:widowControl w:val="0"/>
        <w:ind w:left="3969"/>
        <w:jc w:val="both"/>
        <w:rPr>
          <w:rFonts w:ascii="Univers" w:hAnsi="Univers" w:cs="Arial"/>
          <w:bCs/>
        </w:rPr>
      </w:pPr>
      <w:r>
        <w:rPr>
          <w:rFonts w:ascii="Univers" w:hAnsi="Univers" w:cs="Arial"/>
          <w:bCs/>
        </w:rPr>
        <w:t>Altera a Lei Municipal nº 2.362/2018, de 18.09.2018, e dá outras providências.</w:t>
      </w:r>
    </w:p>
    <w:p w:rsidR="00E37C47" w:rsidRDefault="00E37C47" w:rsidP="00E37C47">
      <w:pPr>
        <w:pStyle w:val="Ttulo1"/>
        <w:spacing w:before="0"/>
        <w:ind w:firstLine="2268"/>
        <w:rPr>
          <w:rFonts w:ascii="Univers" w:hAnsi="Univers" w:cs="Arial"/>
          <w:b w:val="0"/>
          <w:sz w:val="22"/>
          <w:szCs w:val="22"/>
        </w:rPr>
      </w:pPr>
    </w:p>
    <w:p w:rsidR="00E37C47" w:rsidRDefault="00E37C47" w:rsidP="00E37C47">
      <w:pPr>
        <w:ind w:firstLine="2268"/>
      </w:pPr>
    </w:p>
    <w:p w:rsidR="00E37C47" w:rsidRDefault="00E37C47" w:rsidP="00E37C47">
      <w:pPr>
        <w:pStyle w:val="Ttulo1"/>
        <w:spacing w:before="0" w:after="0"/>
        <w:ind w:firstLine="2268"/>
        <w:rPr>
          <w:rFonts w:ascii="Univers" w:hAnsi="Univers" w:cs="Arial"/>
          <w:b w:val="0"/>
          <w:sz w:val="24"/>
          <w:szCs w:val="24"/>
        </w:rPr>
      </w:pPr>
      <w:r>
        <w:rPr>
          <w:rFonts w:ascii="Univers" w:hAnsi="Univers" w:cs="Arial"/>
          <w:b w:val="0"/>
          <w:sz w:val="24"/>
          <w:szCs w:val="24"/>
        </w:rPr>
        <w:t>A Prefeita Municipal de Estância Velha/RS</w:t>
      </w:r>
    </w:p>
    <w:p w:rsidR="00E37C47" w:rsidRDefault="00E37C47" w:rsidP="00E37C47">
      <w:pPr>
        <w:ind w:firstLine="2268"/>
        <w:jc w:val="both"/>
        <w:rPr>
          <w:rFonts w:ascii="Univers" w:hAnsi="Univers" w:cs="Arial"/>
          <w:bCs/>
          <w:sz w:val="24"/>
          <w:szCs w:val="24"/>
        </w:rPr>
      </w:pPr>
      <w:r>
        <w:rPr>
          <w:rFonts w:ascii="Univers" w:hAnsi="Univers" w:cs="Arial"/>
          <w:bCs/>
          <w:sz w:val="24"/>
          <w:szCs w:val="24"/>
        </w:rPr>
        <w:t>Faço saber que o Poder Legislativo Municipal aprovou e eu sanciono e promulgo a seguinte Lei:</w:t>
      </w:r>
    </w:p>
    <w:p w:rsidR="00E37C47" w:rsidRDefault="00E37C47" w:rsidP="00E37C47">
      <w:pPr>
        <w:jc w:val="both"/>
        <w:rPr>
          <w:rFonts w:ascii="Univers" w:eastAsia="DengXian" w:hAnsi="Univers" w:cs="Latha"/>
        </w:rPr>
      </w:pPr>
    </w:p>
    <w:p w:rsidR="00E37C47" w:rsidRDefault="00E37C47" w:rsidP="00E37C47">
      <w:pPr>
        <w:ind w:firstLine="2268"/>
        <w:jc w:val="both"/>
        <w:rPr>
          <w:rFonts w:ascii="Univers" w:hAnsi="Univers"/>
          <w:sz w:val="24"/>
          <w:szCs w:val="24"/>
        </w:rPr>
      </w:pPr>
      <w:r>
        <w:rPr>
          <w:rFonts w:ascii="Univers" w:hAnsi="Univers" w:cs="Calibri"/>
          <w:sz w:val="24"/>
          <w:szCs w:val="24"/>
        </w:rPr>
        <w:t>Art.</w:t>
      </w:r>
      <w:r>
        <w:rPr>
          <w:rFonts w:ascii="Univers" w:hAnsi="Univers" w:cs="Calibri"/>
          <w:sz w:val="24"/>
          <w:szCs w:val="24"/>
          <w:vertAlign w:val="subscript"/>
        </w:rPr>
        <w:t xml:space="preserve"> </w:t>
      </w:r>
      <w:r>
        <w:rPr>
          <w:rFonts w:ascii="Univers" w:hAnsi="Univers"/>
          <w:sz w:val="24"/>
          <w:szCs w:val="24"/>
        </w:rPr>
        <w:t>1º.A Lei Municipal nº 2.362/2018, de 18.09.2018, passa a vigorar acrescida de um ANEXO I, com a seguinte redação:</w:t>
      </w:r>
    </w:p>
    <w:p w:rsidR="00E37C47" w:rsidRDefault="00E37C47" w:rsidP="00E37C47">
      <w:pPr>
        <w:jc w:val="right"/>
        <w:rPr>
          <w:rFonts w:cs="Calibri"/>
          <w:b/>
          <w:sz w:val="16"/>
          <w:szCs w:val="16"/>
          <w:vertAlign w:val="subscript"/>
        </w:rPr>
      </w:pPr>
    </w:p>
    <w:p w:rsidR="00E37C47" w:rsidRDefault="00E37C47" w:rsidP="00E37C47">
      <w:pPr>
        <w:jc w:val="right"/>
        <w:rPr>
          <w:rFonts w:cs="Calibri"/>
          <w:sz w:val="16"/>
          <w:szCs w:val="16"/>
          <w:vertAlign w:val="subscript"/>
        </w:rPr>
      </w:pPr>
    </w:p>
    <w:tbl>
      <w:tblPr>
        <w:tblW w:w="5000" w:type="pct"/>
        <w:tblCellMar>
          <w:top w:w="44" w:type="dxa"/>
          <w:left w:w="67" w:type="dxa"/>
          <w:right w:w="0" w:type="dxa"/>
        </w:tblCellMar>
        <w:tblLook w:val="04A0" w:firstRow="1" w:lastRow="0" w:firstColumn="1" w:lastColumn="0" w:noHBand="0" w:noVBand="1"/>
      </w:tblPr>
      <w:tblGrid>
        <w:gridCol w:w="717"/>
        <w:gridCol w:w="2028"/>
        <w:gridCol w:w="953"/>
        <w:gridCol w:w="836"/>
        <w:gridCol w:w="834"/>
        <w:gridCol w:w="714"/>
        <w:gridCol w:w="714"/>
        <w:gridCol w:w="596"/>
        <w:gridCol w:w="834"/>
        <w:gridCol w:w="836"/>
      </w:tblGrid>
      <w:tr w:rsidR="00E37C47" w:rsidTr="00E37C47">
        <w:trPr>
          <w:trHeight w:val="535"/>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20"/>
                <w:szCs w:val="20"/>
                <w:vertAlign w:val="subscript"/>
              </w:rPr>
            </w:pPr>
            <w:r>
              <w:rPr>
                <w:rFonts w:cs="Calibri"/>
                <w:b/>
                <w:sz w:val="20"/>
                <w:szCs w:val="20"/>
                <w:vertAlign w:val="subscript"/>
              </w:rPr>
              <w:t>ANEXO I - ATIVIDADES LICENCIÁVEIS</w:t>
            </w:r>
          </w:p>
        </w:tc>
      </w:tr>
      <w:tr w:rsidR="00E37C47" w:rsidTr="00E37C47">
        <w:trPr>
          <w:trHeight w:val="53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b/>
                <w:bCs/>
                <w:sz w:val="20"/>
                <w:szCs w:val="20"/>
                <w:vertAlign w:val="subscript"/>
              </w:rPr>
            </w:pPr>
            <w:r>
              <w:rPr>
                <w:rFonts w:eastAsia="Times New Roman" w:cs="Calibri"/>
                <w:b/>
                <w:bCs/>
                <w:sz w:val="20"/>
                <w:szCs w:val="20"/>
                <w:vertAlign w:val="subscript"/>
              </w:rPr>
              <w:t xml:space="preserve">CODRAM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b/>
                <w:bCs/>
                <w:sz w:val="20"/>
                <w:szCs w:val="20"/>
                <w:vertAlign w:val="subscript"/>
              </w:rPr>
            </w:pPr>
            <w:r>
              <w:rPr>
                <w:rFonts w:eastAsia="Times New Roman" w:cs="Calibri"/>
                <w:b/>
                <w:bCs/>
                <w:sz w:val="20"/>
                <w:szCs w:val="20"/>
                <w:vertAlign w:val="subscript"/>
              </w:rPr>
              <w:t xml:space="preserve">DESCRIÇÃO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b/>
                <w:bCs/>
                <w:sz w:val="20"/>
                <w:szCs w:val="20"/>
                <w:vertAlign w:val="subscript"/>
              </w:rPr>
            </w:pPr>
            <w:r>
              <w:rPr>
                <w:rFonts w:eastAsia="Times New Roman" w:cs="Calibri"/>
                <w:b/>
                <w:bCs/>
                <w:sz w:val="20"/>
                <w:szCs w:val="20"/>
                <w:vertAlign w:val="subscript"/>
              </w:rPr>
              <w:t xml:space="preserve">UNIDADE DE MEDIDA PORTE </w:t>
            </w:r>
          </w:p>
        </w:tc>
        <w:tc>
          <w:tcPr>
            <w:tcW w:w="461"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b/>
                <w:bCs/>
                <w:sz w:val="20"/>
                <w:szCs w:val="20"/>
                <w:vertAlign w:val="subscript"/>
              </w:rPr>
            </w:pPr>
            <w:r>
              <w:rPr>
                <w:rFonts w:eastAsia="Times New Roman" w:cs="Calibri"/>
                <w:b/>
                <w:bCs/>
                <w:sz w:val="20"/>
                <w:szCs w:val="20"/>
                <w:vertAlign w:val="subscript"/>
              </w:rPr>
              <w:t xml:space="preserve">POTENCIAL POLUIDOR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b/>
                <w:bCs/>
                <w:sz w:val="20"/>
                <w:szCs w:val="20"/>
                <w:vertAlign w:val="subscript"/>
              </w:rPr>
            </w:pPr>
            <w:r>
              <w:rPr>
                <w:rFonts w:eastAsia="Times New Roman" w:cs="Calibri"/>
                <w:b/>
                <w:bCs/>
                <w:sz w:val="20"/>
                <w:szCs w:val="20"/>
                <w:vertAlign w:val="subscript"/>
              </w:rPr>
              <w:t xml:space="preserve">NÃO INCIDÊNCIA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b/>
                <w:bCs/>
                <w:sz w:val="20"/>
                <w:szCs w:val="20"/>
                <w:vertAlign w:val="subscript"/>
              </w:rPr>
            </w:pPr>
            <w:r>
              <w:rPr>
                <w:rFonts w:eastAsia="Times New Roman" w:cs="Calibri"/>
                <w:b/>
                <w:bCs/>
                <w:sz w:val="20"/>
                <w:szCs w:val="20"/>
                <w:vertAlign w:val="subscript"/>
              </w:rPr>
              <w:t xml:space="preserve">PORTE MÍNIMO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b/>
                <w:bCs/>
                <w:sz w:val="20"/>
                <w:szCs w:val="20"/>
                <w:vertAlign w:val="subscript"/>
              </w:rPr>
            </w:pPr>
            <w:r>
              <w:rPr>
                <w:rFonts w:eastAsia="Times New Roman" w:cs="Calibri"/>
                <w:b/>
                <w:bCs/>
                <w:sz w:val="20"/>
                <w:szCs w:val="20"/>
                <w:vertAlign w:val="subscript"/>
              </w:rPr>
              <w:t xml:space="preserve">PORTE PEQUENO </w:t>
            </w:r>
          </w:p>
        </w:tc>
        <w:tc>
          <w:tcPr>
            <w:tcW w:w="32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b/>
                <w:bCs/>
                <w:sz w:val="20"/>
                <w:szCs w:val="20"/>
                <w:vertAlign w:val="subscript"/>
              </w:rPr>
            </w:pPr>
            <w:r>
              <w:rPr>
                <w:rFonts w:eastAsia="Times New Roman" w:cs="Calibri"/>
                <w:b/>
                <w:bCs/>
                <w:sz w:val="20"/>
                <w:szCs w:val="20"/>
                <w:vertAlign w:val="subscript"/>
              </w:rPr>
              <w:t xml:space="preserve">PORTE MÉDIO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b/>
                <w:bCs/>
                <w:sz w:val="20"/>
                <w:szCs w:val="20"/>
                <w:vertAlign w:val="subscript"/>
              </w:rPr>
            </w:pPr>
            <w:r>
              <w:rPr>
                <w:rFonts w:eastAsia="Times New Roman" w:cs="Calibri"/>
                <w:b/>
                <w:bCs/>
                <w:sz w:val="20"/>
                <w:szCs w:val="20"/>
                <w:vertAlign w:val="subscript"/>
              </w:rPr>
              <w:t xml:space="preserve">PORTE GRANDE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b/>
                <w:bCs/>
                <w:sz w:val="20"/>
                <w:szCs w:val="20"/>
                <w:vertAlign w:val="subscript"/>
              </w:rPr>
            </w:pPr>
            <w:r>
              <w:rPr>
                <w:rFonts w:eastAsia="Times New Roman" w:cs="Calibri"/>
                <w:b/>
                <w:bCs/>
                <w:sz w:val="20"/>
                <w:szCs w:val="20"/>
                <w:vertAlign w:val="subscript"/>
              </w:rPr>
              <w:t xml:space="preserve">PORTE EXCEPCIONAL </w:t>
            </w:r>
          </w:p>
        </w:tc>
      </w:tr>
      <w:tr w:rsidR="00E37C47" w:rsidTr="00E37C47">
        <w:trPr>
          <w:trHeight w:val="264"/>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AGROSSILVIPASTORIL</w:t>
            </w:r>
          </w:p>
        </w:tc>
      </w:tr>
      <w:tr w:rsidR="00E37C47" w:rsidTr="00E37C47">
        <w:trPr>
          <w:trHeight w:val="266"/>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ATIVIDADES AGROPECUARIAS</w:t>
            </w:r>
          </w:p>
        </w:tc>
      </w:tr>
      <w:tr w:rsidR="00E37C47" w:rsidTr="00E37C47">
        <w:trPr>
          <w:trHeight w:val="265"/>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IRRIGAÇÃO</w:t>
            </w:r>
          </w:p>
        </w:tc>
      </w:tr>
      <w:tr w:rsidR="00E37C47" w:rsidTr="00E37C47">
        <w:trPr>
          <w:trHeight w:val="53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111,30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IRRIGACAO PELO MÉTODO SUPERFICIAL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irrigada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50,01 a 100,00 </w:t>
            </w:r>
          </w:p>
        </w:tc>
        <w:tc>
          <w:tcPr>
            <w:tcW w:w="32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100,01 a 500,00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500,01 a 1000,00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0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IRRIGAÇÃO PELO MÉTODO DE ASPERSÃO OU LOCALIZADO</w:t>
            </w:r>
          </w:p>
        </w:tc>
      </w:tr>
      <w:tr w:rsidR="00E37C47" w:rsidTr="00E37C47">
        <w:trPr>
          <w:trHeight w:val="53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111,41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IRRIGAÇÃO PELO MÉTODO DE ASPERSÃO OU LOCALIZADO COM BARRAGENS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da bacia de acumulação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até 25,00 </w:t>
            </w:r>
          </w:p>
        </w:tc>
        <w:tc>
          <w:tcPr>
            <w:tcW w:w="32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25,01 até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50,00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50,01 a 200,00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3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111,42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IRRIGAÇÃO PELO MÉTODO DE ASPERSÃO OU LOCALIZADO COM AÇUDES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da bacia de acumulação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até 10,00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até 25,00 </w:t>
            </w:r>
          </w:p>
        </w:tc>
        <w:tc>
          <w:tcPr>
            <w:tcW w:w="32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25,01 até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100,00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100,01 a 200,00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77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111,43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IRRIGAÇÃO PELO MÉTODO DE ASPERSÃO OU LOCALIZADO SEM O USO DE RESERVATÓRIO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irrigada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53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111,70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RECUPERACAO DE ÁREA DEGRADADA POR IRRIGACAO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degradada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50,01 a 100,00 </w:t>
            </w:r>
          </w:p>
        </w:tc>
        <w:tc>
          <w:tcPr>
            <w:tcW w:w="32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100,01 a 500,00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500,01 a 1000,00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0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FORNECIMENTO DE ÁGUA PARA FINS AGRICOLAS</w:t>
            </w:r>
          </w:p>
        </w:tc>
      </w:tr>
      <w:tr w:rsidR="00E37C47" w:rsidTr="00E37C47">
        <w:trPr>
          <w:trHeight w:val="53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111,95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BARRAGEM PARA IRRIGAÇÃO - APENAS PARA FORNECIMENTO DE AGUA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da bacia de acumulação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até 25,00 </w:t>
            </w:r>
          </w:p>
        </w:tc>
        <w:tc>
          <w:tcPr>
            <w:tcW w:w="32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25,01 até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50,00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50,01 a 200,00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3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111,96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AÇUDE PARA IRRIGAÇÃO - APENAS PARA FORNECIMENTO DE AGUA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da bacia de acumulação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até 10,00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até 25,00 </w:t>
            </w:r>
          </w:p>
        </w:tc>
        <w:tc>
          <w:tcPr>
            <w:tcW w:w="32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25,01 até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100,00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100,01 a 200,00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2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CRIAÇÃO DE ANIMAIS DE PEQUENO PORTE</w:t>
            </w:r>
          </w:p>
        </w:tc>
      </w:tr>
      <w:tr w:rsidR="00E37C47" w:rsidTr="00E37C47">
        <w:trPr>
          <w:trHeight w:val="266"/>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CRIAÇÃO DE AVES</w:t>
            </w:r>
          </w:p>
        </w:tc>
      </w:tr>
      <w:tr w:rsidR="00E37C47" w:rsidTr="00E37C47">
        <w:trPr>
          <w:trHeight w:val="53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112,11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CRIAÇÃO DE AVES DE CORTE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Nº de cabeças (un)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 14000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14001 a 36000 </w:t>
            </w:r>
          </w:p>
        </w:tc>
        <w:tc>
          <w:tcPr>
            <w:tcW w:w="329"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36001 a 48000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48001 a 60000 </w:t>
            </w:r>
          </w:p>
        </w:tc>
        <w:tc>
          <w:tcPr>
            <w:tcW w:w="461"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3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112,12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CRIAÇÃO DE AVES DE POSTURA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Nº de cabeças (un)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 30000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30001 a  60000 </w:t>
            </w:r>
          </w:p>
        </w:tc>
        <w:tc>
          <w:tcPr>
            <w:tcW w:w="329"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60001 a 90000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90001 a 120000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3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lastRenderedPageBreak/>
              <w:t xml:space="preserve">112,13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CRIAÇÃO DE MATRIZES E OVOS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Nº de cabeças (un)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 30000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30001 a  60000 </w:t>
            </w:r>
          </w:p>
        </w:tc>
        <w:tc>
          <w:tcPr>
            <w:tcW w:w="329"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60001 a 90000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90001 a 120000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69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112,14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INCUBATÓRIO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Nº pintos/mês (un)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51 a 30000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30001 a  100000 </w:t>
            </w:r>
          </w:p>
        </w:tc>
        <w:tc>
          <w:tcPr>
            <w:tcW w:w="329"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100001 a 600000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600001 a 2000000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6"/>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CRIAÇÃO DE OUTROS ANIMAIS</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51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112,21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CUNICULTURA E OUTROS ANIMAIS DE PEQUENO PORTE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Nº de cabeças (un)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 3000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3001 a  6000 </w:t>
            </w:r>
          </w:p>
        </w:tc>
        <w:tc>
          <w:tcPr>
            <w:tcW w:w="329"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6001 a 12000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12001 a 36000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7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CRIAÇÃO DE ANIMAIS DE MEDIO PORTE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32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CRIAÇÃO DE SUINOS – COM MANEJO DE DEJETOS LIQUIDOS</w:t>
            </w:r>
          </w:p>
        </w:tc>
      </w:tr>
      <w:tr w:rsidR="00E37C47" w:rsidTr="00E37C47">
        <w:trPr>
          <w:trHeight w:val="53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114,21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CRIAÇÃO DE SUINOS - CICLO COMPLETO - COM MANEJO DEJETOS LÍQUIDOS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Nº de matrizes (un)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6 a 10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11 a 50 </w:t>
            </w:r>
          </w:p>
        </w:tc>
        <w:tc>
          <w:tcPr>
            <w:tcW w:w="329"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51 a 60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61 a 400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77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114,22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CRIAÇÃO DE SUINOS - UNIDADE PRODUTORA DE LEITOES ATE 21 DIAS - COM MANEJO DEJETOS LÍQUIDOS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Nº de matrizes (un)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6 a 70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71 a 280 </w:t>
            </w:r>
          </w:p>
        </w:tc>
        <w:tc>
          <w:tcPr>
            <w:tcW w:w="329"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281 a 420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421 a 840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bl>
    <w:p w:rsidR="00E37C47" w:rsidRDefault="00E37C47" w:rsidP="00E37C47">
      <w:pPr>
        <w:rPr>
          <w:rFonts w:cs="Calibri"/>
          <w:sz w:val="16"/>
          <w:szCs w:val="16"/>
          <w:vertAlign w:val="subscript"/>
        </w:rPr>
      </w:pPr>
    </w:p>
    <w:tbl>
      <w:tblPr>
        <w:tblW w:w="5000" w:type="pct"/>
        <w:tblCellMar>
          <w:top w:w="43" w:type="dxa"/>
          <w:left w:w="67" w:type="dxa"/>
          <w:right w:w="36" w:type="dxa"/>
        </w:tblCellMar>
        <w:tblLook w:val="04A0" w:firstRow="1" w:lastRow="0" w:firstColumn="1" w:lastColumn="0" w:noHBand="0" w:noVBand="1"/>
      </w:tblPr>
      <w:tblGrid>
        <w:gridCol w:w="718"/>
        <w:gridCol w:w="2028"/>
        <w:gridCol w:w="953"/>
        <w:gridCol w:w="836"/>
        <w:gridCol w:w="834"/>
        <w:gridCol w:w="712"/>
        <w:gridCol w:w="714"/>
        <w:gridCol w:w="596"/>
        <w:gridCol w:w="832"/>
        <w:gridCol w:w="839"/>
      </w:tblGrid>
      <w:tr w:rsidR="00E37C47" w:rsidTr="00E37C47">
        <w:trPr>
          <w:trHeight w:val="77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CODRAM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DESCRIÇÃO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 DE MEDIDA PORTE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POTENCIAL POLUIDOR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INCIDÊNCIA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MÍNIMO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PEQUENO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ind w:left="-62"/>
              <w:jc w:val="center"/>
              <w:rPr>
                <w:rFonts w:eastAsia="Times New Roman" w:cs="Calibri"/>
                <w:sz w:val="16"/>
                <w:szCs w:val="16"/>
                <w:vertAlign w:val="subscript"/>
              </w:rPr>
            </w:pPr>
            <w:r>
              <w:rPr>
                <w:rFonts w:eastAsia="Times New Roman" w:cs="Calibri"/>
                <w:sz w:val="16"/>
                <w:szCs w:val="16"/>
                <w:vertAlign w:val="subscript"/>
              </w:rPr>
              <w:t xml:space="preserve">PORTE MÉDIO </w:t>
            </w:r>
          </w:p>
        </w:tc>
        <w:tc>
          <w:tcPr>
            <w:tcW w:w="45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GRANDE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EXCEPCIONAL </w:t>
            </w:r>
          </w:p>
        </w:tc>
      </w:tr>
      <w:tr w:rsidR="00E37C47" w:rsidTr="00E37C47">
        <w:trPr>
          <w:trHeight w:val="77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114,23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CRIAÇÃO DE SUINOS - UNIDADE PRODUTORA DE LEITOES ATE 63DIAS - COM MANEJO DEJETOS LÍQUIDOS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Nº de matrizes (un)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6 a 50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51 a 200 </w:t>
            </w:r>
          </w:p>
        </w:tc>
        <w:tc>
          <w:tcPr>
            <w:tcW w:w="329"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ind w:left="-62"/>
              <w:jc w:val="center"/>
              <w:rPr>
                <w:rFonts w:eastAsia="Times New Roman" w:cs="Calibri"/>
                <w:sz w:val="16"/>
                <w:szCs w:val="16"/>
                <w:vertAlign w:val="subscript"/>
              </w:rPr>
            </w:pPr>
            <w:r>
              <w:rPr>
                <w:rFonts w:eastAsia="Times New Roman" w:cs="Calibri"/>
                <w:sz w:val="16"/>
                <w:szCs w:val="16"/>
                <w:vertAlign w:val="subscript"/>
              </w:rPr>
              <w:t xml:space="preserve">de 201 a 300 </w:t>
            </w:r>
          </w:p>
        </w:tc>
        <w:tc>
          <w:tcPr>
            <w:tcW w:w="45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301 a 1000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3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114,24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CRIAÇÃO DE SUÍNOS - TERMINAÇÃO - COM MANEJO DEJETOS LÍQUIDOS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Nº de cabeças (un)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60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61 a 100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101 a 500 </w:t>
            </w:r>
          </w:p>
        </w:tc>
        <w:tc>
          <w:tcPr>
            <w:tcW w:w="329"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ind w:left="-62"/>
              <w:jc w:val="center"/>
              <w:rPr>
                <w:rFonts w:eastAsia="Times New Roman" w:cs="Calibri"/>
                <w:sz w:val="16"/>
                <w:szCs w:val="16"/>
                <w:vertAlign w:val="subscript"/>
              </w:rPr>
            </w:pPr>
            <w:r>
              <w:rPr>
                <w:rFonts w:eastAsia="Times New Roman" w:cs="Calibri"/>
                <w:sz w:val="16"/>
                <w:szCs w:val="16"/>
                <w:vertAlign w:val="subscript"/>
              </w:rPr>
              <w:t xml:space="preserve">de 501 a 1000 </w:t>
            </w:r>
          </w:p>
        </w:tc>
        <w:tc>
          <w:tcPr>
            <w:tcW w:w="45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 2000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3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114,25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CRIAÇÃO DE SUÍNOS - CRECHE - COM MANEJO DEJETOS LÍQUIDOS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Nº de cabeças (un)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201 a 400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401 a 2000 </w:t>
            </w:r>
          </w:p>
        </w:tc>
        <w:tc>
          <w:tcPr>
            <w:tcW w:w="329"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ind w:left="-62"/>
              <w:rPr>
                <w:rFonts w:eastAsia="Times New Roman" w:cs="Calibri"/>
                <w:sz w:val="16"/>
                <w:szCs w:val="16"/>
                <w:vertAlign w:val="subscript"/>
              </w:rPr>
            </w:pPr>
            <w:r>
              <w:rPr>
                <w:rFonts w:eastAsia="Times New Roman" w:cs="Calibri"/>
                <w:sz w:val="16"/>
                <w:szCs w:val="16"/>
                <w:vertAlign w:val="subscript"/>
              </w:rPr>
              <w:t xml:space="preserve">de 2001 a 3000 </w:t>
            </w:r>
          </w:p>
        </w:tc>
        <w:tc>
          <w:tcPr>
            <w:tcW w:w="45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3001 a 5000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77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114,26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CRIAÇÃO DE SUÍNOS - CENTRAL DE INSEMINAÇÃO - COM MANEJO DEJETOS LÍQUIDOS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Nº de cabeças (un)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 a 130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131 a 390 </w:t>
            </w:r>
          </w:p>
        </w:tc>
        <w:tc>
          <w:tcPr>
            <w:tcW w:w="329"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ind w:left="-62"/>
              <w:jc w:val="center"/>
              <w:rPr>
                <w:rFonts w:eastAsia="Times New Roman" w:cs="Calibri"/>
                <w:sz w:val="16"/>
                <w:szCs w:val="16"/>
                <w:vertAlign w:val="subscript"/>
              </w:rPr>
            </w:pPr>
            <w:r>
              <w:rPr>
                <w:rFonts w:eastAsia="Times New Roman" w:cs="Calibri"/>
                <w:sz w:val="16"/>
                <w:szCs w:val="16"/>
                <w:vertAlign w:val="subscript"/>
              </w:rPr>
              <w:t xml:space="preserve">de 391 a 780 </w:t>
            </w:r>
          </w:p>
        </w:tc>
        <w:tc>
          <w:tcPr>
            <w:tcW w:w="45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781 a 1300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71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114,27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CRIAÇÃO DE SUÍNOS - DESMAME/TERMINAÇÃO - COM MANEJO DEJETOS LÍQUIDOS (SISTEMA WEAN TO FINISH)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Nº de cabeças (un)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150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151 a 300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301 a 1500 </w:t>
            </w:r>
          </w:p>
        </w:tc>
        <w:tc>
          <w:tcPr>
            <w:tcW w:w="329"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ind w:left="-62"/>
              <w:rPr>
                <w:rFonts w:eastAsia="Times New Roman" w:cs="Calibri"/>
                <w:sz w:val="16"/>
                <w:szCs w:val="16"/>
                <w:vertAlign w:val="subscript"/>
              </w:rPr>
            </w:pPr>
            <w:r>
              <w:rPr>
                <w:rFonts w:eastAsia="Times New Roman" w:cs="Calibri"/>
                <w:sz w:val="16"/>
                <w:szCs w:val="16"/>
                <w:vertAlign w:val="subscript"/>
              </w:rPr>
              <w:t xml:space="preserve">de 1501 a 2100 </w:t>
            </w:r>
          </w:p>
        </w:tc>
        <w:tc>
          <w:tcPr>
            <w:tcW w:w="459"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2101 a 3000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1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tcPr>
          <w:p w:rsidR="00E37C47" w:rsidRDefault="00E37C47">
            <w:pPr>
              <w:spacing w:line="256" w:lineRule="auto"/>
              <w:ind w:left="-62"/>
              <w:jc w:val="both"/>
              <w:rPr>
                <w:rFonts w:eastAsia="Times New Roman" w:cs="Calibri"/>
                <w:sz w:val="16"/>
                <w:szCs w:val="16"/>
                <w:vertAlign w:val="subscript"/>
              </w:rPr>
            </w:pPr>
            <w:r>
              <w:rPr>
                <w:rFonts w:eastAsia="Times New Roman" w:cs="Calibri"/>
                <w:sz w:val="16"/>
                <w:szCs w:val="16"/>
                <w:vertAlign w:val="subscript"/>
              </w:rPr>
              <w:t>CRIAÇÃO DE SUÍNOS – COM MANEJO DE DEJETOS SOBRE CAMA</w:t>
            </w:r>
          </w:p>
          <w:p w:rsidR="00E37C47" w:rsidRDefault="00E37C47">
            <w:pPr>
              <w:spacing w:line="256" w:lineRule="auto"/>
              <w:ind w:left="-62"/>
              <w:jc w:val="both"/>
              <w:rPr>
                <w:rFonts w:eastAsia="Times New Roman" w:cs="Calibri"/>
                <w:sz w:val="16"/>
                <w:szCs w:val="16"/>
                <w:vertAlign w:val="subscript"/>
              </w:rPr>
            </w:pPr>
          </w:p>
        </w:tc>
      </w:tr>
      <w:tr w:rsidR="00E37C47" w:rsidTr="00E37C47">
        <w:trPr>
          <w:trHeight w:val="70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114,31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CRIAÇÃO DE SUÍNOS - CICLO COMPLETO - COM MANEJO DE DEJETOS SOBRE CAMAS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Nº de matrizes (un)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6 a 10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11 a 40 </w:t>
            </w:r>
          </w:p>
        </w:tc>
        <w:tc>
          <w:tcPr>
            <w:tcW w:w="329"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ind w:left="-62"/>
              <w:jc w:val="center"/>
              <w:rPr>
                <w:rFonts w:eastAsia="Times New Roman" w:cs="Calibri"/>
                <w:sz w:val="16"/>
                <w:szCs w:val="16"/>
                <w:vertAlign w:val="subscript"/>
              </w:rPr>
            </w:pPr>
            <w:r>
              <w:rPr>
                <w:rFonts w:eastAsia="Times New Roman" w:cs="Calibri"/>
                <w:sz w:val="16"/>
                <w:szCs w:val="16"/>
                <w:vertAlign w:val="subscript"/>
              </w:rPr>
              <w:t xml:space="preserve">de 41 a 75 </w:t>
            </w:r>
          </w:p>
        </w:tc>
        <w:tc>
          <w:tcPr>
            <w:tcW w:w="45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76 a 100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85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114,32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CRIAÇÃO DE SUÍNOS - UNIDADE PRODUTORA DE LEITÕES ATE 21 DIAS - COM MANEJO DE DEJETOS SOBRE CAMAS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Nº de matrizes (un)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6 a 70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71 a 280 </w:t>
            </w:r>
          </w:p>
        </w:tc>
        <w:tc>
          <w:tcPr>
            <w:tcW w:w="329"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ind w:left="-62"/>
              <w:jc w:val="center"/>
              <w:rPr>
                <w:rFonts w:eastAsia="Times New Roman" w:cs="Calibri"/>
                <w:sz w:val="16"/>
                <w:szCs w:val="16"/>
                <w:vertAlign w:val="subscript"/>
              </w:rPr>
            </w:pPr>
            <w:r>
              <w:rPr>
                <w:rFonts w:eastAsia="Times New Roman" w:cs="Calibri"/>
                <w:sz w:val="16"/>
                <w:szCs w:val="16"/>
                <w:vertAlign w:val="subscript"/>
              </w:rPr>
              <w:t xml:space="preserve">de 281 a 420 </w:t>
            </w:r>
          </w:p>
        </w:tc>
        <w:tc>
          <w:tcPr>
            <w:tcW w:w="45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421 a 700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84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114,33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CRIAÇÃO DE SUÍNOS - UNIDADE PRODUTORA DE LEITÕES ATE 63 DIAS - COM MANEJO DE DEJETOS SOBRE CAMAS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Nº de matrizes (un)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6 a 50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51 a 200 </w:t>
            </w:r>
          </w:p>
        </w:tc>
        <w:tc>
          <w:tcPr>
            <w:tcW w:w="329"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ind w:left="-62"/>
              <w:jc w:val="center"/>
              <w:rPr>
                <w:rFonts w:eastAsia="Times New Roman" w:cs="Calibri"/>
                <w:sz w:val="16"/>
                <w:szCs w:val="16"/>
                <w:vertAlign w:val="subscript"/>
              </w:rPr>
            </w:pPr>
            <w:r>
              <w:rPr>
                <w:rFonts w:eastAsia="Times New Roman" w:cs="Calibri"/>
                <w:sz w:val="16"/>
                <w:szCs w:val="16"/>
                <w:vertAlign w:val="subscript"/>
              </w:rPr>
              <w:t xml:space="preserve">de 201 a 300 </w:t>
            </w:r>
          </w:p>
        </w:tc>
        <w:tc>
          <w:tcPr>
            <w:tcW w:w="45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301 a 500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7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114,34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CRIAÇÃO DE SUÍNOS - TERMINAÇÃO - COM MANEJO DE DEJETOS SOBRE CAMAS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Nº de cabeças (un)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60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61 a 100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101 a 400 </w:t>
            </w:r>
          </w:p>
        </w:tc>
        <w:tc>
          <w:tcPr>
            <w:tcW w:w="329"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ind w:left="-62"/>
              <w:jc w:val="center"/>
              <w:rPr>
                <w:rFonts w:eastAsia="Times New Roman" w:cs="Calibri"/>
                <w:sz w:val="16"/>
                <w:szCs w:val="16"/>
                <w:vertAlign w:val="subscript"/>
              </w:rPr>
            </w:pPr>
            <w:r>
              <w:rPr>
                <w:rFonts w:eastAsia="Times New Roman" w:cs="Calibri"/>
                <w:sz w:val="16"/>
                <w:szCs w:val="16"/>
                <w:vertAlign w:val="subscript"/>
              </w:rPr>
              <w:t xml:space="preserve">de 401 a 750 </w:t>
            </w:r>
          </w:p>
        </w:tc>
        <w:tc>
          <w:tcPr>
            <w:tcW w:w="45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751 a 1000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8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lastRenderedPageBreak/>
              <w:t xml:space="preserve">114,35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CRIAÇÃO DE SUÍNOS - CRECHE - COM MANEJO DE DEJETOS SOBRE CAMAS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Nº de cabeças (un)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201 a 400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401 a 1600 </w:t>
            </w:r>
          </w:p>
        </w:tc>
        <w:tc>
          <w:tcPr>
            <w:tcW w:w="329"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ind w:left="-62"/>
              <w:rPr>
                <w:rFonts w:eastAsia="Times New Roman" w:cs="Calibri"/>
                <w:sz w:val="16"/>
                <w:szCs w:val="16"/>
                <w:vertAlign w:val="subscript"/>
              </w:rPr>
            </w:pPr>
            <w:r>
              <w:rPr>
                <w:rFonts w:eastAsia="Times New Roman" w:cs="Calibri"/>
                <w:sz w:val="16"/>
                <w:szCs w:val="16"/>
                <w:vertAlign w:val="subscript"/>
              </w:rPr>
              <w:t xml:space="preserve">de 1601 a 3000 </w:t>
            </w:r>
          </w:p>
        </w:tc>
        <w:tc>
          <w:tcPr>
            <w:tcW w:w="45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3001 a 4000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77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114,36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CRIAÇÃO DE SUÍNOS - CENTRAL DE INSEMINAÇÃO - COM MANEJO DE DEJETOS SOBRE CAMAS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Nº de cabeças (un)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 a 130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131 a 390 </w:t>
            </w:r>
          </w:p>
        </w:tc>
        <w:tc>
          <w:tcPr>
            <w:tcW w:w="329"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ind w:left="-62"/>
              <w:jc w:val="center"/>
              <w:rPr>
                <w:rFonts w:eastAsia="Times New Roman" w:cs="Calibri"/>
                <w:sz w:val="16"/>
                <w:szCs w:val="16"/>
                <w:vertAlign w:val="subscript"/>
              </w:rPr>
            </w:pPr>
            <w:r>
              <w:rPr>
                <w:rFonts w:eastAsia="Times New Roman" w:cs="Calibri"/>
                <w:sz w:val="16"/>
                <w:szCs w:val="16"/>
                <w:vertAlign w:val="subscript"/>
              </w:rPr>
              <w:t xml:space="preserve">de 391 a 780 </w:t>
            </w:r>
          </w:p>
        </w:tc>
        <w:tc>
          <w:tcPr>
            <w:tcW w:w="45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781 a 1300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77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114,40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CRIAÇÃO DE ANIMAIS DE MÉDIO PORTE EM SISTEMA SEMI CONFINADO OU EXTENSIVO A CAMPO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Nº de cabeças (un)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ind w:left="-62"/>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5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56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114,90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CRIAÇÃO DE OVINOS E/OU CAPRINOS CONFINADOS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Nº de cabeças (un)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201 a 300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301 a 450 </w:t>
            </w:r>
          </w:p>
        </w:tc>
        <w:tc>
          <w:tcPr>
            <w:tcW w:w="329"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ind w:left="-62"/>
              <w:jc w:val="center"/>
              <w:rPr>
                <w:rFonts w:eastAsia="Times New Roman" w:cs="Calibri"/>
                <w:sz w:val="16"/>
                <w:szCs w:val="16"/>
                <w:vertAlign w:val="subscript"/>
              </w:rPr>
            </w:pPr>
            <w:r>
              <w:rPr>
                <w:rFonts w:eastAsia="Times New Roman" w:cs="Calibri"/>
                <w:sz w:val="16"/>
                <w:szCs w:val="16"/>
                <w:vertAlign w:val="subscript"/>
              </w:rPr>
              <w:t xml:space="preserve">de 451 a 1800 </w:t>
            </w:r>
          </w:p>
        </w:tc>
        <w:tc>
          <w:tcPr>
            <w:tcW w:w="45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1801 a 4500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71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114,95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CRIAÇÃO DE OUTROS ANIMAIS DE MÉDIO PORTE CONFINADOS, EXCETO SUÍNOS, OVINOS E CAPRINOS.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Nº de cabeças (un)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6 a 45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46 a 450 </w:t>
            </w:r>
          </w:p>
        </w:tc>
        <w:tc>
          <w:tcPr>
            <w:tcW w:w="329"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ind w:left="-62"/>
              <w:jc w:val="center"/>
              <w:rPr>
                <w:rFonts w:eastAsia="Times New Roman" w:cs="Calibri"/>
                <w:sz w:val="16"/>
                <w:szCs w:val="16"/>
                <w:vertAlign w:val="subscript"/>
              </w:rPr>
            </w:pPr>
            <w:r>
              <w:rPr>
                <w:rFonts w:eastAsia="Times New Roman" w:cs="Calibri"/>
                <w:sz w:val="16"/>
                <w:szCs w:val="16"/>
                <w:vertAlign w:val="subscript"/>
              </w:rPr>
              <w:t xml:space="preserve">de 451 a 1800 </w:t>
            </w:r>
          </w:p>
        </w:tc>
        <w:tc>
          <w:tcPr>
            <w:tcW w:w="45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1801 a 4500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3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ind w:left="-62"/>
              <w:jc w:val="both"/>
              <w:rPr>
                <w:rFonts w:eastAsia="Times New Roman" w:cs="Calibri"/>
                <w:sz w:val="16"/>
                <w:szCs w:val="16"/>
                <w:vertAlign w:val="subscript"/>
              </w:rPr>
            </w:pPr>
            <w:r>
              <w:rPr>
                <w:rFonts w:eastAsia="Times New Roman" w:cs="Calibri"/>
                <w:sz w:val="16"/>
                <w:szCs w:val="16"/>
                <w:vertAlign w:val="subscript"/>
              </w:rPr>
              <w:t>CRIAÇÃO DE ANIMAIS DE GRANDE PORTE (CONFINADO)</w:t>
            </w:r>
          </w:p>
        </w:tc>
      </w:tr>
      <w:tr w:rsidR="00E37C47" w:rsidTr="00E37C47">
        <w:trPr>
          <w:trHeight w:val="612"/>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116,10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CRIAÇÃO DE BOVINOS CONFINADOS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Nº de cabeças (un)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51 a 100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101 a 200 </w:t>
            </w:r>
          </w:p>
        </w:tc>
        <w:tc>
          <w:tcPr>
            <w:tcW w:w="329"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ind w:left="-62"/>
              <w:jc w:val="center"/>
              <w:rPr>
                <w:rFonts w:eastAsia="Times New Roman" w:cs="Calibri"/>
                <w:sz w:val="16"/>
                <w:szCs w:val="16"/>
                <w:vertAlign w:val="subscript"/>
              </w:rPr>
            </w:pPr>
            <w:r>
              <w:rPr>
                <w:rFonts w:eastAsia="Times New Roman" w:cs="Calibri"/>
                <w:sz w:val="16"/>
                <w:szCs w:val="16"/>
                <w:vertAlign w:val="subscript"/>
              </w:rPr>
              <w:t xml:space="preserve">de 201 a 400 </w:t>
            </w:r>
          </w:p>
        </w:tc>
        <w:tc>
          <w:tcPr>
            <w:tcW w:w="45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401 a 600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70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116,20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 CRIAÇÃO DE OUTROS ANIMAIS DE GRANDE PORTE CONFINADOS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Nº de cabeças (un)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51 a 100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101 a 200 </w:t>
            </w:r>
          </w:p>
        </w:tc>
        <w:tc>
          <w:tcPr>
            <w:tcW w:w="329"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ind w:left="-62"/>
              <w:jc w:val="center"/>
              <w:rPr>
                <w:rFonts w:eastAsia="Times New Roman" w:cs="Calibri"/>
                <w:sz w:val="16"/>
                <w:szCs w:val="16"/>
                <w:vertAlign w:val="subscript"/>
              </w:rPr>
            </w:pPr>
            <w:r>
              <w:rPr>
                <w:rFonts w:eastAsia="Times New Roman" w:cs="Calibri"/>
                <w:sz w:val="16"/>
                <w:szCs w:val="16"/>
                <w:vertAlign w:val="subscript"/>
              </w:rPr>
              <w:t xml:space="preserve">de 201 a 500 </w:t>
            </w:r>
          </w:p>
        </w:tc>
        <w:tc>
          <w:tcPr>
            <w:tcW w:w="45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2000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3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ind w:left="-62"/>
              <w:jc w:val="both"/>
              <w:rPr>
                <w:rFonts w:eastAsia="Times New Roman" w:cs="Calibri"/>
                <w:sz w:val="16"/>
                <w:szCs w:val="16"/>
                <w:vertAlign w:val="subscript"/>
              </w:rPr>
            </w:pPr>
            <w:r>
              <w:rPr>
                <w:rFonts w:eastAsia="Times New Roman" w:cs="Calibri"/>
                <w:sz w:val="16"/>
                <w:szCs w:val="16"/>
                <w:vertAlign w:val="subscript"/>
              </w:rPr>
              <w:t xml:space="preserve">CRIAÇÃO DE ANIMAIS DE GRANDE PORTE (SEMI-CONFINADO) </w:t>
            </w:r>
          </w:p>
        </w:tc>
      </w:tr>
      <w:tr w:rsidR="00E37C47" w:rsidTr="00E37C47">
        <w:trPr>
          <w:trHeight w:val="370"/>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117,10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CRIAÇÃO DE BOVINOS (SEMICONFINADO)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Nº de cabeças (un) </w:t>
            </w:r>
          </w:p>
        </w:tc>
        <w:tc>
          <w:tcPr>
            <w:tcW w:w="461"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201 a 300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301 a 400 </w:t>
            </w:r>
          </w:p>
        </w:tc>
        <w:tc>
          <w:tcPr>
            <w:tcW w:w="329"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ind w:left="-62"/>
              <w:jc w:val="center"/>
              <w:rPr>
                <w:rFonts w:eastAsia="Times New Roman" w:cs="Calibri"/>
                <w:sz w:val="16"/>
                <w:szCs w:val="16"/>
                <w:vertAlign w:val="subscript"/>
              </w:rPr>
            </w:pPr>
            <w:r>
              <w:rPr>
                <w:rFonts w:eastAsia="Times New Roman" w:cs="Calibri"/>
                <w:sz w:val="16"/>
                <w:szCs w:val="16"/>
                <w:vertAlign w:val="subscript"/>
              </w:rPr>
              <w:t xml:space="preserve">de 401 a 600 </w:t>
            </w:r>
          </w:p>
        </w:tc>
        <w:tc>
          <w:tcPr>
            <w:tcW w:w="45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601 a 1000 </w:t>
            </w:r>
          </w:p>
        </w:tc>
        <w:tc>
          <w:tcPr>
            <w:tcW w:w="462"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2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117,20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AÇUDE PARA DESSEDENTAÇÃO ANIMAL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alagada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ind w:left="-62"/>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5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bl>
    <w:p w:rsidR="00E37C47" w:rsidRDefault="00E37C47" w:rsidP="00E37C47">
      <w:pPr>
        <w:rPr>
          <w:rFonts w:cs="Calibri"/>
          <w:sz w:val="16"/>
          <w:szCs w:val="16"/>
          <w:vertAlign w:val="subscript"/>
        </w:rPr>
      </w:pPr>
    </w:p>
    <w:tbl>
      <w:tblPr>
        <w:tblW w:w="5000" w:type="pct"/>
        <w:tblCellMar>
          <w:top w:w="42" w:type="dxa"/>
          <w:left w:w="67" w:type="dxa"/>
          <w:right w:w="36" w:type="dxa"/>
        </w:tblCellMar>
        <w:tblLook w:val="04A0" w:firstRow="1" w:lastRow="0" w:firstColumn="1" w:lastColumn="0" w:noHBand="0" w:noVBand="1"/>
      </w:tblPr>
      <w:tblGrid>
        <w:gridCol w:w="718"/>
        <w:gridCol w:w="2026"/>
        <w:gridCol w:w="953"/>
        <w:gridCol w:w="836"/>
        <w:gridCol w:w="834"/>
        <w:gridCol w:w="712"/>
        <w:gridCol w:w="714"/>
        <w:gridCol w:w="596"/>
        <w:gridCol w:w="834"/>
        <w:gridCol w:w="839"/>
      </w:tblGrid>
      <w:tr w:rsidR="00E37C47" w:rsidTr="00E37C47">
        <w:trPr>
          <w:trHeight w:val="53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CODRAM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DESCRIÇÃO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 DE MEDIDA PORTE </w:t>
            </w:r>
          </w:p>
        </w:tc>
        <w:tc>
          <w:tcPr>
            <w:tcW w:w="461"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POTENCIAL POLUIDOR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INCIDÊNCIA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MÍNIMO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PEQUENO </w:t>
            </w:r>
          </w:p>
        </w:tc>
        <w:tc>
          <w:tcPr>
            <w:tcW w:w="32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MÉDIO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GRANDE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EXCEPCIONAL </w:t>
            </w:r>
          </w:p>
        </w:tc>
      </w:tr>
      <w:tr w:rsidR="00E37C47" w:rsidTr="00E37C47">
        <w:trPr>
          <w:trHeight w:val="52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117,30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CRIAÇÃO DE BOVINOS EM SISTEMA EXTENSIVO A CAMPO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Nº de cabeças (un)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265"/>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MANEJO DE RESÍDUOS ANIMAIS    </w:t>
            </w:r>
          </w:p>
        </w:tc>
      </w:tr>
      <w:tr w:rsidR="00E37C47" w:rsidTr="00E37C47">
        <w:trPr>
          <w:trHeight w:val="77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118,10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CENTRAIS DE BENEFICIAMENTO DE DEJETOS SECOS DE CRIAÇÕES DE ANIMAIS CONFINADOS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Pátio de compostagem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29"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2000,01 a 4000,00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4000,01 a 6000,00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77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118,20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CENTRAIS DE BENEFICIAMENTO DE DEJETOS LIQUIDOS DE CRIAÇÕES DE ANIMAIS CONFINADOS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Pátio de compostagem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29"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2000,01 a 4000,00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4000,01a 6000,00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8"/>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PISCICULTURA   </w:t>
            </w:r>
          </w:p>
        </w:tc>
      </w:tr>
      <w:tr w:rsidR="00E37C47" w:rsidTr="00E37C47">
        <w:trPr>
          <w:trHeight w:val="372"/>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PISCICULTURA SISTEMA INTENSIVO</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51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119,11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UNIDADES DE PRODUÇÃO DE ALEVINOS (SISTEMA INTENSIVO)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alagada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0,50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0,51 a 1,00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1,01 a 2,00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2,01 a 5,00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77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119,12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UNIDADES DE PRODUÇÃO DE ALEVINOS - SOMENTE ESPÉCIES NATIVAS - SISTEMA INTENSIVO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alagada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0,50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0,51 a 1,00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1,01 a 2,00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2,01 a 5,00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77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lastRenderedPageBreak/>
              <w:t xml:space="preserve">119,13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UNIDADES DE PRODUÇÃO DE ALEVINOS - ESPÉCIES EXÓTICAS (SISTEMA INTENSIVO)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alagada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0,50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0,51 a 1,00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1,01 a 2,00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2,01 a 5,00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2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PISCICULTURA SISTEMA INTENSIVO PARA ENGORDA</w:t>
            </w:r>
          </w:p>
        </w:tc>
      </w:tr>
      <w:tr w:rsidR="00E37C47" w:rsidTr="00E37C47">
        <w:trPr>
          <w:trHeight w:val="53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119,21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PISCICULTURA DE ESPÉCIES NATIVAS PARA ENGORDA (SISTEMA INTENSIVO)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alagada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2,01 a 5,00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5,01 a 10,00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 50,00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3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119,22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PISCICULTURA DE ESPÉCIES EXÓTICAS PARA ENGORDA (SISTEMA INTENSIVO)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alagada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2,01 a 5,00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5,01 a 10,00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 50,00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3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PISCICULTURA SISTEMA SEMI - INTENSIVO  </w:t>
            </w:r>
          </w:p>
        </w:tc>
      </w:tr>
      <w:tr w:rsidR="00E37C47" w:rsidTr="00E37C47">
        <w:trPr>
          <w:trHeight w:val="53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119,31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PISCICULTURA DE ESPÉCIES NATIVAS (SISTEMA SEMIINTENSIVO)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alagada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2,01 a 5,00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5,01 a 10,00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 50,00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3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119,32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PISCICUTURA DE ESPÉCIESEXÓTICAS (SISTEMA SEMIINTENSIVO)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alagada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2,01 a 5,00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5,01 a 10,00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 50,00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74"/>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PISCICULTURA SISTEMA EXTENSIVO    </w:t>
            </w:r>
          </w:p>
        </w:tc>
      </w:tr>
      <w:tr w:rsidR="00E37C47" w:rsidTr="00E37C47">
        <w:trPr>
          <w:trHeight w:val="51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119,41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PISCICULTURA DE ESPÉCIES NATIVAS (SISTEMA EXTENSIVO)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alagada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2,01 a 3,00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3,01 a 5,00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5,01 a 10,00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 50,00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3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119,42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PISCICULTURA DE ESPÉCIES EXÓTICAS (SISTEMA EXTENSIVO)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alagada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2,01 a 5,00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5,01 a 10,00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 50,00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69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120,00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RANICULTURA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3000,00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3000,01 a 5000,00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5000,01 a 10000,00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1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121,00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CARCINOCULTURA (CRUSTÁCEOS)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alagada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1,01 a 10,00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10,01 a 50,00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50,01 a 100,00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7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122,00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MALACOCULTURA (MOLUSCOS) E OUTROS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alagada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1,01a 2,50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2,51 a 5,00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10,00 </w:t>
            </w:r>
          </w:p>
        </w:tc>
        <w:tc>
          <w:tcPr>
            <w:tcW w:w="462"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4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AGROTÓXICOS (EXCETO FABRICAÇÃO)</w:t>
            </w:r>
          </w:p>
        </w:tc>
      </w:tr>
      <w:tr w:rsidR="00E37C47" w:rsidTr="00E37C47">
        <w:trPr>
          <w:trHeight w:val="372"/>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123,20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AVIAÇÃO AGRÍCOLA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Número de Aeronaves </w:t>
            </w:r>
          </w:p>
        </w:tc>
        <w:tc>
          <w:tcPr>
            <w:tcW w:w="461"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 a 9 </w:t>
            </w:r>
          </w:p>
        </w:tc>
        <w:tc>
          <w:tcPr>
            <w:tcW w:w="32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 a 17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18 a 25 </w:t>
            </w:r>
          </w:p>
        </w:tc>
        <w:tc>
          <w:tcPr>
            <w:tcW w:w="462"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77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123,30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PRESTAÇÃO DE SERVIÇOS PARA TRATAMENTO DE SEMENTES COM USO AGROTÓXICOS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se aplica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2039" w:type="pct"/>
            <w:gridSpan w:val="5"/>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Único </w:t>
            </w:r>
          </w:p>
        </w:tc>
      </w:tr>
      <w:tr w:rsidR="00E37C47" w:rsidTr="00E37C47">
        <w:trPr>
          <w:trHeight w:val="33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APLICAÇÃO DE AGROTÓXICO (EXCETO AVIAÇÃO AGRÍCOLA)</w:t>
            </w:r>
          </w:p>
        </w:tc>
      </w:tr>
      <w:tr w:rsidR="00E37C47" w:rsidTr="00E37C47">
        <w:trPr>
          <w:trHeight w:val="53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124,30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PRESTAÇÃO DE SERVIÇOS DE CONTROLE DE VETORES E PRAGAS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se aplica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2039" w:type="pct"/>
            <w:gridSpan w:val="5"/>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Único </w:t>
            </w:r>
          </w:p>
        </w:tc>
      </w:tr>
      <w:tr w:rsidR="00E37C47" w:rsidTr="00E37C47">
        <w:trPr>
          <w:trHeight w:val="52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125,00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CULTURAS AGRÍCOLAS NÃO IRRIGADAS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de plantio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bl>
    <w:p w:rsidR="00E37C47" w:rsidRDefault="00E37C47" w:rsidP="00E37C47">
      <w:pPr>
        <w:rPr>
          <w:rFonts w:cs="Calibri"/>
          <w:sz w:val="16"/>
          <w:szCs w:val="16"/>
          <w:vertAlign w:val="subscript"/>
        </w:rPr>
      </w:pPr>
    </w:p>
    <w:tbl>
      <w:tblPr>
        <w:tblW w:w="5000" w:type="pct"/>
        <w:tblCellMar>
          <w:top w:w="44" w:type="dxa"/>
          <w:left w:w="67" w:type="dxa"/>
          <w:right w:w="38" w:type="dxa"/>
        </w:tblCellMar>
        <w:tblLook w:val="04A0" w:firstRow="1" w:lastRow="0" w:firstColumn="1" w:lastColumn="0" w:noHBand="0" w:noVBand="1"/>
      </w:tblPr>
      <w:tblGrid>
        <w:gridCol w:w="717"/>
        <w:gridCol w:w="2026"/>
        <w:gridCol w:w="953"/>
        <w:gridCol w:w="836"/>
        <w:gridCol w:w="834"/>
        <w:gridCol w:w="712"/>
        <w:gridCol w:w="718"/>
        <w:gridCol w:w="596"/>
        <w:gridCol w:w="834"/>
        <w:gridCol w:w="836"/>
      </w:tblGrid>
      <w:tr w:rsidR="00E37C47" w:rsidTr="00E37C47">
        <w:trPr>
          <w:trHeight w:val="53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CODRAM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DESCRIÇÃO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 DE MEDIDA PORTE </w:t>
            </w:r>
          </w:p>
        </w:tc>
        <w:tc>
          <w:tcPr>
            <w:tcW w:w="461"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POTENCIAL POLUIDOR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INCIDÊNCIA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MÍNIMO </w:t>
            </w:r>
          </w:p>
        </w:tc>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PEQUENO </w:t>
            </w:r>
          </w:p>
        </w:tc>
        <w:tc>
          <w:tcPr>
            <w:tcW w:w="32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MÉDIO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GRANDE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EXCEPCIONAL </w:t>
            </w:r>
          </w:p>
        </w:tc>
      </w:tr>
      <w:tr w:rsidR="00E37C47" w:rsidTr="00E37C47">
        <w:trPr>
          <w:trHeight w:val="335"/>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SILVICULTURA</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77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126,10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SILVICULTURA DE EXÓTICAS COM ALTA CAPACIDADE INVASORA (PINUS SP E OUTRAS)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Hectares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30,00 </w:t>
            </w:r>
          </w:p>
        </w:tc>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30,01 a 300,00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300,01 a 600,00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600,01 a 1000,00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95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lastRenderedPageBreak/>
              <w:t xml:space="preserve">126,20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 SILVICULTURA DE EXÓTICAS COM BAIXA CAPACIDADE INVASORA (EUCALYPTUS SP, ACACIA MEARNSII E OUTRAS)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Hectares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40,00 </w:t>
            </w:r>
          </w:p>
        </w:tc>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40,01 a 300,00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300,01 a 600,00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600,01 a 1000,00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4"/>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ÁREA DE PESQUISA AGRÍCOLA</w:t>
            </w:r>
          </w:p>
        </w:tc>
      </w:tr>
      <w:tr w:rsidR="00E37C47" w:rsidTr="00E37C47">
        <w:trPr>
          <w:trHeight w:val="53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133,00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ÁREA DE PESQUISA AGRÍCOLA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total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10,00 </w:t>
            </w:r>
          </w:p>
        </w:tc>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 100,00 </w:t>
            </w:r>
          </w:p>
        </w:tc>
        <w:tc>
          <w:tcPr>
            <w:tcW w:w="32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100,01 a 400,00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400,01 a 500,00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72"/>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CRIADOURO DE FAUNA SILVESTRE</w:t>
            </w:r>
          </w:p>
        </w:tc>
      </w:tr>
      <w:tr w:rsidR="00E37C47" w:rsidTr="00E37C47">
        <w:trPr>
          <w:trHeight w:val="77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140,10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CRIADOURO DE FAUNA SILVESTRE NÃO AMADORA EM CATIVEIRO (MANTENEDORES, CETAs)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Nº de cabeças (un)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100,00 </w:t>
            </w:r>
          </w:p>
        </w:tc>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101,00 a 200,00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201,00 a 300,00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301,00 a 400,00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76"/>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ind w:left="62" w:hanging="62"/>
              <w:rPr>
                <w:rFonts w:eastAsia="Times New Roman" w:cs="Calibri"/>
                <w:sz w:val="16"/>
                <w:szCs w:val="16"/>
                <w:vertAlign w:val="subscript"/>
              </w:rPr>
            </w:pPr>
            <w:r>
              <w:rPr>
                <w:rFonts w:eastAsia="Times New Roman" w:cs="Calibri"/>
                <w:sz w:val="16"/>
                <w:szCs w:val="16"/>
                <w:vertAlign w:val="subscript"/>
              </w:rPr>
              <w:t xml:space="preserve"> Alterado pela Resolução 375/2018 </w:t>
            </w:r>
          </w:p>
        </w:tc>
        <w:tc>
          <w:tcPr>
            <w:tcW w:w="4143" w:type="pct"/>
            <w:gridSpan w:val="8"/>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MINERAÇÃO</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53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510,00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PESQUISA MINERAL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Poligonal útil em hectares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 </w:t>
            </w:r>
          </w:p>
        </w:tc>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até 20 </w:t>
            </w:r>
          </w:p>
        </w:tc>
        <w:tc>
          <w:tcPr>
            <w:tcW w:w="32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20,01 até 50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50,01 até 100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69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520,00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RECUPERAÇÃO DE ÁREAS MINERADAS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total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5,00 </w:t>
            </w:r>
          </w:p>
        </w:tc>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10,00 </w:t>
            </w:r>
          </w:p>
        </w:tc>
        <w:tc>
          <w:tcPr>
            <w:tcW w:w="32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de 10,01 até 25,00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25,01 até 50,00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1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LAVRA A CÉU ABERTO COM RECUPERAÇÃO DA ÁREA MINERADA</w:t>
            </w:r>
          </w:p>
        </w:tc>
      </w:tr>
      <w:tr w:rsidR="00E37C47" w:rsidTr="00E37C47">
        <w:trPr>
          <w:trHeight w:val="77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530,01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LAVRA DE CALCÁRIO, ARGILA INDUSTRIAL (CAULIM) - A CÉU ABERTO E COM RECUPERAÇÃO DE ÁREA DEGRADADA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Poligonal útil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 </w:t>
            </w:r>
          </w:p>
        </w:tc>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até 50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de 50,01 até 80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80,01 até 120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2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530,02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LAVRA DE CARVÃO/TURFA/COMBUSTÍVEIS MINERAIS -  A CÉU ABERTO E COM RECUPERAÇÃO DE ÁREA DEGRADADA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Poligonal útil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 </w:t>
            </w:r>
          </w:p>
        </w:tc>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25,01 até  50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50,01 até 100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100,01 até 120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103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530,03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LAVRA DE MINÉRIO METÁLICO (COBRE/OURO/CHUMBO/ETC) A CÉU ABERTO E COM RECUPERAÇÃO DE ÁREA DEGRADADA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Poligonal útil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 </w:t>
            </w:r>
          </w:p>
        </w:tc>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25,01 até  50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50,01 até 100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100,01 até 120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77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530,04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LAVRA DE GEMAS (ÁGATA/AMETISTA/ETC) - A CÉU ABERTO E COM RECUPERAÇÃO DE ÁREA DEGRADADA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Poligonal útil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 </w:t>
            </w:r>
          </w:p>
        </w:tc>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2,51 até 5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5,01 até 10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até 20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77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530,05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LAVRA DE ROCHA ORNAMENTAL- A CÉU ABERTO E COM RECUPERAÇÃO DE ÁREA DEGRADADA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Poligonal útil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 </w:t>
            </w:r>
          </w:p>
        </w:tc>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ind w:hanging="271"/>
              <w:rPr>
                <w:rFonts w:eastAsia="Times New Roman" w:cs="Calibri"/>
                <w:sz w:val="16"/>
                <w:szCs w:val="16"/>
                <w:vertAlign w:val="subscript"/>
              </w:rPr>
            </w:pPr>
            <w:r>
              <w:rPr>
                <w:rFonts w:eastAsia="Times New Roman" w:cs="Calibri"/>
                <w:sz w:val="16"/>
                <w:szCs w:val="16"/>
                <w:vertAlign w:val="subscript"/>
              </w:rPr>
              <w:t xml:space="preserve">de 5,01 até 10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10,01 até 20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20,01 até 40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102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530,06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LAVRA DE ROCHA PARA USO IMEDIATO NA CONSTRUÇÃO CIVIL - A CÉU ABERTO, COM BRITAGEM E COM RECUPERAÇÃO DE ÁREA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Poligonal útil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 </w:t>
            </w:r>
          </w:p>
        </w:tc>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ind w:hanging="271"/>
              <w:rPr>
                <w:rFonts w:eastAsia="Times New Roman" w:cs="Calibri"/>
                <w:sz w:val="16"/>
                <w:szCs w:val="16"/>
                <w:vertAlign w:val="subscript"/>
              </w:rPr>
            </w:pPr>
            <w:r>
              <w:rPr>
                <w:rFonts w:eastAsia="Times New Roman" w:cs="Calibri"/>
                <w:sz w:val="16"/>
                <w:szCs w:val="16"/>
                <w:vertAlign w:val="subscript"/>
              </w:rPr>
              <w:t xml:space="preserve">de 5,01 até 20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20,01 até 40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40,01 até 60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103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530,08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LAVRA DE ROCHA PARA USO IMEDIATO NA CONSTRUÇÃO CIVIL- A CÉU ABERTO, SEM BRITAGEM E COM RECUPERAÇÃO DE ÁREA DEGRADADA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Poligonal útil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 </w:t>
            </w:r>
          </w:p>
        </w:tc>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ind w:hanging="271"/>
              <w:rPr>
                <w:rFonts w:eastAsia="Times New Roman" w:cs="Calibri"/>
                <w:sz w:val="16"/>
                <w:szCs w:val="16"/>
                <w:vertAlign w:val="subscript"/>
              </w:rPr>
            </w:pPr>
            <w:r>
              <w:rPr>
                <w:rFonts w:eastAsia="Times New Roman" w:cs="Calibri"/>
                <w:sz w:val="16"/>
                <w:szCs w:val="16"/>
                <w:vertAlign w:val="subscript"/>
              </w:rPr>
              <w:t xml:space="preserve">de 5,01 até 10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10,01 até 20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20,01 até 40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3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530,10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LAVRA DE SAIBRO- A CÉU ABERTO E COM RECUPERAÇÃO DE ÁREA DEGRADADA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Poligonal útil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 </w:t>
            </w:r>
          </w:p>
        </w:tc>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2,51 até 5 </w:t>
            </w:r>
          </w:p>
        </w:tc>
        <w:tc>
          <w:tcPr>
            <w:tcW w:w="32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5,01 até 10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até 25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bl>
    <w:p w:rsidR="00E37C47" w:rsidRDefault="00E37C47" w:rsidP="00E37C47">
      <w:pPr>
        <w:rPr>
          <w:rFonts w:cs="Calibri"/>
          <w:sz w:val="16"/>
          <w:szCs w:val="16"/>
          <w:vertAlign w:val="subscript"/>
        </w:rPr>
      </w:pPr>
    </w:p>
    <w:tbl>
      <w:tblPr>
        <w:tblW w:w="5000" w:type="pct"/>
        <w:tblCellMar>
          <w:top w:w="46" w:type="dxa"/>
          <w:left w:w="67" w:type="dxa"/>
          <w:right w:w="36" w:type="dxa"/>
        </w:tblCellMar>
        <w:tblLook w:val="04A0" w:firstRow="1" w:lastRow="0" w:firstColumn="1" w:lastColumn="0" w:noHBand="0" w:noVBand="1"/>
      </w:tblPr>
      <w:tblGrid>
        <w:gridCol w:w="718"/>
        <w:gridCol w:w="2026"/>
        <w:gridCol w:w="953"/>
        <w:gridCol w:w="836"/>
        <w:gridCol w:w="834"/>
        <w:gridCol w:w="712"/>
        <w:gridCol w:w="714"/>
        <w:gridCol w:w="596"/>
        <w:gridCol w:w="120"/>
        <w:gridCol w:w="712"/>
        <w:gridCol w:w="841"/>
      </w:tblGrid>
      <w:tr w:rsidR="00E37C47" w:rsidTr="00E37C47">
        <w:trPr>
          <w:trHeight w:val="77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lastRenderedPageBreak/>
              <w:t xml:space="preserve">CODRAM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DESCRIÇÃO</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 DE MEDIDA PORTE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POTENCIAL POLUIDOR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INCIDÊNCIA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MÍNIMO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PEQUENO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MÉDIO </w:t>
            </w:r>
          </w:p>
        </w:tc>
        <w:tc>
          <w:tcPr>
            <w:tcW w:w="459"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GRANDE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EXCEPCIONAL </w:t>
            </w:r>
          </w:p>
        </w:tc>
      </w:tr>
      <w:tr w:rsidR="00E37C47" w:rsidTr="00E37C47">
        <w:trPr>
          <w:trHeight w:val="77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530,11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LAVRA DE ARGILA - A CÉU ABERTO E COM RECUPERAÇÃO DE ÁREA DEGRADADA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Poligonal útil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2,51 até 5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5,01 até 10 </w:t>
            </w:r>
          </w:p>
        </w:tc>
        <w:tc>
          <w:tcPr>
            <w:tcW w:w="459"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até 25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3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530,12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LAVRA DE AREIA E/OU CASCALHO, EM RECURSO HIDRICO SUPERFICIAL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Poligonal útil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até 25 </w:t>
            </w:r>
          </w:p>
        </w:tc>
        <w:tc>
          <w:tcPr>
            <w:tcW w:w="32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25,01 até 50 </w:t>
            </w:r>
          </w:p>
        </w:tc>
        <w:tc>
          <w:tcPr>
            <w:tcW w:w="459" w:type="pct"/>
            <w:gridSpan w:val="2"/>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50,01 até 100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66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530,13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 LAVRA DE AREIA - A CÉU ABERTO, FORA DE  RECURSO HIDRICO SUPERFICIAL E COM RECUPERAÇÃO DE ÁREA DEGRADADA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Poligonal útil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até 10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10,01 até 25 </w:t>
            </w:r>
          </w:p>
        </w:tc>
        <w:tc>
          <w:tcPr>
            <w:tcW w:w="459"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25,01 até 50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65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530,14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LAVRA DE AREIA INDUSTRIAL- A CÉU ABERTO, COM RECUPERAÇÃO DE ÁREA DEGRADADA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Poligonal útil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até 10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10,01 até 25 </w:t>
            </w:r>
          </w:p>
        </w:tc>
        <w:tc>
          <w:tcPr>
            <w:tcW w:w="459"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25,01 até 50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64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530,15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LAVRA DE AREIA E OU CASCALHO EM BARRAS DE SEDIMENTO – EM RECURSO HÍDRICO E COM RECUPERAÇÃO DE ÁREA DEGRADADA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Poligonal útil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até 10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10,01 até 20 </w:t>
            </w:r>
          </w:p>
        </w:tc>
        <w:tc>
          <w:tcPr>
            <w:tcW w:w="459"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20,01 até 50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1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531,01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LAVRA DE FOSFATO - A CÉU ABERTO E COM RECUPERAÇÃO DE ÁREA DEGRADADA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Poligonal útil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25,01 até 50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50,01 até 100 </w:t>
            </w:r>
          </w:p>
        </w:tc>
        <w:tc>
          <w:tcPr>
            <w:tcW w:w="459"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100,01 até 120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8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10"/>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LAVRA SUBTERRÂNEA COM RECUPERAÇÃO DE ÁREA  </w:t>
            </w:r>
          </w:p>
        </w:tc>
      </w:tr>
      <w:tr w:rsidR="00E37C47" w:rsidTr="00E37C47">
        <w:trPr>
          <w:trHeight w:val="62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540,02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LAVRA DE CARVÃO/TURFA/COMBUSTÍVEIS MINERAIS, SUBTERRANEA E COM RECUPERAÇÃO DE ÁREA DEGRADADA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Poligonal útil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25,01 até 50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50,01 até 100 </w:t>
            </w:r>
          </w:p>
        </w:tc>
        <w:tc>
          <w:tcPr>
            <w:tcW w:w="459"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100,01 até 120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66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540,03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LAVRA DE MINÉRIO METÁLICO (COBRE/OURO/CHUMBO/ETC), SUBTERRÂNEA E COM RECUPERAÇÃO DE ÁREA DEGRADADA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Poligonal útil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25,01 até 50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50,01 até 100 </w:t>
            </w:r>
          </w:p>
        </w:tc>
        <w:tc>
          <w:tcPr>
            <w:tcW w:w="459"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100,01 até 120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64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540,04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LAVRA DE GEMAS (AGATA/AMETISTA/ETC), SUBTERRÂNEA E COM RECUPERAÇÃO DE ÁREA DEGRADADA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Poligonal útil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2,51 até 5 </w:t>
            </w:r>
          </w:p>
        </w:tc>
        <w:tc>
          <w:tcPr>
            <w:tcW w:w="32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5,01 até 10 </w:t>
            </w:r>
          </w:p>
        </w:tc>
        <w:tc>
          <w:tcPr>
            <w:tcW w:w="459"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até 20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7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1010,21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BENEFICIAMENTO (BRITAGEM) DE RECURSOS MINERAIS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Poligonal útil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2,51 até 5 </w:t>
            </w:r>
          </w:p>
        </w:tc>
        <w:tc>
          <w:tcPr>
            <w:tcW w:w="32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5,01 até 10 </w:t>
            </w:r>
          </w:p>
        </w:tc>
        <w:tc>
          <w:tcPr>
            <w:tcW w:w="459" w:type="pct"/>
            <w:gridSpan w:val="2"/>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até 20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5"/>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550,00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DRAGAS - CLASSE I OU II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se aplica </w:t>
            </w:r>
          </w:p>
        </w:tc>
        <w:tc>
          <w:tcPr>
            <w:tcW w:w="461"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2039" w:type="pct"/>
            <w:gridSpan w:val="6"/>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Único </w:t>
            </w:r>
          </w:p>
        </w:tc>
      </w:tr>
      <w:tr w:rsidR="00E37C47" w:rsidTr="00E37C47">
        <w:trPr>
          <w:trHeight w:val="264"/>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10"/>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INDÚSTRIA</w:t>
            </w:r>
          </w:p>
        </w:tc>
      </w:tr>
      <w:tr w:rsidR="00E37C47" w:rsidTr="00E37C47">
        <w:trPr>
          <w:trHeight w:val="372"/>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10"/>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INDUSTRIA DE MINERAIS NÃOMETÁLICOS</w:t>
            </w:r>
          </w:p>
        </w:tc>
      </w:tr>
      <w:tr w:rsidR="00E37C47" w:rsidTr="00E37C47">
        <w:trPr>
          <w:trHeight w:val="268"/>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10"/>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BENEFICIAMENTO</w:t>
            </w:r>
          </w:p>
        </w:tc>
      </w:tr>
      <w:tr w:rsidR="00E37C47" w:rsidTr="00E37C47">
        <w:trPr>
          <w:trHeight w:val="51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1010,10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BENEFICIAMENTO DE MINERAIS NAO-METÁLICOS, COM TINGIMENTO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0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1010,20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BENEFICIAMENTO DE MINERAIS NAO-METÁLICOS, SEM TINGIMENTO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3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1020,00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CAL VIRGEM/HIDRATADA OU EXTINTA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gridSpan w:val="2"/>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0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10"/>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TELHAS/TIJOLOS/OUTROS ARTIGOS DE BARRO COZIDOS  </w:t>
            </w:r>
          </w:p>
        </w:tc>
      </w:tr>
      <w:tr w:rsidR="00E37C47" w:rsidTr="00E37C47">
        <w:trPr>
          <w:trHeight w:val="60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1030,10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TELHAS/TIJOLOS/OUTROS ARTIGOS DE BARRO COZIDO, COM TINGIMENTO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bl>
    <w:p w:rsidR="00E37C47" w:rsidRDefault="00E37C47" w:rsidP="00E37C47">
      <w:pPr>
        <w:rPr>
          <w:rFonts w:cs="Calibri"/>
          <w:sz w:val="16"/>
          <w:szCs w:val="16"/>
          <w:vertAlign w:val="subscript"/>
        </w:rPr>
      </w:pPr>
    </w:p>
    <w:tbl>
      <w:tblPr>
        <w:tblW w:w="5000" w:type="pct"/>
        <w:tblCellMar>
          <w:top w:w="46" w:type="dxa"/>
          <w:left w:w="67" w:type="dxa"/>
          <w:right w:w="36" w:type="dxa"/>
        </w:tblCellMar>
        <w:tblLook w:val="04A0" w:firstRow="1" w:lastRow="0" w:firstColumn="1" w:lastColumn="0" w:noHBand="0" w:noVBand="1"/>
      </w:tblPr>
      <w:tblGrid>
        <w:gridCol w:w="718"/>
        <w:gridCol w:w="2028"/>
        <w:gridCol w:w="953"/>
        <w:gridCol w:w="836"/>
        <w:gridCol w:w="834"/>
        <w:gridCol w:w="712"/>
        <w:gridCol w:w="714"/>
        <w:gridCol w:w="716"/>
        <w:gridCol w:w="712"/>
        <w:gridCol w:w="839"/>
      </w:tblGrid>
      <w:tr w:rsidR="00E37C47" w:rsidTr="00E37C47">
        <w:trPr>
          <w:trHeight w:val="77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CODRAM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DESCRIÇÃO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 DE MEDIDA PORTE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POTENCIAL POLUIDOR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INCIDÊNCIA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MÍNIMO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PEQUENO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MÉDIO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GRANDE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EXCEPCIONAL </w:t>
            </w:r>
          </w:p>
        </w:tc>
      </w:tr>
      <w:tr w:rsidR="00E37C47" w:rsidTr="00E37C47">
        <w:trPr>
          <w:trHeight w:val="65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lastRenderedPageBreak/>
              <w:t xml:space="preserve">1030,20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TELHAS/TIJOLOS/OUTROS ARTIGOS DE BARRO COZIDO, SEM TINGIMENTO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74"/>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FABRICAÇÃO DE MATERIAL CERÂMICO  </w:t>
            </w:r>
          </w:p>
        </w:tc>
      </w:tr>
      <w:tr w:rsidR="00E37C47" w:rsidTr="00E37C47">
        <w:trPr>
          <w:trHeight w:val="53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1040,10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MATERIAL CERÂMICO DE PORCELANA OU REFRATÁRIO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73"/>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FABRICAÇÃO DE CIMENTO/CLINQUER</w:t>
            </w:r>
          </w:p>
        </w:tc>
      </w:tr>
      <w:tr w:rsidR="00E37C47" w:rsidTr="00E37C47">
        <w:trPr>
          <w:trHeight w:val="35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1050,10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CIMENTO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5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1050,20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CLINQUER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66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1051,00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PECAS/ORNATOS/ESTRUTURAS/PRE-MOLDADOS DE CIMENTO, CONCRETO, GESSO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6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1052,00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ARGAMASSA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4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1053,00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USINA DE PRODUÇÃO DE CONCRETO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73"/>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FABRICAÇÃO DE VIDRO E CRISTAL  </w:t>
            </w:r>
          </w:p>
        </w:tc>
      </w:tr>
      <w:tr w:rsidR="00E37C47" w:rsidTr="00E37C47">
        <w:trPr>
          <w:trHeight w:val="53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1060,10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VIDRO E CRISTAL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3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1060,20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ELABORAÇÃO DE ARTEFATOS DE VIDRO E CRISTAL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w:t>
            </w:r>
          </w:p>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9"/>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FABRICAÇÃO DE LÃ DE VIDRO  </w:t>
            </w:r>
          </w:p>
        </w:tc>
      </w:tr>
      <w:tr w:rsidR="00E37C47" w:rsidTr="00E37C47">
        <w:trPr>
          <w:trHeight w:val="31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1061,10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LÃ DE VIDRO E ASSEMELHADOS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5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1061,20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ARTEFATOS DE FIBRA DE VIDRO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5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1062,00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ESPELHOS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73"/>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INDÚSTRIA METALURGICA BÁSICA</w:t>
            </w:r>
          </w:p>
        </w:tc>
      </w:tr>
      <w:tr w:rsidR="00E37C47" w:rsidTr="00E37C47">
        <w:trPr>
          <w:trHeight w:val="264"/>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INDÚSTRIA SIDERURGICA</w:t>
            </w:r>
          </w:p>
        </w:tc>
      </w:tr>
      <w:tr w:rsidR="00E37C47" w:rsidTr="00E37C47">
        <w:trPr>
          <w:trHeight w:val="44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1110,10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AÇO E PRODUTOS SIDERÚRGICOS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6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1110,20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OUTROS METAIS E SUAS LIGAS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4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1110,21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METALURGIA DOS METAIS PRECIOSOS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4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FABRICAÇÃO DE PRODUTOS DE MAETAIS NÃO FERROSOS</w:t>
            </w:r>
          </w:p>
        </w:tc>
      </w:tr>
      <w:tr w:rsidR="00E37C47" w:rsidTr="00E37C47">
        <w:trPr>
          <w:trHeight w:val="44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1111,10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FABRICACAO DE LAMINADOS/LIGAS/ARTEFATOS DE METAIS NÃO FERROSOS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8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1111,20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RELAMINAÇÃO DE METAIS NÃO FERROSOS, INCLUSIVE LIGAS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5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1110,30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PRODUÇÃO DE SOLDAS E ANODOS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8"/>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PRODUÇÃO DE FUNDIDOS</w:t>
            </w:r>
          </w:p>
        </w:tc>
      </w:tr>
      <w:tr w:rsidR="00E37C47" w:rsidTr="00E37C47">
        <w:trPr>
          <w:trHeight w:val="53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1112,10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PRODUÇÃO DE FUNDIDOS DE FERRO E AÇO/FORJADOS/ ARAMES/RELAMINADOS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0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lastRenderedPageBreak/>
              <w:t xml:space="preserve">1112,20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PRODUÇÃO DE FUNDIDOS DE OUTROS METAIS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bl>
    <w:p w:rsidR="00E37C47" w:rsidRDefault="00E37C47" w:rsidP="00E37C47">
      <w:pPr>
        <w:rPr>
          <w:rFonts w:cs="Calibri"/>
          <w:sz w:val="16"/>
          <w:szCs w:val="16"/>
          <w:vertAlign w:val="subscript"/>
        </w:rPr>
      </w:pPr>
    </w:p>
    <w:tbl>
      <w:tblPr>
        <w:tblW w:w="5000" w:type="pct"/>
        <w:tblCellMar>
          <w:top w:w="44" w:type="dxa"/>
          <w:left w:w="67" w:type="dxa"/>
          <w:right w:w="35" w:type="dxa"/>
        </w:tblCellMar>
        <w:tblLook w:val="04A0" w:firstRow="1" w:lastRow="0" w:firstColumn="1" w:lastColumn="0" w:noHBand="0" w:noVBand="1"/>
      </w:tblPr>
      <w:tblGrid>
        <w:gridCol w:w="718"/>
        <w:gridCol w:w="2026"/>
        <w:gridCol w:w="953"/>
        <w:gridCol w:w="836"/>
        <w:gridCol w:w="834"/>
        <w:gridCol w:w="712"/>
        <w:gridCol w:w="714"/>
        <w:gridCol w:w="716"/>
        <w:gridCol w:w="716"/>
        <w:gridCol w:w="837"/>
      </w:tblGrid>
      <w:tr w:rsidR="00E37C47" w:rsidTr="00E37C47">
        <w:trPr>
          <w:trHeight w:val="45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CODRAM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DESCRIÇÃO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 DE MEDIDA PORTE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POTENCIAL POLUIDOR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INCIDÊNCIA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MÍNIMO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PEQUENO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MÉDIO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GRANDE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EXCEPCIONAL </w:t>
            </w:r>
          </w:p>
        </w:tc>
      </w:tr>
      <w:tr w:rsidR="00E37C47" w:rsidTr="00E37C47">
        <w:trPr>
          <w:trHeight w:val="37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1112,21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PRODUÇÃO DE FUNDIDOS DE ALUMÍNIO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5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1112,22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PRODUÇÃO DE FUNDIDOS DE CHUMBO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7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1113,00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METALURGIA DO PÓ, INCLUSIVE PEÇAS MOLDADAS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58"/>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FABRICAÇÃO DE PRODUTOS METALÚRGICOS  </w:t>
            </w:r>
          </w:p>
        </w:tc>
      </w:tr>
      <w:tr w:rsidR="00E37C47" w:rsidTr="00E37C47">
        <w:trPr>
          <w:trHeight w:val="35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FABRICAÇÃO DE ESTRUTURAS/ARTEFATOS/RECIPIENTES/OUTROS METÁLICOS</w:t>
            </w:r>
          </w:p>
        </w:tc>
      </w:tr>
      <w:tr w:rsidR="00E37C47" w:rsidTr="00E37C47">
        <w:trPr>
          <w:trHeight w:val="64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1121,10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ESTRUTURAS/ ARTEFATOS/ RECIPIENTES/OUTROS METALÍCOS,COM TRATAMENTO DE SUPERFÍCIE E COM PINTURA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65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1121,20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ESTRUTURAS/ ARTEFATOS/ RECIPIENTES/ OUTROS METALÍCOS, COM TRATAMENTO DE SUPERFICIE E SEM PINTURA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78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1121,30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ESTRUTURAS/ARTEFATOS/ RECIPIENTES/ OUTROS METALÍCOS, SEM TRATAMENTO DE SUPERFÍCIE E COM PINTURA (EXCETO A PINCEL)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80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1121,40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ESTRUTURAS/ ARTEFATOS/ RECIPIENTES/OUTROS METALÍCOS, SEM TRATAMENTO DE SUPERFÍCIE E COM PINTURA A PINCEL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65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1121,50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ESTRUTURAS/ ARTEFATOS/ RECIPIENTES/ OUTROS METALÍCOS, SEM TRATAMENTO DE SUPERFÍCIE E SEM PINTURA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3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1122,00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GALVANIZAÇÃO A FOGO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73"/>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FUNILARIA,ESTAMPARIA E LATOARIA</w:t>
            </w:r>
          </w:p>
        </w:tc>
      </w:tr>
      <w:tr w:rsidR="00E37C47" w:rsidTr="00E37C47">
        <w:trPr>
          <w:trHeight w:val="49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1123,10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FUNILARIA, ESTAMPARIA E LATOARIA, COM TRATAMENTO DE SUPERFÍCIE E COM PINTURA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1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1123,20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FUNILARIA, ESTAMPARIA E LATOARIA, COM TRATAMENTO DE SUPERFÍCIE E SEM PINTURA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2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1123,30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FUNILARIA, ESTAMPARIA E LATOARIA, SEM TRATAMENTO DE SUPERFÍCIE E COM PINTURA (EXCETO A PINCEL)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8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1123,40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FUNILARIA, ESTAMPARIA E LATOARIA, SEM TRATAMENTO DE SUPERFÍCIE E COM PINTURA A PINCEL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1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1123,50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FUNILARIA, ESTAMPARIA E LATOARIA, SEM TRATAMENTO DE SUPERFÍCIE E SEM PINTURA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7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1130,00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TEMPERA E CEMENTAÇÃO DE AÇO, RECOZIMENTO DE ARAMES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62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1140,00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RECUPERAÇÃO DE EMBALAGENS METÁLICAS E PLÁSTICAS DE PRODUTOS OU RESÍDUOS NÃO PERIGOSOS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bl>
    <w:p w:rsidR="00E37C47" w:rsidRDefault="00E37C47" w:rsidP="00E37C47">
      <w:pPr>
        <w:rPr>
          <w:rFonts w:cs="Calibri"/>
          <w:sz w:val="16"/>
          <w:szCs w:val="16"/>
          <w:vertAlign w:val="subscript"/>
        </w:rPr>
      </w:pPr>
    </w:p>
    <w:tbl>
      <w:tblPr>
        <w:tblW w:w="5000" w:type="pct"/>
        <w:tblCellMar>
          <w:top w:w="46" w:type="dxa"/>
          <w:left w:w="67" w:type="dxa"/>
          <w:right w:w="35" w:type="dxa"/>
        </w:tblCellMar>
        <w:tblLook w:val="04A0" w:firstRow="1" w:lastRow="0" w:firstColumn="1" w:lastColumn="0" w:noHBand="0" w:noVBand="1"/>
      </w:tblPr>
      <w:tblGrid>
        <w:gridCol w:w="718"/>
        <w:gridCol w:w="2026"/>
        <w:gridCol w:w="953"/>
        <w:gridCol w:w="836"/>
        <w:gridCol w:w="834"/>
        <w:gridCol w:w="712"/>
        <w:gridCol w:w="714"/>
        <w:gridCol w:w="716"/>
        <w:gridCol w:w="716"/>
        <w:gridCol w:w="837"/>
      </w:tblGrid>
      <w:tr w:rsidR="00E37C47" w:rsidTr="00E37C47">
        <w:trPr>
          <w:trHeight w:val="45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CODRAM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DESCRIÇÃO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 DE MEDIDA PORTE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POTENCIAL POLUIDOR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INCIDÊNCIA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MÍNIMO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PEQUENO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MÉDIO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GRANDE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EXCEPCIONAL </w:t>
            </w:r>
          </w:p>
        </w:tc>
      </w:tr>
      <w:tr w:rsidR="00E37C47" w:rsidTr="00E37C47">
        <w:trPr>
          <w:trHeight w:val="65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lastRenderedPageBreak/>
              <w:t xml:space="preserve">1141,00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RECUPERAÇÃO/DESCONTAMINAÇÃO DE EMBALAGENS E TANQUES DE PRODUTOS OU RESÍDUOS PERIGOSOS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6"/>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INDÚSTRIA MECÂNICA  </w:t>
            </w:r>
          </w:p>
        </w:tc>
      </w:tr>
      <w:tr w:rsidR="00E37C47" w:rsidTr="00E37C47">
        <w:trPr>
          <w:trHeight w:val="32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FABRICAÇÃO DE MÁQUINAS, APARELHOS, UTENSÍLIOS, PEÇAS E ACESSÓRIOS</w:t>
            </w:r>
          </w:p>
        </w:tc>
      </w:tr>
      <w:tr w:rsidR="00E37C47" w:rsidTr="00E37C47">
        <w:trPr>
          <w:trHeight w:val="94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1210,10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MÁQUINAS, APARELHOS, UTENSÍLIOS, PEÇAS E ACESSÓRIOS, COM TRATAMENTO SUPERFÍCIE INCLUSIVE TRATAMENTO TÉRMICO, COM FUNDIÇÃO E COM PINTURA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104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1210,20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MÁQUINAS, APARELHOS, UTENSÍLIOS, PEÇAS E ACESSÓRIOS, COM TRATAMENTO SUPERFÍCIE INCLUSIVE TRATAMENTO TÉRMICO, COM FUNDIÇÃO E SEM PINTURA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93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1210,30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MÁQUINAS, APARELHOS, UTENSÍLIOS, PEÇAS E ACESSÓRIOS, COM TRATAMENTO SUPERFÍCIE INCLUSIVE TRATAMENTO TÉRMICO, SEM FUNDIÇÃO E SEM PINTURA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88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1210,40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MÁQUINAS, APARELHOS,  UTENSÍLIOS, PEÇAS E ACESSÓRIOS, COM TRATAMENTO SUPERFÍCIE INCLUSIVE TRATAMENTO TÉRMICO, SEM FUNDIÇÃO E COM PINTURA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7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1210,50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MÁQUINAS, APARELHOS, UTENSÍLIOS, PEÇAS E ACESSÓRIOS, SEM TRATAMENTO SUPERFÍCIE INCLUSIVE TRATAMENTO TÉRMICO, COM FUNDIÇÃO E COM PINTURA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108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1210,60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MÁQUINAS, APARELHOS, UTENSÍLIOS, PEÇAS E ACESSÓRIOS, SEM TRATAMENTO SUPERFÍCIE INCLUSIVE TRATAMENTO TÉRMICO, SEM FUNDIÇÃO E COM PINTURA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94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1210,70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MÁQUINAS, APARELHOS,  UTENSÍLIOS, PEÇAS E ACESSÓRIOS, SEM TRATAMENTO SUPERFÍCIE INCLUSIVE TRATAMENTO TÉRMICO, COM FUNDIÇÃO E SEM PINTURA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250,0100 a 2000,0000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90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1210,80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MÁQUINAS, APARELHOS, UTENSÍLIOS, PEÇAS E ACESSÓRIOS, SEM TRATAMENTO SUPERFÍCIE INCLUSIVE TRATAMENTO TÉRMICO, SEM FUNDIÇÃO E SEM PINTURA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7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20"/>
                <w:szCs w:val="20"/>
                <w:vertAlign w:val="subscript"/>
              </w:rPr>
            </w:pPr>
            <w:r>
              <w:rPr>
                <w:rFonts w:eastAsia="Times New Roman" w:cs="Calibri"/>
                <w:sz w:val="16"/>
                <w:szCs w:val="16"/>
                <w:vertAlign w:val="subscript"/>
              </w:rPr>
              <w:t>FABRICAÇÃO DE UTENSÍLIOS, PEÇAS E ACESSÓRIOS</w:t>
            </w:r>
          </w:p>
        </w:tc>
      </w:tr>
      <w:tr w:rsidR="00E37C47" w:rsidTr="00E37C47">
        <w:trPr>
          <w:trHeight w:val="43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1221,00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UTENSÍLIOS, PEÇAS E ACESSÓRIOS, COM MICROFUSÃO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6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FABRICAÇÃO DE AUTO PEÇAS/MOTOPEÇAS  </w:t>
            </w:r>
          </w:p>
        </w:tc>
      </w:tr>
      <w:tr w:rsidR="00E37C47" w:rsidTr="00E37C47">
        <w:trPr>
          <w:trHeight w:val="37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1224,00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CHASSIS PARA VEÍCULOS AUTOMOTORES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bl>
    <w:p w:rsidR="00E37C47" w:rsidRDefault="00E37C47" w:rsidP="00E37C47">
      <w:pPr>
        <w:rPr>
          <w:rFonts w:cs="Calibri"/>
          <w:sz w:val="16"/>
          <w:szCs w:val="16"/>
          <w:vertAlign w:val="subscript"/>
        </w:rPr>
      </w:pPr>
    </w:p>
    <w:tbl>
      <w:tblPr>
        <w:tblW w:w="5000" w:type="pct"/>
        <w:tblCellMar>
          <w:top w:w="46" w:type="dxa"/>
          <w:left w:w="67" w:type="dxa"/>
          <w:right w:w="35" w:type="dxa"/>
        </w:tblCellMar>
        <w:tblLook w:val="04A0" w:firstRow="1" w:lastRow="0" w:firstColumn="1" w:lastColumn="0" w:noHBand="0" w:noVBand="1"/>
      </w:tblPr>
      <w:tblGrid>
        <w:gridCol w:w="718"/>
        <w:gridCol w:w="2026"/>
        <w:gridCol w:w="953"/>
        <w:gridCol w:w="836"/>
        <w:gridCol w:w="834"/>
        <w:gridCol w:w="712"/>
        <w:gridCol w:w="714"/>
        <w:gridCol w:w="716"/>
        <w:gridCol w:w="716"/>
        <w:gridCol w:w="837"/>
      </w:tblGrid>
      <w:tr w:rsidR="00E37C47" w:rsidTr="00E37C47">
        <w:trPr>
          <w:trHeight w:val="56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CODRAM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DESCRIÇÃO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 DE MEDIDA PORTE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POTENCIAL POLUIDOR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INCIDÊNCIA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MÍNIMO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PEQUENO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MÉDIO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GRANDE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EXCEPCIONAL </w:t>
            </w:r>
          </w:p>
        </w:tc>
      </w:tr>
      <w:tr w:rsidR="00E37C47" w:rsidTr="00E37C47">
        <w:trPr>
          <w:trHeight w:val="31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INDÚSTRIA DE MATERIAL ELÉTRICO, ELETRÔNICO, COMUNICAÇÕES</w:t>
            </w:r>
          </w:p>
        </w:tc>
      </w:tr>
      <w:tr w:rsidR="00E37C47" w:rsidTr="00E37C47">
        <w:trPr>
          <w:trHeight w:val="32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lastRenderedPageBreak/>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FABRICAÇÃO DE MATERIAL ELÉTRICO-ELETRÔNICO/EQUIPAMENTOS P/COMUNICAÇÃO/INFORMÁTICA</w:t>
            </w:r>
          </w:p>
        </w:tc>
      </w:tr>
      <w:tr w:rsidR="00E37C47" w:rsidTr="00E37C47">
        <w:trPr>
          <w:trHeight w:val="79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1310,10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MATERIAL ELÉTRICO- ELETRÔNICO/ EQUIPAMENTOS PARA COMUNICAÇÃO/ INFORMÁTICA, COM TRATAMENTO SUPERFÍCIE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79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1310,20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MATERIAL ELÉTRICO- ELETRÔNICO/ EQUIPAMENTOS PARA COMUNICAÇÃO/ INFORMÁTICA, SEM TRATAMENTO SUPERFÍCIE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6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1320,00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PILHAS/BATERIAS E OUTROS ACUMULADORES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0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1321,00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RECUPERAÇÃO DE BATERIAS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0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FABRICAÇÃO DE APARELHOS ELÉTRICOS E  ELETRODOMÉSTICOS</w:t>
            </w:r>
          </w:p>
        </w:tc>
      </w:tr>
      <w:tr w:rsidR="00E37C47" w:rsidTr="00E37C47">
        <w:trPr>
          <w:trHeight w:val="63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1330,10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APARELHOS ELÉTRICOS E ELETRODOMÉSTICOS, COM TRATAMENTO DE SUPERFÍCIE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0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1330,20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APARELHOS ELÉTRICOS E ELETRODOMÉSTICOS, SEM TRATAMENTO DE SUPERFÍCIE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2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1340,00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LÂMPADAS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2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INDÚSTRIA DE MATERIAL DE TRANSPORTE</w:t>
            </w:r>
          </w:p>
        </w:tc>
      </w:tr>
      <w:tr w:rsidR="00E37C47" w:rsidTr="00E37C47">
        <w:trPr>
          <w:trHeight w:val="27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FABRICAÇÃO, MONTAGEM E REPARAÇÃO DE VEÍCULOS</w:t>
            </w:r>
          </w:p>
        </w:tc>
      </w:tr>
      <w:tr w:rsidR="00E37C47" w:rsidTr="00E37C47">
        <w:trPr>
          <w:trHeight w:val="42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RODOVIÁRIOS</w:t>
            </w:r>
          </w:p>
        </w:tc>
      </w:tr>
      <w:tr w:rsidR="00E37C47" w:rsidTr="00E37C47">
        <w:trPr>
          <w:trHeight w:val="49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1411,10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MONTAGEM E REPARAÇÃO DE VEÍCULOS AUTOMOTORES / TRAILLERS E REBOQUES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82"/>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FERROVIÁRIOS</w:t>
            </w:r>
          </w:p>
        </w:tc>
      </w:tr>
      <w:tr w:rsidR="00E37C47" w:rsidTr="00E37C47">
        <w:trPr>
          <w:trHeight w:val="41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1412,10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MONTAGEM E REPARAÇÃO DE TRENS, LOCOMOTIVAS, VAGÕES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6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1412,20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MANUTENÇÃO E ABASTECIMENTO DE LOCOMOTIVAS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500,00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500,01 a 1000,00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5000,00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20"/>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AEROVIÁRIOS</w:t>
            </w:r>
          </w:p>
        </w:tc>
      </w:tr>
      <w:tr w:rsidR="00E37C47" w:rsidTr="00E37C47">
        <w:trPr>
          <w:trHeight w:val="40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1413,10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MONTAGEM E REPARAÇÃO DE AERONAVES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86"/>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HIDROVIÁRIOS</w:t>
            </w:r>
          </w:p>
        </w:tc>
      </w:tr>
      <w:tr w:rsidR="00E37C47" w:rsidTr="00E37C47">
        <w:trPr>
          <w:trHeight w:val="48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1414,10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MONTAGEM E REPARAÇÃO DE EMBARCAÇÕES/ ESTRUTURAS FLUTUANTES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0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1415,00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MONTAGEM E REPARAÇÃO DE TRATORES E MÁQUINAS DE TERRAPLANAGEM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bl>
    <w:p w:rsidR="00E37C47" w:rsidRDefault="00E37C47" w:rsidP="00E37C47">
      <w:pPr>
        <w:rPr>
          <w:rFonts w:cs="Calibri"/>
          <w:sz w:val="16"/>
          <w:szCs w:val="16"/>
          <w:vertAlign w:val="subscript"/>
        </w:rPr>
      </w:pPr>
    </w:p>
    <w:tbl>
      <w:tblPr>
        <w:tblW w:w="5000" w:type="pct"/>
        <w:tblCellMar>
          <w:top w:w="46" w:type="dxa"/>
          <w:left w:w="67" w:type="dxa"/>
          <w:right w:w="36" w:type="dxa"/>
        </w:tblCellMar>
        <w:tblLook w:val="04A0" w:firstRow="1" w:lastRow="0" w:firstColumn="1" w:lastColumn="0" w:noHBand="0" w:noVBand="1"/>
      </w:tblPr>
      <w:tblGrid>
        <w:gridCol w:w="717"/>
        <w:gridCol w:w="2026"/>
        <w:gridCol w:w="953"/>
        <w:gridCol w:w="836"/>
        <w:gridCol w:w="834"/>
        <w:gridCol w:w="714"/>
        <w:gridCol w:w="714"/>
        <w:gridCol w:w="716"/>
        <w:gridCol w:w="718"/>
        <w:gridCol w:w="834"/>
      </w:tblGrid>
      <w:tr w:rsidR="00E37C47" w:rsidTr="00E37C47">
        <w:trPr>
          <w:trHeight w:val="46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CODRAM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DESCRIÇÃO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 DE MEDIDA PORTE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POTENCIAL POLUIDOR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INCIDÊNCIA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MÍNIMO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PEQUENO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MÉDIO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GRANDE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EXCEPCIONAL </w:t>
            </w:r>
          </w:p>
        </w:tc>
      </w:tr>
      <w:tr w:rsidR="00E37C47" w:rsidTr="00E37C47">
        <w:trPr>
          <w:trHeight w:val="267"/>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INDÚSTRIA DE MADEIRA </w:t>
            </w:r>
          </w:p>
        </w:tc>
      </w:tr>
      <w:tr w:rsidR="00E37C47" w:rsidTr="00E37C47">
        <w:trPr>
          <w:trHeight w:val="36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SERRARIA E DESDOBRAMENTO DA MADEIRA   </w:t>
            </w:r>
          </w:p>
        </w:tc>
      </w:tr>
      <w:tr w:rsidR="00E37C47" w:rsidTr="00E37C47">
        <w:trPr>
          <w:trHeight w:val="33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1510,10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SERRARIA E DESDOBRAMENTO COM TRATAMENTO DE MADEIRA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1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1510,20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SERRARIA E DESDOBRAMENTO SEM TRATAMENTO DE MADEIRA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8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lastRenderedPageBreak/>
              <w:t xml:space="preserve">  </w:t>
            </w:r>
          </w:p>
        </w:tc>
        <w:tc>
          <w:tcPr>
            <w:tcW w:w="4144" w:type="pct"/>
            <w:gridSpan w:val="8"/>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BENEFICIAMENTE E/OU TRATAMENTO DE MADEIRA</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36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1520,10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PRESERVAÇÃO/TRATAMENTO DE MADEIRA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3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1520,20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SECAGEM DE MADEIRA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2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FARICAÇÃO DE PLACAS/ CHAPAS MADEIRA AGLOMERADA/PRENSADA/COMPENSADA</w:t>
            </w:r>
          </w:p>
        </w:tc>
      </w:tr>
      <w:tr w:rsidR="00E37C47" w:rsidTr="00E37C47">
        <w:trPr>
          <w:trHeight w:val="79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1530,10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PLACAS/ CHAPAS MADEIRA AGLOMERADA/ PRENSADA/ COMPENSADA COM UTILIZAÇÃO DE RESINAS ( MDF, MDP E OUTRAS )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65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1530,20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PLACAS/ CHAPAS MADEIRA AGLOMERADA/ PRENSADA/ COMPENSADA SEM UTILIZAÇÃO DE RESINAS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7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1540,00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ARTEFATOS/ ESTRUTURAS DE MADEIRA (EXCETO MÓVEIS)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0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1540,10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ARTEFATOS DE CORTIÇA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7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1540,20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ARTEFATOS DE BAMBU/ VIME/ JUNCO/ PALHA TRANCADA (EXCETO MÓVEIS)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8"/>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INDÚSTRIA DE MÓVEIS </w:t>
            </w:r>
          </w:p>
        </w:tc>
      </w:tr>
      <w:tr w:rsidR="00E37C47" w:rsidTr="00E37C47">
        <w:trPr>
          <w:trHeight w:val="63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1611,10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MÓVEIS COM TRATAMENTO DE SUPERFÍCIE E COM PINTURA (EXCETO A PINCEL)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8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1611,20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MÓVEIS, COM TRATAMENTO DE SUPERFÍCIE E SEM PINTURA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9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1611,30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MÓVEIS, SEM TRATAMENTO DE SUPERFÍCIE E COM PINTURA (EXCETO A PINCEL)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5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1611,40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MÓVEIS, SEM TRATAMENTO DE SUPERFÍCIE E COM PINTURA A PINCEL OU SEM PINTURA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w:t>
            </w:r>
          </w:p>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9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FABRICAÇÃO DE ESTOFADOS E COLCHÕES</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45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1640,10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COLCHÕES/ESTOFADOS (EXCETO FABRIÇÃO DE ESPUMA)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bl>
    <w:p w:rsidR="00E37C47" w:rsidRDefault="00E37C47" w:rsidP="00E37C47">
      <w:pPr>
        <w:rPr>
          <w:rFonts w:cs="Calibri"/>
          <w:sz w:val="16"/>
          <w:szCs w:val="16"/>
          <w:vertAlign w:val="subscript"/>
        </w:rPr>
      </w:pPr>
    </w:p>
    <w:tbl>
      <w:tblPr>
        <w:tblW w:w="5000" w:type="pct"/>
        <w:tblCellMar>
          <w:top w:w="44" w:type="dxa"/>
          <w:left w:w="67" w:type="dxa"/>
          <w:right w:w="36" w:type="dxa"/>
        </w:tblCellMar>
        <w:tblLook w:val="04A0" w:firstRow="1" w:lastRow="0" w:firstColumn="1" w:lastColumn="0" w:noHBand="0" w:noVBand="1"/>
      </w:tblPr>
      <w:tblGrid>
        <w:gridCol w:w="718"/>
        <w:gridCol w:w="2026"/>
        <w:gridCol w:w="953"/>
        <w:gridCol w:w="836"/>
        <w:gridCol w:w="834"/>
        <w:gridCol w:w="714"/>
        <w:gridCol w:w="714"/>
        <w:gridCol w:w="716"/>
        <w:gridCol w:w="714"/>
        <w:gridCol w:w="837"/>
      </w:tblGrid>
      <w:tr w:rsidR="00E37C47" w:rsidTr="00E37C47">
        <w:trPr>
          <w:trHeight w:val="45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CODRAM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DESCRIÇÃO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 DE MEDIDA PORTE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POTENCIAL POLUIDOR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INCIDÊNCIA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MÍNIMO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PEQUENO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MÉDIO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GRANDE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EXCEPCIONAL </w:t>
            </w:r>
          </w:p>
        </w:tc>
      </w:tr>
      <w:tr w:rsidR="00E37C47" w:rsidTr="00E37C47">
        <w:trPr>
          <w:trHeight w:val="35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INDÚSTRIA DE PAPEL E CELULOSE  </w:t>
            </w:r>
          </w:p>
        </w:tc>
      </w:tr>
      <w:tr w:rsidR="00E37C47" w:rsidTr="00E37C47">
        <w:trPr>
          <w:trHeight w:val="24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1710,00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CELULOSE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2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1720,00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PAPEL, PAPELÃO, CARTOLINA E CARTÃO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8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FABRICAÇÃO DE ARTEFATOS DE PAPEL/ PAPELÃO/ CARTOLINA/CARTÃO</w:t>
            </w:r>
          </w:p>
        </w:tc>
      </w:tr>
      <w:tr w:rsidR="00E37C47" w:rsidTr="00E37C47">
        <w:trPr>
          <w:trHeight w:val="75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1721,10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ARTEFATOS DE PAPEL/ PAPELÃO/ CARTOLINA/ CARTÃO, COM OPERAÇÕES MOLHADAS OU SECAS, COM IMPRESSÃO GRÁFICA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62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1721,22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ARTEFATOS DE PAPEL/ PAPELÃO/ CARTOLINA/ CARTÃO, COM OPERAÇÕES SECAS, SEM IMPRESSAO GRÁFICA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5"/>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INDÚSTRIA DA BORRACHA</w:t>
            </w:r>
          </w:p>
        </w:tc>
      </w:tr>
      <w:tr w:rsidR="00E37C47" w:rsidTr="00E37C47">
        <w:trPr>
          <w:trHeight w:val="34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lastRenderedPageBreak/>
              <w:t xml:space="preserve">1810,00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BENEFICIAMENTO DE BORRACHA NATURAL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250,0100 a 2000,0000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2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1820,00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ARTIGOS/ ARTEFATOS DIVERSOS DE BORRACHA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4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1820,10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PNEUMÁTICO/ CÂMARA DE AR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6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1820,20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LAMINADOS E FIOS DE BORRACHA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3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1820,30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ESPUMA/ARTEFATOS DE ESPUMA, INCLUSIVE LATEX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4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1830,00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RECUPERAÇÃO DE SUCATA DE BORRACHA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2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1840,00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RECONDICIONAMENTO DE PNEUMÁTICOS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74"/>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INDÚSTRIA DE COUROS E PELES</w:t>
            </w:r>
          </w:p>
        </w:tc>
      </w:tr>
      <w:tr w:rsidR="00E37C47" w:rsidTr="00E37C47">
        <w:trPr>
          <w:trHeight w:val="53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1910,00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SECAGEM E SALGA DE COUROS E PELES (SOMENTE ZONA RURAL)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5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CURTIMENTO E OUTRAS PREPARAÇÕES COUROS E PELES</w:t>
            </w:r>
          </w:p>
        </w:tc>
      </w:tr>
      <w:tr w:rsidR="00E37C47" w:rsidTr="00E37C47">
        <w:trPr>
          <w:trHeight w:val="264"/>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CURTIMENTO</w:t>
            </w:r>
          </w:p>
        </w:tc>
      </w:tr>
      <w:tr w:rsidR="00E37C47" w:rsidTr="00E37C47">
        <w:trPr>
          <w:trHeight w:val="33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PELES BOVINAS/SUÍNAS/ CAPRINAS E EQUINAS</w:t>
            </w:r>
          </w:p>
        </w:tc>
      </w:tr>
      <w:tr w:rsidR="00E37C47" w:rsidTr="00E37C47">
        <w:trPr>
          <w:trHeight w:val="44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1921,11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CURTIMENTO DE PELES BOVINAS/ SUÍNAS/ CAPRINAS E EQUINAS - CURTUME COMPLETO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65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1921,12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CURTIMENTO DE PELES BOVINAS/ SUÍNAS/ CAPRINAS E EQUINAS - ATE WET BLUE OU ATANADO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3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1921,20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CURTIMENTO DE PELE OVINA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1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ACABAMENTO</w:t>
            </w:r>
          </w:p>
        </w:tc>
      </w:tr>
      <w:tr w:rsidR="00E37C47" w:rsidTr="00E37C47">
        <w:trPr>
          <w:trHeight w:val="36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1922,10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ACABAMENTO DE COUROS, A PARTIR DE WET BLUE OU ATANADO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9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1922,20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ACABAMENTO DE COUROS, A PARTIR DE COURO SEMIACABADO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bl>
    <w:p w:rsidR="00E37C47" w:rsidRDefault="00E37C47" w:rsidP="00E37C47">
      <w:pPr>
        <w:rPr>
          <w:rFonts w:cs="Calibri"/>
          <w:sz w:val="16"/>
          <w:szCs w:val="16"/>
          <w:vertAlign w:val="subscript"/>
        </w:rPr>
      </w:pPr>
    </w:p>
    <w:tbl>
      <w:tblPr>
        <w:tblW w:w="5000" w:type="pct"/>
        <w:tblCellMar>
          <w:top w:w="46" w:type="dxa"/>
          <w:left w:w="67" w:type="dxa"/>
          <w:right w:w="35" w:type="dxa"/>
        </w:tblCellMar>
        <w:tblLook w:val="04A0" w:firstRow="1" w:lastRow="0" w:firstColumn="1" w:lastColumn="0" w:noHBand="0" w:noVBand="1"/>
      </w:tblPr>
      <w:tblGrid>
        <w:gridCol w:w="718"/>
        <w:gridCol w:w="2026"/>
        <w:gridCol w:w="953"/>
        <w:gridCol w:w="836"/>
        <w:gridCol w:w="834"/>
        <w:gridCol w:w="712"/>
        <w:gridCol w:w="714"/>
        <w:gridCol w:w="716"/>
        <w:gridCol w:w="716"/>
        <w:gridCol w:w="837"/>
      </w:tblGrid>
      <w:tr w:rsidR="00E37C47" w:rsidTr="00E37C47">
        <w:trPr>
          <w:trHeight w:val="44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CODRAM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DESCRIÇÃO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 DE MEDIDA PORTE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POTENCIAL POLUIDOR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INCIDÊNCIA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MÍNIMO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PEQUENO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MÉDIO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GRANDE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EXCEPCIONAL </w:t>
            </w:r>
          </w:p>
        </w:tc>
      </w:tr>
      <w:tr w:rsidR="00E37C47" w:rsidTr="00E37C47">
        <w:trPr>
          <w:trHeight w:val="36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1930,00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COLA ANIMAL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4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1940,00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ARTEFATOS DIVERSOS DE COUROS E PELES (EXCETO CALÇADO)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2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1940,10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OSSOS PARA CÃES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8"/>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INDÚSTRIA QUÍMICA</w:t>
            </w:r>
          </w:p>
        </w:tc>
      </w:tr>
      <w:tr w:rsidR="00E37C47" w:rsidTr="00E37C47">
        <w:trPr>
          <w:trHeight w:val="26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2010,00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PRODUÇÃO DE SUBSTÂNCIAS QUÍMICAS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4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2010,10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PRODUÇÃO DE GASES INDUSTRIAIS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6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2020,00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PRODUTOS QUÍMICOS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62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2020,10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POLVORA/ EXPLOSIVO/ DETONANTE/ FÓSFORO/ MUNIÇÃO/ ARTIGOS PIROTÉCNICOS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0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lastRenderedPageBreak/>
              <w:t xml:space="preserve">2020,20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CONCENTRADO AROMÁTICO NATURAL/ ARTIFICIAL/ SINTÉTICO/ MESCLA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1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2020,30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PRODUTOS DE LIMPEZA/ POLIMENTO/ DESINFETANTE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6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2020,40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FERTILIZANTES E AGROQUÍMICOS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3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2020,41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MISTURA DE FERTILIZANTES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6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2020,50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ÁLCOOL ETÍLICO, METANOL E SIMILARES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4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2021,00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FRACIONAMENTO DE PRODUTOS QUÍMICOS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2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2030,00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RECUPERAÇÃO DE PRODUTOS QUÍMICOS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0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2040,00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RECUPERAÇÃO DE METAIS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8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FABRICAÇÃO DE BIOCIDAS E AGROTÓXICOS</w:t>
            </w:r>
          </w:p>
        </w:tc>
      </w:tr>
      <w:tr w:rsidR="00E37C47" w:rsidTr="00E37C47">
        <w:trPr>
          <w:trHeight w:val="36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2051,00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INSETICIDAS, GERMICIDAS E/OU FUNGICIDAS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4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2052,10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AGROTÓXICOS BIOLÓGICOS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3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2052,20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AGROTÓXICOS NAO BIOLÓGICOS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44"/>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PETRÓLEO ROCHA E MADEIRA</w:t>
            </w:r>
          </w:p>
        </w:tc>
      </w:tr>
      <w:tr w:rsidR="00E37C47" w:rsidTr="00E37C47">
        <w:trPr>
          <w:trHeight w:val="47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2061,00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PRODUTOS DERIVADOS DO PROCESSAMENTO DE PETRÓLEO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1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2062,00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REFINARIA DE PETRÓLEO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0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2063,00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PRODUÇÃO DE RESINAS DE MADEIRA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17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2064,00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EXTRAÇÃO DE TANINO VEGETAL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bl>
    <w:p w:rsidR="00E37C47" w:rsidRDefault="00E37C47" w:rsidP="00E37C47">
      <w:pPr>
        <w:rPr>
          <w:rFonts w:cs="Calibri"/>
          <w:sz w:val="16"/>
          <w:szCs w:val="16"/>
          <w:vertAlign w:val="subscript"/>
        </w:rPr>
      </w:pPr>
    </w:p>
    <w:tbl>
      <w:tblPr>
        <w:tblW w:w="5000" w:type="pct"/>
        <w:tblCellMar>
          <w:top w:w="46" w:type="dxa"/>
          <w:left w:w="67" w:type="dxa"/>
          <w:right w:w="0" w:type="dxa"/>
        </w:tblCellMar>
        <w:tblLook w:val="04A0" w:firstRow="1" w:lastRow="0" w:firstColumn="1" w:lastColumn="0" w:noHBand="0" w:noVBand="1"/>
      </w:tblPr>
      <w:tblGrid>
        <w:gridCol w:w="718"/>
        <w:gridCol w:w="2026"/>
        <w:gridCol w:w="953"/>
        <w:gridCol w:w="836"/>
        <w:gridCol w:w="834"/>
        <w:gridCol w:w="714"/>
        <w:gridCol w:w="714"/>
        <w:gridCol w:w="716"/>
        <w:gridCol w:w="714"/>
        <w:gridCol w:w="837"/>
      </w:tblGrid>
      <w:tr w:rsidR="00E37C47" w:rsidTr="00E37C47">
        <w:trPr>
          <w:trHeight w:val="52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CODRAM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DESCRIÇÃO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 DE MEDIDA PORTE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POTENCIAL POLUIDOR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INCIDÊNCIA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MÍNIMO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PEQUENO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MÉDIO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GRANDE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EXCEPCIONAL </w:t>
            </w:r>
          </w:p>
        </w:tc>
      </w:tr>
      <w:tr w:rsidR="00E37C47" w:rsidTr="00E37C47">
        <w:trPr>
          <w:trHeight w:val="36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USINA DE ASFALTO E CONCRETO ASFALTÍCO</w:t>
            </w:r>
          </w:p>
        </w:tc>
      </w:tr>
      <w:tr w:rsidR="00E37C47" w:rsidTr="00E37C47">
        <w:trPr>
          <w:trHeight w:val="38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2065,10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USINA DE ASFALTO E CONCRETO ASFALTÍCO, A QUENTE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500,00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500,01 a 1000,00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5000,00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5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2065,20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USINA DE ASFALTO E CONCRETO ASFALTÍCO, A FRIO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500,00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1000,01 a 5000,00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3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RECUPERAÇÃO/REFINO DE SOLVENTES, ÓLEOS MINERAIS/ VEGETAIS/ ANIMAIS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59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2066,00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PRODUÇÃO DE ÓLEO/ GORDURA/ CERA VEGETAL/ ANIMAL/ ESSENCIAL OU OUTRO PRODUTO DA DESTILAÇÃO DA MADEIRA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3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2067,10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RE-REFINO DE ÓLEOS LUBRIFICANTES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0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2067,20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RECUPERAÇÃO DE SOLVENTES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3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2067,30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RECUPERAÇÃO DE ÓLEOS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1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2068,00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MISTURA DE GRAXAS LUBRIFICANTES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3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lastRenderedPageBreak/>
              <w:t xml:space="preserve">2070,00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RESINAS/ ADESIVOS/ FIBRAS/ FIOS ARTIFICIAIS E SINTÉTICOS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1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2080,00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TINTA ESMALTE/ LACA/ VERNIZ/ IMPERMEABILIZANTE/ SOLVENTE/ SECANTE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3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2080,10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TINTA COM PROCESSAMENTO A SECO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1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2090,00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COMBUSTÍVEIS NÃO DERIVADOS DO PETRÓLEO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9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INDÚSTRIA DE PRODUTOS FARMACÊUTICOS E VETERINÁRIOS</w:t>
            </w:r>
          </w:p>
        </w:tc>
      </w:tr>
      <w:tr w:rsidR="00E37C47" w:rsidTr="00E37C47">
        <w:trPr>
          <w:trHeight w:val="50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2110,00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PRODUTOS FARMACÊUTICOS E/OU FARMOQUÍMICOS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7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2110,10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PRODUTOS DE HIGIENE PESSOAL DESCARTÁVEIS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19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2120,00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PRODUTOS VETERINÁRIOS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2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INDÚSTRIA DE PERFUMARIAS/ SABÕES E VELAS</w:t>
            </w:r>
          </w:p>
        </w:tc>
      </w:tr>
      <w:tr w:rsidR="00E37C47" w:rsidTr="00E37C47">
        <w:trPr>
          <w:trHeight w:val="36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2210,00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PRODUTOS DE PERFUMARIA E/OU COSMÉTICOS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4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2220,10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SABÕES, COM EXTRAÇÃO DE LANOLINA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1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2220,20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SABÕES, SEM EXTRAÇÃO DE LANOLINA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1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2221,00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SEBO INDUSTRIAL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7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2230,00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DETERGENTES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2240,00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VELAS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bl>
    <w:p w:rsidR="00E37C47" w:rsidRDefault="00E37C47" w:rsidP="00E37C47">
      <w:pPr>
        <w:rPr>
          <w:rFonts w:cs="Calibri"/>
          <w:sz w:val="16"/>
          <w:szCs w:val="16"/>
          <w:vertAlign w:val="subscript"/>
        </w:rPr>
      </w:pPr>
    </w:p>
    <w:tbl>
      <w:tblPr>
        <w:tblW w:w="5000" w:type="pct"/>
        <w:tblCellMar>
          <w:top w:w="44" w:type="dxa"/>
          <w:left w:w="67" w:type="dxa"/>
          <w:right w:w="36" w:type="dxa"/>
        </w:tblCellMar>
        <w:tblLook w:val="04A0" w:firstRow="1" w:lastRow="0" w:firstColumn="1" w:lastColumn="0" w:noHBand="0" w:noVBand="1"/>
      </w:tblPr>
      <w:tblGrid>
        <w:gridCol w:w="718"/>
        <w:gridCol w:w="2028"/>
        <w:gridCol w:w="953"/>
        <w:gridCol w:w="836"/>
        <w:gridCol w:w="834"/>
        <w:gridCol w:w="712"/>
        <w:gridCol w:w="714"/>
        <w:gridCol w:w="716"/>
        <w:gridCol w:w="712"/>
        <w:gridCol w:w="839"/>
      </w:tblGrid>
      <w:tr w:rsidR="00E37C47" w:rsidTr="00E37C47">
        <w:trPr>
          <w:trHeight w:val="46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CODRAM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DESCRIÇÃO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 DE MEDIDA PORTE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POTENCIAL POLUIDOR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INCIDÊNCIA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MÍNIMO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PEQUENO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MÉDIO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GRANDE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EXCEPCIONAL </w:t>
            </w:r>
          </w:p>
        </w:tc>
      </w:tr>
      <w:tr w:rsidR="00E37C47" w:rsidTr="00E37C47">
        <w:trPr>
          <w:trHeight w:val="30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INDÚSTRIA DE PRODUTOS DE MATÉRIA PLÁSTICA</w:t>
            </w:r>
          </w:p>
        </w:tc>
      </w:tr>
      <w:tr w:rsidR="00E37C47" w:rsidTr="00E37C47">
        <w:trPr>
          <w:trHeight w:val="36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FABRICAÇÃO DE ARTEFATOS DE MATERIAL PLÁSTICO</w:t>
            </w:r>
          </w:p>
        </w:tc>
      </w:tr>
      <w:tr w:rsidR="00E37C47" w:rsidTr="00E37C47">
        <w:trPr>
          <w:trHeight w:val="43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2310,10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ARTEFATOS DE MATERIAL PLÁSTICO, COM TRATAMENTO DE SUPERFÍCIE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65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2310,21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ARTEFATOS DE MATERIAL PLÁSTICO, SEM TRATAMENTO DE SUPERFÍCIE, COM IMPRESSÃO GRÁFICA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65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2310,22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ARTEFATOS DE MATERIAL PLÁSTICO, SEM TRATAMENTO DE SUPERFÍCIE, SEM IMPRESSÃO GRÁFICA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6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2320,00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CANOS, TUBOS E CONEXÕES E/OU LAMINADOS PLÁSTICOS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4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2330,00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PRODUTOS ACRÍLICOS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5"/>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INDÚSTRIA TÊXTIL</w:t>
            </w:r>
          </w:p>
        </w:tc>
      </w:tr>
      <w:tr w:rsidR="00E37C47" w:rsidTr="00E37C47">
        <w:trPr>
          <w:trHeight w:val="266"/>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BENEFICIAMENTO</w:t>
            </w:r>
          </w:p>
        </w:tc>
      </w:tr>
      <w:tr w:rsidR="00E37C47" w:rsidTr="00E37C47">
        <w:trPr>
          <w:trHeight w:val="373"/>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BENEFICIAMENTO DE FIBRAS TÉXTEIS</w:t>
            </w:r>
          </w:p>
        </w:tc>
      </w:tr>
      <w:tr w:rsidR="00E37C47" w:rsidTr="00E37C47">
        <w:trPr>
          <w:trHeight w:val="39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2411,10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BENEFICIAMENTO DE FIBRAS TEXTEIS VEGETAIS E/OU ARTIFICIAIS/ SINTÉTICAS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7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lastRenderedPageBreak/>
              <w:t xml:space="preserve">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BENEFICIAMENTO DE MATERIAS TEXTEIS DE ORIGEM ANIMAL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49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2412,10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BENEFICIAMENTO DE MATERIAS TEXTEIS DE ORIGEM ANIMAL, COM LAVAGEM DE LÃ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7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2412,20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BENEFICIAMENTO DE MATERIAS TEXTEIS DE ORIGEM ANIMAL, SEM LAVAGEM DE LÃ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9"/>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FIAÇÃO E/OU TECELAGEM</w:t>
            </w:r>
          </w:p>
        </w:tc>
      </w:tr>
      <w:tr w:rsidR="00E37C47" w:rsidTr="00E37C47">
        <w:trPr>
          <w:trHeight w:val="17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2420,10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FIAÇÃO E/OU TECELAGEM, COM TINGIMENTO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3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2420,20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FIAÇÃO E/OU TECELAGEM, SEM TINGIMENTO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27"/>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TECIDOS ESPECIAIS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1"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2"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53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2440,00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ESTOPA/ MATERIAL PARA ESTOFO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8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INDÚSTRIA DE CALÇADO / VESTUÁRIO / ARTEFATOS DE TECIDOS</w:t>
            </w:r>
          </w:p>
        </w:tc>
      </w:tr>
      <w:tr w:rsidR="00E37C47" w:rsidTr="00E37C47">
        <w:trPr>
          <w:trHeight w:val="53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2510,00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CALÇADOS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0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FABRICAÇÃO DE ARTEFATOS/ COMPONENTES PARA CALÇADOS</w:t>
            </w:r>
          </w:p>
        </w:tc>
      </w:tr>
      <w:tr w:rsidR="00E37C47" w:rsidTr="00E37C47">
        <w:trPr>
          <w:trHeight w:val="58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2511,10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ARTEFATOS/COMPONENTES PARA CALÇADOS, COM TRATAMENTO DE SUPERFÍCIE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bl>
    <w:p w:rsidR="00E37C47" w:rsidRDefault="00E37C47" w:rsidP="00E37C47">
      <w:pPr>
        <w:rPr>
          <w:rFonts w:cs="Calibri"/>
          <w:sz w:val="16"/>
          <w:szCs w:val="16"/>
          <w:vertAlign w:val="subscript"/>
        </w:rPr>
      </w:pPr>
    </w:p>
    <w:tbl>
      <w:tblPr>
        <w:tblW w:w="5000" w:type="pct"/>
        <w:tblCellMar>
          <w:top w:w="46" w:type="dxa"/>
          <w:left w:w="67" w:type="dxa"/>
          <w:right w:w="35" w:type="dxa"/>
        </w:tblCellMar>
        <w:tblLook w:val="04A0" w:firstRow="1" w:lastRow="0" w:firstColumn="1" w:lastColumn="0" w:noHBand="0" w:noVBand="1"/>
      </w:tblPr>
      <w:tblGrid>
        <w:gridCol w:w="718"/>
        <w:gridCol w:w="2028"/>
        <w:gridCol w:w="953"/>
        <w:gridCol w:w="836"/>
        <w:gridCol w:w="834"/>
        <w:gridCol w:w="712"/>
        <w:gridCol w:w="714"/>
        <w:gridCol w:w="716"/>
        <w:gridCol w:w="712"/>
        <w:gridCol w:w="839"/>
      </w:tblGrid>
      <w:tr w:rsidR="00E37C47" w:rsidTr="00E37C47">
        <w:trPr>
          <w:trHeight w:val="30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CODRAM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DESCRIÇÃO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 DE MEDIDA PORTE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POTENCIAL POLUIDOR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INCIDÊNCIA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MÍNIMO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PEQUENO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MÉDIO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GRANDE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EXCEPCIONAL </w:t>
            </w:r>
          </w:p>
        </w:tc>
      </w:tr>
      <w:tr w:rsidR="00E37C47" w:rsidTr="00E37C47">
        <w:trPr>
          <w:trHeight w:val="56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2511,20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ARTEFATOS/COMPONENTES PARA CALÇADOS, SEM TRATAMENTO DE SUPERFÍCIE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1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2512,00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ATELIER DE CALÇADOS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9"/>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CONFECÇÕES</w:t>
            </w:r>
          </w:p>
        </w:tc>
      </w:tr>
      <w:tr w:rsidR="00E37C47" w:rsidTr="00E37C47">
        <w:trPr>
          <w:trHeight w:val="13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2520,10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VESTUÁRIO / MALHARIA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7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2520,11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ROUPAS CIRÚRGICAS E PROFISSIONAIS DESCARTÁVEIS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8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2520,20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COLCHAS,ACOLCHOADOS E OUTROS ARTIGOS DE DECORAÇÃO EM TECIDO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75"/>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FABRICAÇÃO DE ARTEFATOS DE TECIDOS  </w:t>
            </w:r>
          </w:p>
        </w:tc>
      </w:tr>
      <w:tr w:rsidR="00E37C47" w:rsidTr="00E37C47">
        <w:trPr>
          <w:trHeight w:val="35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2530,10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ARTEFATOS DE TECIDO, COM TINGIMENTO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7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2530,20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ARTEFATOS DE TECIDO, SEM TINGIMENTO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7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2540,00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TINGIMENTO DE ROUPA/ PEÇA/ ARTEFATOS DE TECIDO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63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2550,00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ESTAMPARIA/ OUTRO ACABAMENTO EM ROUPA/ PEÇA/ TECIDOS/ ARTEFATOS DE TECIDO, EXCETO TINGIMENTO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73"/>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INDÚSTRIA DE PRODUTOS ALIMENTARES</w:t>
            </w:r>
          </w:p>
        </w:tc>
      </w:tr>
      <w:tr w:rsidR="00E37C47" w:rsidTr="00E37C47">
        <w:trPr>
          <w:trHeight w:val="266"/>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BENEFICIAMENTO DE GRÃOS</w:t>
            </w:r>
          </w:p>
        </w:tc>
      </w:tr>
      <w:tr w:rsidR="00E37C47" w:rsidTr="00E37C47">
        <w:trPr>
          <w:trHeight w:val="32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2611,20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LIMPEZA, SECAGEM E/OU ARMAZENAGEM DE GRÃOS EM ZONA URBANA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1000,01 a 5000,00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9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lastRenderedPageBreak/>
              <w:t xml:space="preserve">2611,30 </w:t>
            </w:r>
            <w:r>
              <w:rPr>
                <w:rFonts w:eastAsia="Times New Roman" w:cs="Calibri"/>
                <w:strike/>
                <w:sz w:val="16"/>
                <w:szCs w:val="16"/>
                <w:vertAlign w:val="subscript"/>
              </w:rPr>
              <w:t>3510,30</w:t>
            </w:r>
            <w:r>
              <w:rPr>
                <w:rFonts w:eastAsia="Times New Roman" w:cs="Calibri"/>
                <w:sz w:val="16"/>
                <w:szCs w:val="16"/>
                <w:vertAlign w:val="subscript"/>
              </w:rPr>
              <w:t xml:space="preserve"> Alterado pela Resolução 375/2018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LIMPEZA, SECAGEM E/OU ARMAZENAGEM DE GRÃOS EM ZONA RURAL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das estruturas de limpeza, secagem e armazenagem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2,5 a 4,0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4,1 a  7,5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7,6 a 10,0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10,1 a 15,0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2612,00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TORREFAÇÃO E/OU MOAGEM DE GRÃOS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5"/>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ENGENHOS</w:t>
            </w:r>
          </w:p>
        </w:tc>
      </w:tr>
      <w:tr w:rsidR="00E37C47" w:rsidTr="00E37C47">
        <w:trPr>
          <w:trHeight w:val="268"/>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ENGENHO DE ARROZ</w:t>
            </w:r>
          </w:p>
        </w:tc>
      </w:tr>
      <w:tr w:rsidR="00E37C47" w:rsidTr="00E37C47">
        <w:trPr>
          <w:trHeight w:val="31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2614,11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ENGENHO DE ARROZ COM PARBOILIZAÇÃO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3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2614,12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ENGENHO DE ARROZ SEM PARBOILIZAÇÃO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0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2616,00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BENEFICIAMENTO DE SEMENTES COM UTILIZAÇÃO DE AGROTÓXICOS COM FINS COMERCIAIS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4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FABRICAÇÃO DE PRODUTOS DE ORIGEM ANIMAL</w:t>
            </w:r>
          </w:p>
        </w:tc>
      </w:tr>
      <w:tr w:rsidR="00E37C47" w:rsidTr="00E37C47">
        <w:trPr>
          <w:trHeight w:val="341"/>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MATADOUROS/ABATEDOUROS</w:t>
            </w:r>
          </w:p>
        </w:tc>
      </w:tr>
      <w:tr w:rsidR="00E37C47" w:rsidTr="00E37C47">
        <w:trPr>
          <w:trHeight w:val="48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2621,11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MATADOUROS/ ABATEDOUROS, COM FABRICAÇÃO DE EMBUTIDOS OU INDUSTRIALIZAÇÃO DE CARNES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5000,00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5000,01 a 10000,00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5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2621,12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MATADOUROS/ ABATEDOUROS, SEM FABRICAÇÃO DE EMBUTIDOS OU INDUSTRIALIZAÇÃO DE CARNES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5000,00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5000,01 a 10000,00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bl>
    <w:p w:rsidR="00E37C47" w:rsidRDefault="00E37C47" w:rsidP="00E37C47">
      <w:pPr>
        <w:rPr>
          <w:rFonts w:cs="Calibri"/>
          <w:sz w:val="16"/>
          <w:szCs w:val="16"/>
          <w:vertAlign w:val="subscript"/>
        </w:rPr>
      </w:pPr>
    </w:p>
    <w:tbl>
      <w:tblPr>
        <w:tblW w:w="5000" w:type="pct"/>
        <w:tblCellMar>
          <w:top w:w="46" w:type="dxa"/>
          <w:left w:w="67" w:type="dxa"/>
          <w:right w:w="35" w:type="dxa"/>
        </w:tblCellMar>
        <w:tblLook w:val="04A0" w:firstRow="1" w:lastRow="0" w:firstColumn="1" w:lastColumn="0" w:noHBand="0" w:noVBand="1"/>
      </w:tblPr>
      <w:tblGrid>
        <w:gridCol w:w="718"/>
        <w:gridCol w:w="2026"/>
        <w:gridCol w:w="953"/>
        <w:gridCol w:w="836"/>
        <w:gridCol w:w="834"/>
        <w:gridCol w:w="712"/>
        <w:gridCol w:w="714"/>
        <w:gridCol w:w="716"/>
        <w:gridCol w:w="716"/>
        <w:gridCol w:w="837"/>
      </w:tblGrid>
      <w:tr w:rsidR="00E37C47" w:rsidTr="00E37C47">
        <w:trPr>
          <w:trHeight w:val="54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CODRAM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DESCRIÇÃO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 DE MEDIDA PORTE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POTENCIAL POLUIDOR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INCIDÊNCIA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MÍNIMO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PEQUENO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MÉDIO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GRANDE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EXCEPCIONAL </w:t>
            </w:r>
          </w:p>
        </w:tc>
      </w:tr>
      <w:tr w:rsidR="00E37C47" w:rsidTr="00E37C47">
        <w:trPr>
          <w:trHeight w:val="24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PROCESSAMENTO DE PRODUTOS DE ABATE</w:t>
            </w:r>
          </w:p>
        </w:tc>
      </w:tr>
      <w:tr w:rsidR="00E37C47" w:rsidTr="00E37C47">
        <w:trPr>
          <w:trHeight w:val="83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2622,10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DERIVADOS DE ORIGEM ANIMAL , INCLUINDO FABRICAÇÃO DE EMBUTIDOS E/OU PREPARAÇÃO DE CARNE E BENEFICIAMENTO DE TRIPAS SEM ABATE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5000,00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6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2622,40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PRODUÇÃO DE BANHA E GORDURAS ANIMAIS COMESTÍVEIS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5000,00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7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FABRICAÇÃO DE RAÇÃO BALANCEADA / FARINHA DE OSSO / PENA / ALIMENTOS PARA ANIMAIS</w:t>
            </w:r>
          </w:p>
        </w:tc>
      </w:tr>
      <w:tr w:rsidR="00E37C47" w:rsidTr="00E37C47">
        <w:trPr>
          <w:trHeight w:val="71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2623,10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RAÇÃO BALANCEADA/ FARINHA DE OSSO/ PENA/ ALIMENTOS PARA ANIMAIS, COM COZIMENTO E/OU COM DIGESTÃO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72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2623,20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RAÇÃO BALANCEADA/ FARINHA DE OSSO/ PENA/ ALIMENTOS PARA ANIMAIS, SEM COZIMENTO E/OU SEM DIGESTÃO (SOMENTE MISTURA)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6"/>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PESCADO</w:t>
            </w:r>
          </w:p>
        </w:tc>
      </w:tr>
      <w:tr w:rsidR="00E37C47" w:rsidTr="00E37C47">
        <w:trPr>
          <w:trHeight w:val="55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2624,10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PREPARAÇÃO DE PESCADO/ FABRICAÇÃO DE CONSERVAS DE PESCADO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5000,00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2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2624,20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SALGAMENTO DE PESCADO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5000,00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0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2624,30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ARMAZENAMENTO DE PESCADO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5000,00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9"/>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LATICÍNIOS</w:t>
            </w:r>
          </w:p>
        </w:tc>
      </w:tr>
      <w:tr w:rsidR="00E37C47" w:rsidTr="00E37C47">
        <w:trPr>
          <w:trHeight w:val="55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lastRenderedPageBreak/>
              <w:t xml:space="preserve">2625,10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BENEFICIAMENTO E INDUSTRIALIZAÇÃO DE LEITE E/OU SEUS DERIVADOS, EXCETO PREPARAÇÃO DE LEITE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5000,00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0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2625,30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PREPARAÇÃO DE LEITE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5000,00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3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2625,40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POSTO DE RESFRIAMENTO DE LEITE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a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5000,00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6"/>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AÇÚCAR E DOCES    </w:t>
            </w:r>
          </w:p>
        </w:tc>
      </w:tr>
      <w:tr w:rsidR="00E37C47" w:rsidTr="00E37C47">
        <w:trPr>
          <w:trHeight w:val="53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2631,10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AÇÚCAR REFINADO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3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2632,10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DOCES EM PASTA, CRISTALIZADOS, EM BARRA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3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2632,20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SORVETES/ BOLOS E TORTAS GELADAS/ COBERTURAS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0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2632,30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BALAS/ CARAMELOS/ PASTILHAS/ DROPES/ BOMBONS/ CHOCOLATES/ GOMAS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9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2632,40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ENTREPOSTO / DISTRIBUIDOR DE MEL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36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2640,00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MASSAS ALIMENTÍCIAS (INCLUSIVE PÃES), BOLACHAS E BISCOITOS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1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2640,10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PADARIA, CONFEITARIA, PASTELARIA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bl>
    <w:p w:rsidR="00E37C47" w:rsidRDefault="00E37C47" w:rsidP="00E37C47">
      <w:pPr>
        <w:rPr>
          <w:rFonts w:cs="Calibri"/>
          <w:sz w:val="16"/>
          <w:szCs w:val="16"/>
          <w:vertAlign w:val="subscript"/>
        </w:rPr>
      </w:pPr>
    </w:p>
    <w:tbl>
      <w:tblPr>
        <w:tblW w:w="5000" w:type="pct"/>
        <w:tblCellMar>
          <w:top w:w="44" w:type="dxa"/>
          <w:left w:w="67" w:type="dxa"/>
          <w:right w:w="36" w:type="dxa"/>
        </w:tblCellMar>
        <w:tblLook w:val="04A0" w:firstRow="1" w:lastRow="0" w:firstColumn="1" w:lastColumn="0" w:noHBand="0" w:noVBand="1"/>
      </w:tblPr>
      <w:tblGrid>
        <w:gridCol w:w="718"/>
        <w:gridCol w:w="2028"/>
        <w:gridCol w:w="953"/>
        <w:gridCol w:w="836"/>
        <w:gridCol w:w="834"/>
        <w:gridCol w:w="712"/>
        <w:gridCol w:w="714"/>
        <w:gridCol w:w="716"/>
        <w:gridCol w:w="712"/>
        <w:gridCol w:w="839"/>
      </w:tblGrid>
      <w:tr w:rsidR="00E37C47" w:rsidTr="00E37C47">
        <w:trPr>
          <w:trHeight w:val="45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CODRAM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DESCRIÇÃO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 DE MEDIDA PORTE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POTENCIAL POLUIDOR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INCIDÊNCIA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MÍNIMO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PEQUENO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MÉDIO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GRANDE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EXCEPCIONAL </w:t>
            </w:r>
          </w:p>
        </w:tc>
      </w:tr>
      <w:tr w:rsidR="00E37C47" w:rsidTr="00E37C47">
        <w:trPr>
          <w:trHeight w:val="34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FABRICAÇÃO DE CONDIMENTOS /TEMPEROS / FERMENTOS</w:t>
            </w:r>
          </w:p>
        </w:tc>
      </w:tr>
      <w:tr w:rsidR="00E37C47" w:rsidTr="00E37C47">
        <w:trPr>
          <w:trHeight w:val="39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2651,00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CONDIMENTOS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7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2652,10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VINAGRE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0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2652,20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PREPARAÇÃO DE SAL DE COZINHA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0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2653,00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FERMENTOS E LEVEDURAS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0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2660,00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CONSERVAS, EXCETO DE CARNE E PESCADO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9"/>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FABRICAÇÃO DE PROTEÍNA</w:t>
            </w:r>
          </w:p>
        </w:tc>
      </w:tr>
      <w:tr w:rsidR="00E37C47" w:rsidTr="00E37C47">
        <w:trPr>
          <w:trHeight w:val="38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2670,10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PROTEÍNA TEXTURIZADA E/OU HIDROLIZADA DE SOJA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7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SELEÇÃO / LAVAGEM / PASTEURIZAÇÃO DE OVOS / FRUTAS / LEGUMES</w:t>
            </w:r>
          </w:p>
        </w:tc>
      </w:tr>
      <w:tr w:rsidR="00E37C47" w:rsidTr="00E37C47">
        <w:trPr>
          <w:trHeight w:val="22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2680,10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LAVAGEM DE OVOS E/OU PASTEURIZAÇÃO DE OVO LÍQUIDO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6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2680,20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SELEÇÃO E LAVAGEM DE FRUTAS, LEGUMES, TUBÉRCULOS E/OU VERDURAS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4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FABRICAÇÃO DE PRODUTOS ALIMENTARES DIVERSOS</w:t>
            </w:r>
          </w:p>
        </w:tc>
      </w:tr>
      <w:tr w:rsidR="00E37C47" w:rsidTr="00E37C47">
        <w:trPr>
          <w:trHeight w:val="36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2691,00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PREPARAÇÃO DE REFEIÇÕES INDUSTRIAIS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6"/>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ERVA / CHÁ   </w:t>
            </w:r>
          </w:p>
        </w:tc>
      </w:tr>
      <w:tr w:rsidR="00E37C47" w:rsidTr="00E37C47">
        <w:trPr>
          <w:trHeight w:val="15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2692,10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ERVA-MATE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w:t>
            </w:r>
          </w:p>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9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2692,20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CHÁS E ERVAS PARA INFUSÃO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1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lastRenderedPageBreak/>
              <w:t xml:space="preserve">2693,00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PRODUTOS DERIVADOS DA MANDIOCA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2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REFINO/PREPARAÇÃO DE ÓLEO/GORDURA VEGETAL/ ANIMAL/MANTEIGA DE CACAU</w:t>
            </w:r>
          </w:p>
        </w:tc>
      </w:tr>
      <w:tr w:rsidR="00E37C47" w:rsidTr="00E37C47">
        <w:trPr>
          <w:trHeight w:val="59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2694,10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REFINO/PREPARAÇÃO DE ÓLEO/ GORDURA VEGETAL/ ANIMAL ATRAVÉS DE EXTRAÇÃO POR SOLVENTES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2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2694,20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REFINO/PREPARACAO DE ÓLEO/ GORDURA VEGETAL/ ANIMAL ATRAVÉS DE PROCESSO FÍSICO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14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2695,00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GELATINA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8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2696,00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OUTROS PRODUTOS ALIMENTARES NÃO ESPECIFICADOS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8"/>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INDÚSTRIA DE BEBIDAS</w:t>
            </w:r>
          </w:p>
        </w:tc>
      </w:tr>
      <w:tr w:rsidR="00E37C47" w:rsidTr="00E37C47">
        <w:trPr>
          <w:trHeight w:val="373"/>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FABRICAÇÃO DE BEBIDAS ALCOÓLICAS</w:t>
            </w:r>
          </w:p>
        </w:tc>
      </w:tr>
      <w:tr w:rsidR="00E37C47" w:rsidTr="00E37C47">
        <w:trPr>
          <w:trHeight w:val="36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2710,10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CERVEJA/ CHOPE/ MALTE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6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2710,20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VINHOS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2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2710,30 </w:t>
            </w:r>
          </w:p>
        </w:tc>
        <w:tc>
          <w:tcPr>
            <w:tcW w:w="1119"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AGUARDENTE/ LICORES/ OUTROS DESTILADOS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3"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bl>
    <w:p w:rsidR="00E37C47" w:rsidRDefault="00E37C47" w:rsidP="00E37C47">
      <w:pPr>
        <w:rPr>
          <w:rFonts w:cs="Calibri"/>
          <w:sz w:val="16"/>
          <w:szCs w:val="16"/>
          <w:vertAlign w:val="subscript"/>
        </w:rPr>
      </w:pPr>
    </w:p>
    <w:tbl>
      <w:tblPr>
        <w:tblW w:w="5000" w:type="pct"/>
        <w:tblCellMar>
          <w:top w:w="44" w:type="dxa"/>
          <w:left w:w="67" w:type="dxa"/>
          <w:right w:w="36" w:type="dxa"/>
        </w:tblCellMar>
        <w:tblLook w:val="04A0" w:firstRow="1" w:lastRow="0" w:firstColumn="1" w:lastColumn="0" w:noHBand="0" w:noVBand="1"/>
      </w:tblPr>
      <w:tblGrid>
        <w:gridCol w:w="718"/>
        <w:gridCol w:w="2026"/>
        <w:gridCol w:w="953"/>
        <w:gridCol w:w="836"/>
        <w:gridCol w:w="834"/>
        <w:gridCol w:w="714"/>
        <w:gridCol w:w="714"/>
        <w:gridCol w:w="716"/>
        <w:gridCol w:w="714"/>
        <w:gridCol w:w="837"/>
      </w:tblGrid>
      <w:tr w:rsidR="00E37C47" w:rsidTr="00E37C47">
        <w:trPr>
          <w:trHeight w:val="39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CODRAM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DESCRIÇÃO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 DE MEDIDA PORTE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POTENCIAL POLUIDOR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INCIDÊNCIA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MÍNIMO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PEQUENO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MÉDIO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GRANDE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EXCEPCIONAL </w:t>
            </w:r>
          </w:p>
        </w:tc>
      </w:tr>
      <w:tr w:rsidR="00E37C47" w:rsidTr="00E37C47">
        <w:trPr>
          <w:trHeight w:val="38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2710,40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OUTRAS BEBIDAS ALCOOLÍCAS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1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FABRICAÇÃO DE BEBIDAS NÃO ALCOÓLICAS</w:t>
            </w:r>
          </w:p>
        </w:tc>
      </w:tr>
      <w:tr w:rsidR="00E37C47" w:rsidTr="00E37C47">
        <w:trPr>
          <w:trHeight w:val="26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2720,10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REFRIGERANTES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4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2720,20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CONCENTRADORAS DE SUCO DE FRUTAS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3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2720,30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OUTRAS BEBIDAS NÃO ALCOOLÍCAS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63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2730,00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ENGARRAFAMENTO DE BEBIDAS, INCLUSIVE ENGARRAFAMENTO E GASEIFICAÇÃO DE ÁGUA MINERAL, COM OU SEM EXTRAÇÃO MINERAL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6"/>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INDÚSTRIA DO TABACO  </w:t>
            </w:r>
          </w:p>
        </w:tc>
      </w:tr>
      <w:tr w:rsidR="00E37C47" w:rsidTr="00E37C47">
        <w:trPr>
          <w:trHeight w:val="61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2810,00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BENEFICIAMENTO DO TABACO/FABRICAÇÃO DE CIGARRO, CHARUTO, CIGARRILHAS E ASSEMELHADOS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7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2820,00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ARMAZENAMENTO, SEPARAÇÃO E ENFARDAMENTO DE TABACO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5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2830,00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CURA E SECAGEM DE TABACO POR MÉTODOS NÃO NATURAIS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de 2000,01 a 5000,00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5000,01 a 10000,00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3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2840,00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CURA E SECAGEM DE TABACO POR MÉTODOS NATURAIS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373"/>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INDÚSTRIA EDITORIAL E GRÁFICA  </w:t>
            </w:r>
          </w:p>
        </w:tc>
      </w:tr>
      <w:tr w:rsidR="00E37C47" w:rsidTr="00E37C47">
        <w:trPr>
          <w:trHeight w:val="16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2910,00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CONFECÇÃO DE MATERIAL IMPRESSO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8"/>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INDÚSTRIAS DIVERSAS </w:t>
            </w:r>
          </w:p>
        </w:tc>
      </w:tr>
      <w:tr w:rsidR="00E37C47" w:rsidTr="00E37C47">
        <w:trPr>
          <w:trHeight w:val="40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3001,10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JÓIAS/ BIJUTERIAS, COM TRATAMENTO DE SUPERFÍCIE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2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lastRenderedPageBreak/>
              <w:t xml:space="preserve">3001,20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JÓIAS/ BIJUTERIAS, SEM TRATAMENTO DE SUPERFÍCIE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5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3002,10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ENFEITES DIVERSOS, COM TRATAMENTO DE SUPERFÍCIE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3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3002,20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ENFEITES DIVERSOS, SEM TRATAMENTO DE SUPERFÍCIE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5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3003,10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INSTRUMENTOS DE PRECISÃO NÃO ELÉTRICOS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66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3003,20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APARELHOS PARA USO MÉDICO, ODONTOLÓGICO, ORTOPÉDICO E/OU CIRÚRGICO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64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3003,30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APARELHOS E MATERIAIS FOTOGRÁFICOS E/OU CINEMATOGRÁFICOS, INSTRUMENTOS MUSICAIS E/OU INDÚSTRIA FONOGRÁFICA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3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3003,50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EXTINTORES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3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3004,00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ESCOVAS, PINCÉIS, VASSOURAS, ETC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2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3005,00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CORDAS/ CORDÕES E CABOS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bl>
    <w:p w:rsidR="00E37C47" w:rsidRDefault="00E37C47" w:rsidP="00E37C47">
      <w:pPr>
        <w:rPr>
          <w:rFonts w:cs="Calibri"/>
          <w:sz w:val="16"/>
          <w:szCs w:val="16"/>
          <w:vertAlign w:val="subscript"/>
        </w:rPr>
      </w:pPr>
    </w:p>
    <w:tbl>
      <w:tblPr>
        <w:tblW w:w="5000" w:type="pct"/>
        <w:tblCellMar>
          <w:top w:w="46" w:type="dxa"/>
          <w:left w:w="67" w:type="dxa"/>
          <w:right w:w="36" w:type="dxa"/>
        </w:tblCellMar>
        <w:tblLook w:val="04A0" w:firstRow="1" w:lastRow="0" w:firstColumn="1" w:lastColumn="0" w:noHBand="0" w:noVBand="1"/>
      </w:tblPr>
      <w:tblGrid>
        <w:gridCol w:w="718"/>
        <w:gridCol w:w="2026"/>
        <w:gridCol w:w="953"/>
        <w:gridCol w:w="836"/>
        <w:gridCol w:w="834"/>
        <w:gridCol w:w="714"/>
        <w:gridCol w:w="714"/>
        <w:gridCol w:w="716"/>
        <w:gridCol w:w="714"/>
        <w:gridCol w:w="837"/>
      </w:tblGrid>
      <w:tr w:rsidR="00E37C47" w:rsidTr="00E37C47">
        <w:trPr>
          <w:trHeight w:val="29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CODRAM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DESCRIÇÃO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 DE MEDIDA PORTE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POTENCIAL POLUIDOR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INCIDÊNCIA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MÍNIMO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PEQUENO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MÉDIO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GRANDE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EXCEPCIONAL </w:t>
            </w:r>
          </w:p>
        </w:tc>
      </w:tr>
      <w:tr w:rsidR="00E37C47" w:rsidTr="00E37C47">
        <w:trPr>
          <w:trHeight w:val="12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3006,00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GELO (EXCETO GELO SECO)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4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3007,10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LAVANDERIA PARA ROUPAS E ARTEFATOS INDUSTRIAIS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6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3007,20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LAVANDERIA PARA ROUPAS E ARTEFATOS DE USO DOMÉSTICO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4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3008,00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FABRICAÇÃO DE ARTIGOS E/OU EQUIPAMENTOS ESPORTIVOS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6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3009,00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LABORATORIO DE TESTES DE PROCESSOS/ PRODUTOS INDUSTRIAIS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1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SERVIÇOS DE TRATAMENTO DE SUPERFÍCIE</w:t>
            </w:r>
          </w:p>
        </w:tc>
      </w:tr>
      <w:tr w:rsidR="00E37C47" w:rsidTr="00E37C47">
        <w:trPr>
          <w:trHeight w:val="32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3010,10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SERVIÇOS DE GALVANOPLASTIA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4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3010,20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SERVIÇOS DE FOSFATIZAÇÃO/ ANODIZAÇÃO/ DECAPAGEM/ ETC, EXCETO GALVANOPLASTIA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3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3011,00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SERVIÇOS DE USINAGEM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0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3012,00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SERVIÇOS DE TORNEARIA/ FERRARIA/ SERRALHERIA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7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LIMPEZA/RESTAURAÇÃO DE EQUIPAMENTOS</w:t>
            </w:r>
          </w:p>
        </w:tc>
      </w:tr>
      <w:tr w:rsidR="00E37C47" w:rsidTr="00E37C47">
        <w:trPr>
          <w:trHeight w:val="46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3013,10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LIMPEZA/RESTAURAÇÃO DE EQUIPAMENTOS COM TRATAMENTO DE SUPERFÍCIE E/OU TRATAMENTO TÉRMICO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3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3013,20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LIMPEZA/RESTAURAÇÃO DE EQUIPAMENTOS SEM TRATAMENTO DE SUPERFÍCIE E/OU TRATAMENTO TÉRMICO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5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3017,00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PRODUÇÃO DE CARVÃO VEGETAL EM FORNOS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Volume de produção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(m³/dia)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4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lastRenderedPageBreak/>
              <w:t xml:space="preserve">3020,00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FABRICAÇÃO DE ARTEFATOS DE TECIDO E METAL SEM TRATAMENTO DE SUPERFÍCIE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3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TRATAMENTO E DESTINAÇÃO DE RESÍDUOS SÓLIDOS INDUSTRIAIS</w:t>
            </w:r>
          </w:p>
        </w:tc>
      </w:tr>
      <w:tr w:rsidR="00E37C47" w:rsidTr="00E37C47">
        <w:trPr>
          <w:trHeight w:val="36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ATERRO DE RESÍDUO SÓLIDO INDUSTRIAL</w:t>
            </w:r>
          </w:p>
        </w:tc>
      </w:tr>
      <w:tr w:rsidR="00E37C47" w:rsidTr="00E37C47">
        <w:trPr>
          <w:trHeight w:val="39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3111,10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ATERRO DE RESÍDUO SÓLIDO INDUSTRIAL CLASSE I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Volume de total de resíduos (m³/mês)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30,00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30,01 a 75,00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75,01 a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500,00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6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3111,20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ATERRO DE RESÍDUO SÓLIDO INDUSTRIAL CLASSE II A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Volume de total de resíduos (m³/mês)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30,00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30,01 a 150,00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150,01 a 300,00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300,01 a 500,00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4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3111,21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ATERRO DE RESÍDUO SÓLIDO INDUSTRIAL CLASSE II A - CASCA DE ARROZ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Volume de total de resíduos (m³/mês)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100,00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a 500,00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ind w:firstLine="19"/>
              <w:rPr>
                <w:rFonts w:eastAsia="Times New Roman" w:cs="Calibri"/>
                <w:sz w:val="16"/>
                <w:szCs w:val="16"/>
                <w:vertAlign w:val="subscript"/>
              </w:rPr>
            </w:pPr>
            <w:r>
              <w:rPr>
                <w:rFonts w:eastAsia="Times New Roman" w:cs="Calibri"/>
                <w:sz w:val="16"/>
                <w:szCs w:val="16"/>
                <w:vertAlign w:val="subscript"/>
              </w:rPr>
              <w:t xml:space="preserve">de 500,01 a  2000,00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5000,00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60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3111,22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ATERRO DE RESÍDUO SÓLIDO INDUSTRIAL CLASSE II A - CINZA ORIUNDA DA QUEIMA DE CASCA DE ARROZ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Volume de total de resíduos (m³/mês)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20,01 a 100,00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a 400,00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400,01 a 1000,00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bl>
    <w:p w:rsidR="00E37C47" w:rsidRDefault="00E37C47" w:rsidP="00E37C47">
      <w:pPr>
        <w:rPr>
          <w:rFonts w:cs="Calibri"/>
          <w:sz w:val="16"/>
          <w:szCs w:val="16"/>
          <w:vertAlign w:val="subscript"/>
        </w:rPr>
      </w:pPr>
    </w:p>
    <w:tbl>
      <w:tblPr>
        <w:tblW w:w="5000" w:type="pct"/>
        <w:tblCellMar>
          <w:top w:w="44" w:type="dxa"/>
          <w:left w:w="67" w:type="dxa"/>
          <w:right w:w="38" w:type="dxa"/>
        </w:tblCellMar>
        <w:tblLook w:val="04A0" w:firstRow="1" w:lastRow="0" w:firstColumn="1" w:lastColumn="0" w:noHBand="0" w:noVBand="1"/>
      </w:tblPr>
      <w:tblGrid>
        <w:gridCol w:w="716"/>
        <w:gridCol w:w="2026"/>
        <w:gridCol w:w="953"/>
        <w:gridCol w:w="836"/>
        <w:gridCol w:w="834"/>
        <w:gridCol w:w="716"/>
        <w:gridCol w:w="714"/>
        <w:gridCol w:w="714"/>
        <w:gridCol w:w="714"/>
        <w:gridCol w:w="839"/>
      </w:tblGrid>
      <w:tr w:rsidR="00E37C47" w:rsidTr="00E37C47">
        <w:trPr>
          <w:trHeight w:val="447"/>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CODRAM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DESCRIÇÃO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 DE MEDIDA PORTE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POTENCIAL POLUIDOR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INCIDÊNCIA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MÍNIMO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ind w:firstLine="110"/>
              <w:rPr>
                <w:rFonts w:eastAsia="Times New Roman" w:cs="Calibri"/>
                <w:sz w:val="16"/>
                <w:szCs w:val="16"/>
                <w:vertAlign w:val="subscript"/>
              </w:rPr>
            </w:pPr>
            <w:r>
              <w:rPr>
                <w:rFonts w:eastAsia="Times New Roman" w:cs="Calibri"/>
                <w:sz w:val="16"/>
                <w:szCs w:val="16"/>
                <w:vertAlign w:val="subscript"/>
              </w:rPr>
              <w:t xml:space="preserve">PORTE PEQUENO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MÉDIO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GRANDE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EXCEPCIONAL </w:t>
            </w:r>
          </w:p>
        </w:tc>
      </w:tr>
      <w:tr w:rsidR="00E37C47" w:rsidTr="00E37C47">
        <w:trPr>
          <w:trHeight w:val="260"/>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5" w:type="pct"/>
            <w:gridSpan w:val="9"/>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CENTRAL DE RECEBIMENTO E DESTINAÇÃO DE RESÍDUO SÓLIDO INDUSTRIAL</w:t>
            </w:r>
          </w:p>
        </w:tc>
      </w:tr>
      <w:tr w:rsidR="00E37C47" w:rsidTr="00E37C47">
        <w:trPr>
          <w:trHeight w:val="775"/>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3112,10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CENTRAL DE RECEBIMENTO E DESTINAÇÃO DE RESÍDUO SÓLIDO INDUSTRIAL CLASSE I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Volume de total de resíduos (m³/mês)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30,00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ind w:hanging="118"/>
              <w:rPr>
                <w:rFonts w:eastAsia="Times New Roman" w:cs="Calibri"/>
                <w:sz w:val="16"/>
                <w:szCs w:val="16"/>
                <w:vertAlign w:val="subscript"/>
              </w:rPr>
            </w:pPr>
            <w:r>
              <w:rPr>
                <w:rFonts w:eastAsia="Times New Roman" w:cs="Calibri"/>
                <w:sz w:val="16"/>
                <w:szCs w:val="16"/>
                <w:vertAlign w:val="subscript"/>
              </w:rPr>
              <w:t xml:space="preserve">de 30,01 a 150,00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150,01 a 300,00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300,01 a 500,00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11"/>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3112,20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CENTRAL DE RECEBIMENTO E DESTINAÇÃO DE RESÍDUO SÓLIDO INDUSTRIAL CLASSE II A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Volume de  total de resíduos (m³/mês)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30,00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ind w:hanging="118"/>
              <w:rPr>
                <w:rFonts w:eastAsia="Times New Roman" w:cs="Calibri"/>
                <w:sz w:val="16"/>
                <w:szCs w:val="16"/>
                <w:vertAlign w:val="subscript"/>
              </w:rPr>
            </w:pPr>
            <w:r>
              <w:rPr>
                <w:rFonts w:eastAsia="Times New Roman" w:cs="Calibri"/>
                <w:sz w:val="16"/>
                <w:szCs w:val="16"/>
                <w:vertAlign w:val="subscript"/>
              </w:rPr>
              <w:t xml:space="preserve">de 30,01 a 150,00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150,01 a 300,00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300,01 a 500,00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73"/>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5"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TRATAMENTO TÉRMICO DE RESÍDUOS SÓLIDOS</w:t>
            </w:r>
          </w:p>
        </w:tc>
      </w:tr>
      <w:tr w:rsidR="00E37C47" w:rsidTr="00E37C47">
        <w:trPr>
          <w:trHeight w:val="466"/>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3113,10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TRATAMENTO TÉRMICO DE RESÍDUO SÓLIDO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Volume de  total de resíduos (m³/mês)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75,00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ind w:hanging="118"/>
              <w:rPr>
                <w:rFonts w:eastAsia="Times New Roman" w:cs="Calibri"/>
                <w:sz w:val="16"/>
                <w:szCs w:val="16"/>
                <w:vertAlign w:val="subscript"/>
              </w:rPr>
            </w:pPr>
            <w:r>
              <w:rPr>
                <w:rFonts w:eastAsia="Times New Roman" w:cs="Calibri"/>
                <w:sz w:val="16"/>
                <w:szCs w:val="16"/>
                <w:vertAlign w:val="subscript"/>
              </w:rPr>
              <w:t xml:space="preserve">de 75,01 a 300,00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300,01 a 3000,00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3000,01 a 5000,00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72"/>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5"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INCORPORAÇÃO DE RESÍDUO SÓLIDO INDUSTRIAL EM SOLO AGRÍCOLA</w:t>
            </w:r>
          </w:p>
        </w:tc>
      </w:tr>
      <w:tr w:rsidR="00E37C47" w:rsidTr="00E37C47">
        <w:trPr>
          <w:trHeight w:val="337"/>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3114,10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INCORPORAÇÃO DE RESÍDUO INDUSTRIAL CLASSE II A EM SOLO AGRÍCOLA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Volume de  total de resíduos (m³/mês)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75,00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ind w:hanging="118"/>
              <w:rPr>
                <w:rFonts w:eastAsia="Times New Roman" w:cs="Calibri"/>
                <w:sz w:val="16"/>
                <w:szCs w:val="16"/>
                <w:vertAlign w:val="subscript"/>
              </w:rPr>
            </w:pPr>
            <w:r>
              <w:rPr>
                <w:rFonts w:eastAsia="Times New Roman" w:cs="Calibri"/>
                <w:sz w:val="16"/>
                <w:szCs w:val="16"/>
                <w:vertAlign w:val="subscript"/>
              </w:rPr>
              <w:t xml:space="preserve">de 75,01 a 150,00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150,01 a 600,00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600,01 a 2500,00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56"/>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3114,20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INCORPORAÇÃO DE RESÍDUO (EXCETO INDUSTRIAL) CLASSE II A EM SOLO AGRÍCOLA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Volume de  total de resíduos (m³/mês)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75,00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ind w:hanging="118"/>
              <w:rPr>
                <w:rFonts w:eastAsia="Times New Roman" w:cs="Calibri"/>
                <w:sz w:val="16"/>
                <w:szCs w:val="16"/>
                <w:vertAlign w:val="subscript"/>
              </w:rPr>
            </w:pPr>
            <w:r>
              <w:rPr>
                <w:rFonts w:eastAsia="Times New Roman" w:cs="Calibri"/>
                <w:sz w:val="16"/>
                <w:szCs w:val="16"/>
                <w:vertAlign w:val="subscript"/>
              </w:rPr>
              <w:t xml:space="preserve">de 75,01 a 150,00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150,01 a 600,00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600,01 a 2500,00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05"/>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5" w:type="pct"/>
            <w:gridSpan w:val="9"/>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CO-PROCESSAMENTO DE RESÍDUO SÓLIDO INDUSTRIAL EM FORNOS DE CIMENTO  </w:t>
            </w:r>
          </w:p>
        </w:tc>
      </w:tr>
      <w:tr w:rsidR="00E37C47" w:rsidTr="00E37C47">
        <w:trPr>
          <w:trHeight w:val="527"/>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3115,10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CO-PROCESSAMENTO DE RESÍDUO SÓLIDO INDUSTRIAL CLASSE I EM FORNOS DE CIMENTO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Volume de  total de resíduos (m³/mês)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75,00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ind w:hanging="118"/>
              <w:rPr>
                <w:rFonts w:eastAsia="Times New Roman" w:cs="Calibri"/>
                <w:sz w:val="16"/>
                <w:szCs w:val="16"/>
                <w:vertAlign w:val="subscript"/>
              </w:rPr>
            </w:pPr>
            <w:r>
              <w:rPr>
                <w:rFonts w:eastAsia="Times New Roman" w:cs="Calibri"/>
                <w:sz w:val="16"/>
                <w:szCs w:val="16"/>
                <w:vertAlign w:val="subscript"/>
              </w:rPr>
              <w:t xml:space="preserve">de 75,01 a 300,00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300,01 a 3000,00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3000,01 a 5000,00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78"/>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3115,11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UNIDADES DE MISTURA E PRÉ - CONDICIONAMENTO DE RESÍDUOS CLASSE I PARA FINS DE CO-PROCESSAMENTO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Volume de total de resíduos (m³/mês)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75,00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ind w:hanging="118"/>
              <w:rPr>
                <w:rFonts w:eastAsia="Times New Roman" w:cs="Calibri"/>
                <w:sz w:val="16"/>
                <w:szCs w:val="16"/>
                <w:vertAlign w:val="subscript"/>
              </w:rPr>
            </w:pPr>
            <w:r>
              <w:rPr>
                <w:rFonts w:eastAsia="Times New Roman" w:cs="Calibri"/>
                <w:sz w:val="16"/>
                <w:szCs w:val="16"/>
                <w:vertAlign w:val="subscript"/>
              </w:rPr>
              <w:t xml:space="preserve">de 75,01 a 150,00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150,01 a 3000,00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3000,01 a 5000,00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17"/>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3115,20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CO-PROCESSAMENTO DE RESÍDUO SÓLIDO INDUSTRIAL CLASSE II A EM FORNOS DE CIMENTO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Volume de  total de resíduos (m³/mês)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75,00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ind w:hanging="118"/>
              <w:rPr>
                <w:rFonts w:eastAsia="Times New Roman" w:cs="Calibri"/>
                <w:sz w:val="16"/>
                <w:szCs w:val="16"/>
                <w:vertAlign w:val="subscript"/>
              </w:rPr>
            </w:pPr>
            <w:r>
              <w:rPr>
                <w:rFonts w:eastAsia="Times New Roman" w:cs="Calibri"/>
                <w:sz w:val="16"/>
                <w:szCs w:val="16"/>
                <w:vertAlign w:val="subscript"/>
              </w:rPr>
              <w:t xml:space="preserve">de 75,01 a 300,00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300,01 a 3000,00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3000,01 a 5000,00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41"/>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3115,21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UNIDADES DE MISTURA E PRÉ - CONDICIONAMENTO DE RESÍDUOS CLASSE II PARA FINS DE CO-PROCESSAMENTO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Volume de total de resíduos (m³/mês)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75,00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ind w:hanging="118"/>
              <w:rPr>
                <w:rFonts w:eastAsia="Times New Roman" w:cs="Calibri"/>
                <w:sz w:val="16"/>
                <w:szCs w:val="16"/>
                <w:vertAlign w:val="subscript"/>
              </w:rPr>
            </w:pPr>
            <w:r>
              <w:rPr>
                <w:rFonts w:eastAsia="Times New Roman" w:cs="Calibri"/>
                <w:sz w:val="16"/>
                <w:szCs w:val="16"/>
                <w:vertAlign w:val="subscript"/>
              </w:rPr>
              <w:t xml:space="preserve">de 75,01 a 150,00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150,01 a 3000,00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3000,01 a 5000,00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65"/>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3115,30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CO-PROCESSAMENTO DE RESÍDUO SÓLIDO INDUSTRIAL CLASSE II B EM FORNOS DE CIMENTO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Volume de total de resíduos (m³/mês)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75,00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ind w:hanging="118"/>
              <w:rPr>
                <w:rFonts w:eastAsia="Times New Roman" w:cs="Calibri"/>
                <w:sz w:val="16"/>
                <w:szCs w:val="16"/>
                <w:vertAlign w:val="subscript"/>
              </w:rPr>
            </w:pPr>
            <w:r>
              <w:rPr>
                <w:rFonts w:eastAsia="Times New Roman" w:cs="Calibri"/>
                <w:sz w:val="16"/>
                <w:szCs w:val="16"/>
                <w:vertAlign w:val="subscript"/>
              </w:rPr>
              <w:t xml:space="preserve">de 75,01 a 300,00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300,01 a 3000,00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3000,01 a 5000,00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91"/>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5"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COMPOSTAGEM E VERMICOMPOSTAGEM DE RESIDUO SÓLIDO CLASSE II</w:t>
            </w:r>
          </w:p>
        </w:tc>
      </w:tr>
      <w:tr w:rsidR="00E37C47" w:rsidTr="00E37C47">
        <w:trPr>
          <w:trHeight w:val="379"/>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3116,10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COMPOSTAGEM DE RESÍDUO INDUSTRIAL CLASSE II 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Tonelada/mês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150,00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150,01 a 300,00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300,01 a 500,00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500,01 a 3000,00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3000,01 a 6000,00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57"/>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3116,20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VERMICOMPOSTAGEM DE RESÍDUO SÓLIDO INDUSTRIAL CLASSE II 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Tonelada/mês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150,00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150,01 a 300,00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300,01 a 500,00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500,01 a 3000,00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3000,01 a 6000,00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bl>
    <w:p w:rsidR="00E37C47" w:rsidRDefault="00E37C47" w:rsidP="00E37C47">
      <w:pPr>
        <w:rPr>
          <w:rFonts w:cs="Calibri"/>
          <w:sz w:val="16"/>
          <w:szCs w:val="16"/>
          <w:vertAlign w:val="subscript"/>
        </w:rPr>
      </w:pPr>
    </w:p>
    <w:tbl>
      <w:tblPr>
        <w:tblW w:w="5000" w:type="pct"/>
        <w:tblCellMar>
          <w:top w:w="44" w:type="dxa"/>
          <w:left w:w="67" w:type="dxa"/>
          <w:right w:w="36" w:type="dxa"/>
        </w:tblCellMar>
        <w:tblLook w:val="04A0" w:firstRow="1" w:lastRow="0" w:firstColumn="1" w:lastColumn="0" w:noHBand="0" w:noVBand="1"/>
      </w:tblPr>
      <w:tblGrid>
        <w:gridCol w:w="718"/>
        <w:gridCol w:w="2026"/>
        <w:gridCol w:w="953"/>
        <w:gridCol w:w="836"/>
        <w:gridCol w:w="834"/>
        <w:gridCol w:w="714"/>
        <w:gridCol w:w="714"/>
        <w:gridCol w:w="716"/>
        <w:gridCol w:w="714"/>
        <w:gridCol w:w="837"/>
      </w:tblGrid>
      <w:tr w:rsidR="00E37C47" w:rsidTr="00E37C47">
        <w:trPr>
          <w:trHeight w:val="47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lastRenderedPageBreak/>
              <w:t xml:space="preserve">CODRAM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DESCRIÇÃO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 DE MEDIDA PORTE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POTENCIAL POLUIDOR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INCIDÊNCIA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MÍNIMO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PEQUENO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MÉDIO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GRANDE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EXCEPCIONAL </w:t>
            </w:r>
          </w:p>
        </w:tc>
      </w:tr>
      <w:tr w:rsidR="00E37C47" w:rsidTr="00E37C47">
        <w:trPr>
          <w:trHeight w:val="37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3116,30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PRODUÇÃO DE BIOGÁS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63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3117,00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SISTEMA DE COLETA, ARMAZENAMENTO, TRANSPORTE E DESTINAÇÃO FINAL DE EMBALAGENS DE ÓLEO LUBRIFICANTES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Tonelada/mês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0,50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0,501 a 1,00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1,01 a 10,00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 25,00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1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3117,10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OUTRA DESTINAÇÃO DE RESÍDUO SÓLIDO CLASSE INDUSTRIAL I NÃO ESPECÍFICADA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Volume de total de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resíduos (m³/mês)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75,00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75,01 a 300,00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300,01 a 3000,00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3000,01 a 5000,00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1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3117,20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OUTRA DESTINAÇÃO DE RESÍDUO SÓLIDO CLASSE INDUSTRIAL II A NÃO ESPECÍFICADA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Volume de total de resíduos (m³/mês)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75,00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75,01 a 300,00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300,01 a 3000,00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3000,01 a 5000,00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1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3117,30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OUTRA DESTINAÇÃO DE RESÍDUO SÓLIDO CLASSE INDUSTRIAL II B NÃO ESPECÍFICADA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Volume de total de resíduos (m³/mês)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75,00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75,01 a 300,00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300,01 a 3000,00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3000,01 a 5000,00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2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ARMAZENAMENTO E PROCESSAMENTO DE RESÍDUO SÓLIDO INDUSTRIAL</w:t>
            </w:r>
          </w:p>
        </w:tc>
      </w:tr>
      <w:tr w:rsidR="00E37C47" w:rsidTr="00E37C47">
        <w:trPr>
          <w:trHeight w:val="264"/>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TRIAGEM E ARMAZENAMENTO</w:t>
            </w:r>
          </w:p>
        </w:tc>
      </w:tr>
      <w:tr w:rsidR="00E37C47" w:rsidTr="00E37C47">
        <w:trPr>
          <w:trHeight w:val="32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3121,10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TRIAGEM E ARMAZENAMENTO DE RESÍDUO SÓLIDO INDUSTRIAL CLASSE I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5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3121,20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TRIAGEM E ARMAZENAMENTO DE RESÍDUO SÓLIDO INDUSTRIAL CLASSE II 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6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3121,30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TRIAGEM E ARMAZENAMENTO DE RESÍDUO SÓLIDO INDUSTRIAL CLASSE II B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1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PROCESSAMENTO DE RESÍDUO SÓLIDO INDUSTRIAL</w:t>
            </w:r>
          </w:p>
        </w:tc>
      </w:tr>
      <w:tr w:rsidR="00E37C47" w:rsidTr="00E37C47">
        <w:trPr>
          <w:trHeight w:val="43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3122,10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PROCESSAMENTO DE RESÍDUO SÓLIDO INDUSTRIAL CLASSE I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Volume de total de resíduos (m³/mês)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75,00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75,01 a 150,00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150,01 a 3000,00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3000,01 a 5000,00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6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3122,20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PROCESSAMENTO DE RESÍDUO SÓLIDO INDUSTRIAL CLASSE II 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toneladas/mês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18,00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18,00 a 35,00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35,01 a 750,00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750,01 a 1250,00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8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3122,40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PROCESSAMENTO DE LÂMPADAS FLUORESCENTES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Quantidade de lâmpadas (Unidade</w:t>
            </w:r>
          </w:p>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/mês)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10000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10001 até 30000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30.001 até 50000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50001 até 80.000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2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3122,30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PROCESSAMENTO DE RESÍDUO SÓLIDO INDUSTRIAL CLASSE II B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toneladas/mês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18,00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18,00 a 35,00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35,01 a 750,00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750,01 a 1250,00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73"/>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REMEDIAÇÃO E MONITORAMENTO</w:t>
            </w:r>
          </w:p>
        </w:tc>
      </w:tr>
      <w:tr w:rsidR="00E37C47" w:rsidTr="00E37C47">
        <w:trPr>
          <w:trHeight w:val="26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REMEDIAÇÃO DE ÁREA DE ATERRO DE RESÍDUO SÓLIDO INDUSTRIAL</w:t>
            </w:r>
          </w:p>
        </w:tc>
      </w:tr>
      <w:tr w:rsidR="00E37C47" w:rsidTr="00E37C47">
        <w:trPr>
          <w:trHeight w:val="32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3130,11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REMEDIAÇÃO DE ÁREA DE ATERRO DE RESÍDUO SÓLIDO INDUSTRIAL CLASSE I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200,01 a 500,00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500,01 a 1000,00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5000,00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0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3130,12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REMEDIAÇÃO DE ÁREA DE ATERRO DE RESÍDUO SÓLIDO INDUSTRIAL CLASSE II 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200,01 a 500,00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500,01 a 1000,00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5000,00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8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REMEDIAÇÃO DE ÁREA DEGRADADA POR RESÍDUO SÓLIDO INDUSTRIAL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40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3130,21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REMEDIAÇÃO DE ÁREA DEGRADADA POR RESÍDUO SÓLIDO INDUSTRIAL CLASSE I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200,01 a 500,00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500,01 a 1000,00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5000,00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6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3130,22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REMEDIAÇÃO DE ÁREA DEGRADADA POR RESÍDUO SÓLIDO INDUSTRIAL CLASSE II 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200,01 a 500,00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500,01 a 1000,00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5000,00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8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REMEDIAÇÃO DE ÁREA DE PROCESSO INDUSTRIAL CONTAMINADA</w:t>
            </w:r>
          </w:p>
        </w:tc>
      </w:tr>
      <w:tr w:rsidR="00E37C47" w:rsidTr="00E37C47">
        <w:trPr>
          <w:trHeight w:val="62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3130,31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REMEDIAÇÃO DE ÁAEA DE PROCESSO INDUSTRIAL CONTAMINADA POR PRODUTO PERIGOSO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200,01 a 500,00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500,01 a 1000,00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5000,00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bl>
    <w:p w:rsidR="00E37C47" w:rsidRDefault="00E37C47" w:rsidP="00E37C47">
      <w:pPr>
        <w:rPr>
          <w:rFonts w:cs="Calibri"/>
          <w:sz w:val="16"/>
          <w:szCs w:val="16"/>
          <w:vertAlign w:val="subscript"/>
        </w:rPr>
      </w:pPr>
    </w:p>
    <w:tbl>
      <w:tblPr>
        <w:tblW w:w="5000" w:type="pct"/>
        <w:tblCellMar>
          <w:top w:w="44" w:type="dxa"/>
          <w:left w:w="67" w:type="dxa"/>
          <w:bottom w:w="6" w:type="dxa"/>
          <w:right w:w="17" w:type="dxa"/>
        </w:tblCellMar>
        <w:tblLook w:val="04A0" w:firstRow="1" w:lastRow="0" w:firstColumn="1" w:lastColumn="0" w:noHBand="0" w:noVBand="1"/>
      </w:tblPr>
      <w:tblGrid>
        <w:gridCol w:w="719"/>
        <w:gridCol w:w="2026"/>
        <w:gridCol w:w="953"/>
        <w:gridCol w:w="836"/>
        <w:gridCol w:w="834"/>
        <w:gridCol w:w="714"/>
        <w:gridCol w:w="714"/>
        <w:gridCol w:w="716"/>
        <w:gridCol w:w="714"/>
        <w:gridCol w:w="836"/>
      </w:tblGrid>
      <w:tr w:rsidR="00E37C47" w:rsidTr="00E37C47">
        <w:trPr>
          <w:trHeight w:val="449"/>
        </w:trPr>
        <w:tc>
          <w:tcPr>
            <w:tcW w:w="397"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CODRAM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DESCRIÇÃO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 DE MEDIDA PORTE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POTENCIAL POLUIDOR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INCIDÊNCIA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MÍNIMO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PEQUENO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MÉDIO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GRANDE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EXCEPCIONAL </w:t>
            </w:r>
          </w:p>
        </w:tc>
      </w:tr>
      <w:tr w:rsidR="00E37C47" w:rsidTr="00E37C47">
        <w:trPr>
          <w:trHeight w:val="499"/>
        </w:trPr>
        <w:tc>
          <w:tcPr>
            <w:tcW w:w="397"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lastRenderedPageBreak/>
              <w:t xml:space="preserve">3130,32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REMEDIAÇÃO DE ÁREA DE PROCESSO INDUSTRIAL CONTAMINADA POR PRODUTO NÃO PERIGOSO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200,01 a 500,00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500,01 a 1000,00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5000,00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41"/>
        </w:trPr>
        <w:tc>
          <w:tcPr>
            <w:tcW w:w="397"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3"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MONITORAMENTO DE ÀREA DE ATERRO DE RESÍDUO SÓLIDO INDUSTRIAL</w:t>
            </w:r>
          </w:p>
        </w:tc>
      </w:tr>
      <w:tr w:rsidR="00E37C47" w:rsidTr="00E37C47">
        <w:trPr>
          <w:trHeight w:val="457"/>
        </w:trPr>
        <w:tc>
          <w:tcPr>
            <w:tcW w:w="397"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3130,41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MONITORAMENTO DE ÁREA DE ATERRO DE RESÍDUO SÓLIDO INDUSTRIAL CLASSE I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07"/>
        </w:trPr>
        <w:tc>
          <w:tcPr>
            <w:tcW w:w="397"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3130,42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MONITORAMENTO DE ÁREA DE ATERRO DE RESÍDUO SÓLIDO INDUSTRIAL CLASSE II 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58"/>
        </w:trPr>
        <w:tc>
          <w:tcPr>
            <w:tcW w:w="397"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3" w:type="pct"/>
            <w:gridSpan w:val="9"/>
            <w:tcBorders>
              <w:top w:val="single" w:sz="4" w:space="0" w:color="000000"/>
              <w:left w:val="single" w:sz="4" w:space="0" w:color="000000"/>
              <w:bottom w:val="single" w:sz="4" w:space="0" w:color="000000"/>
              <w:right w:val="single" w:sz="4" w:space="0" w:color="000000"/>
            </w:tcBorders>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MONITORAMENTO DE ÁREA DEGRADADA POR RESÍDUO SÓLIDO INDUSTRIAL</w:t>
            </w:r>
          </w:p>
          <w:p w:rsidR="00E37C47" w:rsidRDefault="00E37C47">
            <w:pPr>
              <w:spacing w:line="256" w:lineRule="auto"/>
              <w:jc w:val="center"/>
              <w:rPr>
                <w:rFonts w:eastAsia="Times New Roman" w:cs="Calibri"/>
                <w:sz w:val="16"/>
                <w:szCs w:val="16"/>
                <w:vertAlign w:val="subscript"/>
              </w:rPr>
            </w:pPr>
          </w:p>
        </w:tc>
      </w:tr>
      <w:tr w:rsidR="00E37C47" w:rsidTr="00E37C47">
        <w:trPr>
          <w:trHeight w:val="479"/>
        </w:trPr>
        <w:tc>
          <w:tcPr>
            <w:tcW w:w="397"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3130,51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MONITORAMENTO DE ÁREA DEGRADADA POR RESÍDUO SÓLIDO INDUSTRIAL CLASSE I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01"/>
        </w:trPr>
        <w:tc>
          <w:tcPr>
            <w:tcW w:w="397"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3130,52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MONITORAMENTO DE ÁREA DEGRADADA POR RESÍDUO SÓLIDO INDUSTRIAL CLASSE II 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09"/>
        </w:trPr>
        <w:tc>
          <w:tcPr>
            <w:tcW w:w="397"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3130,60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MONITORAMENTO DE ÁREA CONTAMINADA OU DEGRADADA POR PROCESSO INDUSTRIAL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61"/>
        </w:trPr>
        <w:tc>
          <w:tcPr>
            <w:tcW w:w="397"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3513,10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COLETA/ TRATAMENTO CENTRALIZADO DE EFLUENTES LÍQUIDOS INDUSTRIAIS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Vazão afluente na ETE  (m³/dia)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20,000 a 100,0000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100,000 a 400,0000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400,000 a 1000,0000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40"/>
        </w:trPr>
        <w:tc>
          <w:tcPr>
            <w:tcW w:w="397"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3513,20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APLICAÇÃO DE EFLUENTE INDUSTRIAL TRATADO EM SOLO AGRÍCOLA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Volume  (m³/ dia)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20,01 a 60,00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60,01 a 150,00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150,01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 300,00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02"/>
        </w:trPr>
        <w:tc>
          <w:tcPr>
            <w:tcW w:w="397"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3"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ATIVIDADES DIVERSAS/OBRAS CIVIS/SERVIÇOS DE UTILIDADES</w:t>
            </w:r>
          </w:p>
        </w:tc>
      </w:tr>
      <w:tr w:rsidR="00E37C47" w:rsidTr="00E37C47">
        <w:trPr>
          <w:trHeight w:val="222"/>
        </w:trPr>
        <w:tc>
          <w:tcPr>
            <w:tcW w:w="397"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3" w:type="pct"/>
            <w:gridSpan w:val="9"/>
            <w:tcBorders>
              <w:top w:val="single" w:sz="4" w:space="0" w:color="000000"/>
              <w:left w:val="single" w:sz="4" w:space="0" w:color="000000"/>
              <w:bottom w:val="single" w:sz="4" w:space="0" w:color="000000"/>
              <w:right w:val="single" w:sz="4" w:space="0" w:color="000000"/>
            </w:tcBorders>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ATIVIDADES DIVERSAS/OBRAS CIVIS</w:t>
            </w:r>
          </w:p>
          <w:p w:rsidR="00E37C47" w:rsidRDefault="00E37C47">
            <w:pPr>
              <w:spacing w:line="256" w:lineRule="auto"/>
              <w:jc w:val="center"/>
              <w:rPr>
                <w:rFonts w:eastAsia="Times New Roman" w:cs="Calibri"/>
                <w:sz w:val="16"/>
                <w:szCs w:val="16"/>
                <w:vertAlign w:val="subscript"/>
              </w:rPr>
            </w:pPr>
          </w:p>
        </w:tc>
      </w:tr>
      <w:tr w:rsidR="00E37C47" w:rsidTr="00E37C47">
        <w:trPr>
          <w:trHeight w:val="268"/>
        </w:trPr>
        <w:tc>
          <w:tcPr>
            <w:tcW w:w="397"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3"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ATIVIDADES DIVERSAS</w:t>
            </w:r>
          </w:p>
        </w:tc>
      </w:tr>
      <w:tr w:rsidR="00E37C47" w:rsidTr="00E37C47">
        <w:trPr>
          <w:trHeight w:val="330"/>
        </w:trPr>
        <w:tc>
          <w:tcPr>
            <w:tcW w:w="397"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3411,00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INCUBADORA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bottom"/>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500,00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2"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153"/>
        </w:trPr>
        <w:tc>
          <w:tcPr>
            <w:tcW w:w="397"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3412,00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CEMITÉRIO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total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2,01 a 5,00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10,00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 25,00 </w:t>
            </w:r>
          </w:p>
        </w:tc>
        <w:tc>
          <w:tcPr>
            <w:tcW w:w="462"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15"/>
        </w:trPr>
        <w:tc>
          <w:tcPr>
            <w:tcW w:w="397"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3412,10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CREMATÓRIO DE HUMANOS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Nº de cremações/dia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3,00 a 5,00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6,00 a 10,00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11,00 a 20,00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4"/>
        </w:trPr>
        <w:tc>
          <w:tcPr>
            <w:tcW w:w="397"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3"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PARCELAMENTO DO SOLO</w:t>
            </w:r>
          </w:p>
        </w:tc>
      </w:tr>
      <w:tr w:rsidR="00E37C47" w:rsidTr="00E37C47">
        <w:trPr>
          <w:trHeight w:val="270"/>
        </w:trPr>
        <w:tc>
          <w:tcPr>
            <w:tcW w:w="397"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3"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PARCELAMENTO DO SOLO PARA FINS DIVERSOS</w:t>
            </w:r>
          </w:p>
        </w:tc>
      </w:tr>
      <w:tr w:rsidR="00E37C47" w:rsidTr="00E37C47">
        <w:trPr>
          <w:trHeight w:val="416"/>
        </w:trPr>
        <w:tc>
          <w:tcPr>
            <w:tcW w:w="397"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3413,11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CAMPUS UNIVERSITÁRIO (INCLUSÃO DA ETE SE COUBER)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total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10,00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 20,00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20,01 a 100,00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24"/>
        </w:trPr>
        <w:tc>
          <w:tcPr>
            <w:tcW w:w="397"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3"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PARCELAMENTO DO SOLO PARA FINS RESIDENCIAS</w:t>
            </w:r>
          </w:p>
        </w:tc>
      </w:tr>
      <w:tr w:rsidR="00E37C47" w:rsidTr="00E37C47">
        <w:trPr>
          <w:trHeight w:val="1235"/>
        </w:trPr>
        <w:tc>
          <w:tcPr>
            <w:tcW w:w="397"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3414,40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PARCELAMENTO DO SOLO PARA FINS DE LOTEAMENTO/ DESMEMBRAMENTO/ CONDOMÍNIO RESIDENCIAL E UNIFAMILIAR (INCLUÍDOS EQUIPAMENTOS, INFRAESTRUTURA E TRATAMENTO DE ESGOTO/ETE)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total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20,00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20,01 a 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50,01 a 100,00 </w:t>
            </w:r>
          </w:p>
        </w:tc>
        <w:tc>
          <w:tcPr>
            <w:tcW w:w="4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bl>
    <w:p w:rsidR="00E37C47" w:rsidRDefault="00E37C47" w:rsidP="00E37C47">
      <w:pPr>
        <w:rPr>
          <w:rFonts w:cs="Calibri"/>
          <w:sz w:val="16"/>
          <w:szCs w:val="16"/>
          <w:vertAlign w:val="subscript"/>
        </w:rPr>
      </w:pPr>
    </w:p>
    <w:tbl>
      <w:tblPr>
        <w:tblW w:w="5000" w:type="pct"/>
        <w:tblCellMar>
          <w:top w:w="46" w:type="dxa"/>
          <w:left w:w="67" w:type="dxa"/>
          <w:right w:w="35" w:type="dxa"/>
        </w:tblCellMar>
        <w:tblLook w:val="04A0" w:firstRow="1" w:lastRow="0" w:firstColumn="1" w:lastColumn="0" w:noHBand="0" w:noVBand="1"/>
      </w:tblPr>
      <w:tblGrid>
        <w:gridCol w:w="717"/>
        <w:gridCol w:w="2026"/>
        <w:gridCol w:w="953"/>
        <w:gridCol w:w="836"/>
        <w:gridCol w:w="834"/>
        <w:gridCol w:w="714"/>
        <w:gridCol w:w="714"/>
        <w:gridCol w:w="716"/>
        <w:gridCol w:w="716"/>
        <w:gridCol w:w="836"/>
      </w:tblGrid>
      <w:tr w:rsidR="00E37C47" w:rsidTr="00E37C47">
        <w:trPr>
          <w:trHeight w:val="44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CODRAM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DESCRIÇÃO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 DE MEDIDA PORTE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POTENCIAL POLUIDOR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INCIDÊNCIA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MÍNIMO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PEQUENO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MÉDIO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GRANDE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EXCEPCIONAL </w:t>
            </w:r>
          </w:p>
        </w:tc>
      </w:tr>
      <w:tr w:rsidR="00E37C47" w:rsidTr="00E37C47">
        <w:trPr>
          <w:trHeight w:val="119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3414,60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PARCELAMENTO DO SOLO PARA FINS DE LOTEAMENTO / DESMEMBRAMENTO / CONDOMÍNIO RESIDENCIAL E PLURIFAMILIAR (INCLUÍDOS EQUIPAMENTOS, INFRAESTRUTURA E TRATAMENTO DE ESGOTO/ETE)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total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20,00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20,01 a 50,00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50,01 a 100,00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4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PARCELAMENTO DO SOLO PARA FINS INDUSTRIAIS</w:t>
            </w:r>
          </w:p>
        </w:tc>
      </w:tr>
      <w:tr w:rsidR="00E37C47" w:rsidTr="00E37C47">
        <w:trPr>
          <w:trHeight w:val="92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lastRenderedPageBreak/>
              <w:t xml:space="preserve">3415,10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PARCELAMENTO DE SOLO PARA FINS INDUSTRIAIS/ DISTRITO INDUSTRIAL (INCLUÍDOS EQUIPAMENTOS, INFRAESTRUTURA E TRATAMENTO DE ESGOTO)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total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20,00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20,01 a 50,00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50,01 a 100,00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3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PARCELAMENTO DO SOLO RURAL</w:t>
            </w:r>
          </w:p>
        </w:tc>
      </w:tr>
      <w:tr w:rsidR="00E37C47" w:rsidTr="00E37C47">
        <w:trPr>
          <w:trHeight w:val="41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3416,10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PARCELAMENTO DO SOLO RURAL PARA FINS DE REFORMA AGRÁRIA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Nº Famílias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até100,00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101,00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 500,00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501,00 a 1000,00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1001,00 </w:t>
            </w:r>
          </w:p>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 5000,00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1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MANEJO DE CONFLITOS DE URBANIZAÇÃO E MEIO AMBIENTE</w:t>
            </w:r>
          </w:p>
        </w:tc>
      </w:tr>
      <w:tr w:rsidR="00E37C47" w:rsidTr="00E37C47">
        <w:trPr>
          <w:trHeight w:val="42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3417,10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USOS DA FAIXA DE PRAIA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se aplica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2038" w:type="pct"/>
            <w:gridSpan w:val="5"/>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Único </w:t>
            </w:r>
          </w:p>
        </w:tc>
      </w:tr>
      <w:tr w:rsidR="00E37C47" w:rsidTr="00E37C47">
        <w:trPr>
          <w:trHeight w:val="37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3417,20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MANEJO DE CONFLITOS DE URBANIZAÇÃO, CAMPOS ARENOSOS E DUNAS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até10,00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 50,00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50,01 a 250,00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 500,00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72"/>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ESTACIONAMENTO DE VEÍCULOS</w:t>
            </w:r>
          </w:p>
          <w:p w:rsidR="00E37C47" w:rsidRDefault="00E37C47">
            <w:pPr>
              <w:spacing w:line="256" w:lineRule="auto"/>
              <w:jc w:val="center"/>
              <w:rPr>
                <w:rFonts w:eastAsia="Times New Roman" w:cs="Calibri"/>
                <w:sz w:val="16"/>
                <w:szCs w:val="16"/>
                <w:vertAlign w:val="subscript"/>
              </w:rPr>
            </w:pPr>
          </w:p>
        </w:tc>
      </w:tr>
      <w:tr w:rsidR="00E37C47" w:rsidTr="00E37C47">
        <w:trPr>
          <w:trHeight w:val="32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3419,10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ESTACIONAMENTO SEM MANUTENÇÃO DE VEÍCULOS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30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3419,20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ESTACIONAMENTO DE FROTISTAS COM MANUTENÇÃO DE VEÍCULO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8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PRESTAÇÃO DE SERVIÇO EM GERAL / MONTAGEM</w:t>
            </w:r>
          </w:p>
        </w:tc>
      </w:tr>
      <w:tr w:rsidR="00E37C47" w:rsidTr="00E37C47">
        <w:trPr>
          <w:trHeight w:val="51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3420,10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PRESTAÇÃO DE SERVIÇOS DE MONTAGEM DE MÁQUINAS/ APARELHOS/ UTENSÍLIOS/ PEÇAS/ ACESSÓRIOS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58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3420,20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MONTAGEM DE MATERIAL ELÉTRICO/ ELETRÔNICO E EQUIPAMENTOS PARA COMUNICAÇÃO/INFORMÁTICA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36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3420,30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MONTAGEM DE ARTEFATOS DE MADEIRA (INCLUSIVE CARIMBOS)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50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3420,40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MONTAGEM OU RECUPERAÇÃO DE MÓVEIS SEM TRATAMENTO DE SUPERFÍCIE E SEM PINTURA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57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3420,50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SERVIÇOS DE REPARAÇÃO E MANUTENÇÃO DE MÁQUINAS/ APARELHOS/ UTENSÍLIOS/ PEÇAS/ ACESSÓRIOS/ ESTOFADOS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35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3420,60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ESTOFARIA - REFORMAS DE ESTOFADOS EM GERAL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33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3420,70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SERVIÇOS DIVERSOS DE </w:t>
            </w:r>
          </w:p>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REPARAÇÃO E CONSERVAÇÃO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bl>
    <w:p w:rsidR="00E37C47" w:rsidRDefault="00E37C47" w:rsidP="00E37C47">
      <w:pPr>
        <w:rPr>
          <w:rFonts w:cs="Calibri"/>
          <w:sz w:val="16"/>
          <w:szCs w:val="16"/>
          <w:vertAlign w:val="subscript"/>
        </w:rPr>
      </w:pPr>
    </w:p>
    <w:tbl>
      <w:tblPr>
        <w:tblW w:w="5000" w:type="pct"/>
        <w:tblCellMar>
          <w:top w:w="46" w:type="dxa"/>
          <w:left w:w="67" w:type="dxa"/>
          <w:right w:w="36" w:type="dxa"/>
        </w:tblCellMar>
        <w:tblLook w:val="04A0" w:firstRow="1" w:lastRow="0" w:firstColumn="1" w:lastColumn="0" w:noHBand="0" w:noVBand="1"/>
      </w:tblPr>
      <w:tblGrid>
        <w:gridCol w:w="718"/>
        <w:gridCol w:w="2026"/>
        <w:gridCol w:w="953"/>
        <w:gridCol w:w="836"/>
        <w:gridCol w:w="834"/>
        <w:gridCol w:w="714"/>
        <w:gridCol w:w="714"/>
        <w:gridCol w:w="716"/>
        <w:gridCol w:w="714"/>
        <w:gridCol w:w="837"/>
      </w:tblGrid>
      <w:tr w:rsidR="00E37C47" w:rsidTr="00E37C47">
        <w:trPr>
          <w:trHeight w:val="39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CODRAM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DESCRIÇÃO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 DE MEDIDA PORTE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POTENCIAL POLUIDOR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INCIDÊNCIA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MÍNIMO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PEQUENO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MÉDIO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GRANDE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EXCEPCIONAL </w:t>
            </w:r>
          </w:p>
        </w:tc>
      </w:tr>
      <w:tr w:rsidR="00E37C47" w:rsidTr="00E37C47">
        <w:trPr>
          <w:trHeight w:val="268"/>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ATIVIDADES EM GERAL</w:t>
            </w:r>
          </w:p>
        </w:tc>
      </w:tr>
      <w:tr w:rsidR="00E37C47" w:rsidTr="00E37C47">
        <w:trPr>
          <w:trHeight w:val="32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3430,10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LAVAGEM COMERCIAL DE VEÍCULOS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250,01 a 2000,0000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16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3430,20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OFICINA MECÂNICA/ CHAPEAÇÃO/PINTURA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50,01 a 250,00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5000,00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9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3430,50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ESCOLAS/CRECHES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35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3440,00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CENTRO DE TREINAMENTO DE COMBATE A INCÊNDIO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266"/>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OBRAS CIVIS</w:t>
            </w:r>
          </w:p>
        </w:tc>
      </w:tr>
      <w:tr w:rsidR="00E37C47" w:rsidTr="00E37C47">
        <w:trPr>
          <w:trHeight w:val="58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3451,00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Microsoft Sans Serif" w:cs="Calibri"/>
                <w:sz w:val="16"/>
                <w:szCs w:val="16"/>
                <w:vertAlign w:val="subscript"/>
              </w:rPr>
              <w:t xml:space="preserve">IMPLANTAÇÃO OU AMPLIAÇÃO DE RODOVIAS E ESTRADAS (COM RESPECTIVAS OBRAS DE ARTE), INCLUSIVE AS NÃO PAVIMENTADAS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Comprimento (km)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ind w:left="-56"/>
              <w:jc w:val="center"/>
              <w:rPr>
                <w:rFonts w:eastAsia="Times New Roman" w:cs="Calibri"/>
                <w:sz w:val="16"/>
                <w:szCs w:val="16"/>
                <w:vertAlign w:val="subscript"/>
              </w:rPr>
            </w:pPr>
            <w:r>
              <w:rPr>
                <w:rFonts w:eastAsia="Times New Roman" w:cs="Calibri"/>
                <w:sz w:val="16"/>
                <w:szCs w:val="16"/>
                <w:vertAlign w:val="subscript"/>
              </w:rPr>
              <w:t xml:space="preserve">de 2,01 a 10,00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 20,00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20,01 a 40,00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78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lastRenderedPageBreak/>
              <w:t xml:space="preserve">3451,10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Microsoft Sans Serif" w:cs="Calibri"/>
                <w:sz w:val="16"/>
                <w:szCs w:val="16"/>
                <w:vertAlign w:val="subscript"/>
              </w:rPr>
              <w:t xml:space="preserve">IMPLANTAÇÃO OU AMPLIAÇÃO DE RODOVIAS E ESTRADAS MUNICIPAIS (COM RESPECTIVAS OBRAS DE ARTE), INCLUSIVE NÃO PAVIMENTADAS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Comprimento (km)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ind w:left="-56"/>
              <w:jc w:val="center"/>
              <w:rPr>
                <w:rFonts w:eastAsia="Times New Roman" w:cs="Calibri"/>
                <w:sz w:val="16"/>
                <w:szCs w:val="16"/>
                <w:vertAlign w:val="subscript"/>
              </w:rPr>
            </w:pPr>
            <w:r>
              <w:rPr>
                <w:rFonts w:eastAsia="Times New Roman" w:cs="Calibri"/>
                <w:sz w:val="16"/>
                <w:szCs w:val="16"/>
                <w:vertAlign w:val="subscript"/>
              </w:rPr>
              <w:t xml:space="preserve">de 2,01 a 10,00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 20,00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20,01 a 40,00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659"/>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3451,20 Alterado pela Resolução 375/2018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trike/>
                <w:sz w:val="16"/>
                <w:szCs w:val="16"/>
                <w:vertAlign w:val="subscript"/>
              </w:rPr>
              <w:t>PONTES</w:t>
            </w:r>
            <w:r>
              <w:rPr>
                <w:rFonts w:eastAsia="Times New Roman" w:cs="Calibri"/>
                <w:sz w:val="16"/>
                <w:szCs w:val="16"/>
                <w:vertAlign w:val="subscript"/>
              </w:rPr>
              <w:t xml:space="preserv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trike/>
                <w:sz w:val="16"/>
                <w:szCs w:val="16"/>
                <w:vertAlign w:val="subscript"/>
              </w:rPr>
              <w:t xml:space="preserve">Comprimento </w:t>
            </w:r>
            <w:r>
              <w:rPr>
                <w:rFonts w:eastAsia="Times New Roman" w:cs="Calibri"/>
                <w:sz w:val="16"/>
                <w:szCs w:val="16"/>
                <w:vertAlign w:val="subscript"/>
              </w:rPr>
              <w:t xml:space="preserve"> </w:t>
            </w:r>
            <w:r>
              <w:rPr>
                <w:rFonts w:eastAsia="Times New Roman" w:cs="Calibri"/>
                <w:strike/>
                <w:sz w:val="16"/>
                <w:szCs w:val="16"/>
                <w:vertAlign w:val="subscript"/>
              </w:rPr>
              <w:t>(km)</w:t>
            </w:r>
            <w:r>
              <w:rPr>
                <w:rFonts w:eastAsia="Times New Roman" w:cs="Calibri"/>
                <w:sz w:val="16"/>
                <w:szCs w:val="16"/>
                <w:vertAlign w:val="subscript"/>
              </w:rPr>
              <w:t xml:space="preserv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trike/>
                <w:sz w:val="16"/>
                <w:szCs w:val="16"/>
                <w:vertAlign w:val="subscript"/>
              </w:rPr>
              <w:t>Alto</w:t>
            </w: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trike/>
                <w:sz w:val="16"/>
                <w:szCs w:val="16"/>
                <w:vertAlign w:val="subscript"/>
              </w:rPr>
              <w:t xml:space="preserve"> </w:t>
            </w: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trike/>
                <w:sz w:val="16"/>
                <w:szCs w:val="16"/>
                <w:vertAlign w:val="subscript"/>
              </w:rPr>
              <w:t>até 10,00</w:t>
            </w: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ind w:left="-56"/>
              <w:jc w:val="center"/>
              <w:rPr>
                <w:rFonts w:eastAsia="Times New Roman" w:cs="Calibri"/>
                <w:sz w:val="16"/>
                <w:szCs w:val="16"/>
                <w:vertAlign w:val="subscript"/>
              </w:rPr>
            </w:pPr>
            <w:r>
              <w:rPr>
                <w:rFonts w:eastAsia="Times New Roman" w:cs="Calibri"/>
                <w:strike/>
                <w:sz w:val="16"/>
                <w:szCs w:val="16"/>
                <w:vertAlign w:val="subscript"/>
              </w:rPr>
              <w:t>de 10,01 a 50,00</w:t>
            </w: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trike/>
                <w:sz w:val="16"/>
                <w:szCs w:val="16"/>
                <w:vertAlign w:val="subscript"/>
              </w:rPr>
              <w:t>50,01 a 150,00</w:t>
            </w: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trike/>
                <w:sz w:val="16"/>
                <w:szCs w:val="16"/>
                <w:vertAlign w:val="subscript"/>
              </w:rPr>
              <w:t>150,01 a 300,00</w:t>
            </w: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trike/>
                <w:sz w:val="16"/>
                <w:szCs w:val="16"/>
                <w:vertAlign w:val="subscript"/>
              </w:rPr>
              <w:t>Demais</w:t>
            </w:r>
            <w:r>
              <w:rPr>
                <w:rFonts w:eastAsia="Times New Roman" w:cs="Calibri"/>
                <w:sz w:val="16"/>
                <w:szCs w:val="16"/>
                <w:vertAlign w:val="subscript"/>
              </w:rPr>
              <w:t xml:space="preserve"> </w:t>
            </w:r>
          </w:p>
        </w:tc>
      </w:tr>
      <w:tr w:rsidR="00E37C47" w:rsidTr="00E37C47">
        <w:trPr>
          <w:trHeight w:val="24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3451,20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PONTES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Comprimento (m)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ind w:left="-56"/>
              <w:jc w:val="center"/>
              <w:rPr>
                <w:rFonts w:eastAsia="Times New Roman" w:cs="Calibri"/>
                <w:sz w:val="16"/>
                <w:szCs w:val="16"/>
                <w:vertAlign w:val="subscript"/>
              </w:rPr>
            </w:pPr>
            <w:r>
              <w:rPr>
                <w:rFonts w:eastAsia="Times New Roman" w:cs="Calibri"/>
                <w:sz w:val="16"/>
                <w:szCs w:val="16"/>
                <w:vertAlign w:val="subscript"/>
              </w:rPr>
              <w:t xml:space="preserve">de 10,01 a 50,00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50,01 a 150,00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150,01 a 300,00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6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3451,40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NÚCLEOS OU CONJUNTO DE RODOVIAS REGIONALIZADAS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Comprimento (km)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50,01 a 250,00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500,00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500,01 a 750,00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4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3452,00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FERROVIA/METROVIA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Comprimento (km)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2,01 a 5,00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10,00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 20,00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2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3453,00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HIDROVIA / CANAL DE NAVEGAÇÃO/ BARRAGEM ECLUSADA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Comprimento (km)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até15,00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15,01 a 30,00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30,01 a 100,00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a 200,00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72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3457,00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IMPLANTAÇÃO OU AMPLIAÇÃO DE INFRAESTRUTURA DE MOBILIDADE - ACESSO/ VIADUTOS/ VIAS MUNICIPAIS EM ZONA  URBANA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Comprimento (m)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251,00 a 500,00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501,00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1001,00 a 2000,00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169"/>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BARRAGENS</w:t>
            </w:r>
          </w:p>
          <w:p w:rsidR="00E37C47" w:rsidRDefault="00E37C47">
            <w:pPr>
              <w:spacing w:line="256" w:lineRule="auto"/>
              <w:jc w:val="center"/>
              <w:rPr>
                <w:rFonts w:eastAsia="Times New Roman" w:cs="Calibri"/>
                <w:sz w:val="16"/>
                <w:szCs w:val="16"/>
                <w:vertAlign w:val="subscript"/>
              </w:rPr>
            </w:pPr>
          </w:p>
        </w:tc>
      </w:tr>
      <w:tr w:rsidR="00E37C47" w:rsidTr="00E37C47">
        <w:trPr>
          <w:trHeight w:val="28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3458,20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BARRAGEM PARA USO MÚLTIPLO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alagada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até 5,00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20,00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20,01 a 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50,01 a 200,00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5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3459,00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SISTEMA PARA CONTROLE DE ENCHENTES (DIQUE / BARRAGEM / BACIA DE ARMAZENAMENTO/ POLDER)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Comprimento (km)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0,2500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0,2501 a 0,5000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0,5001 a 1,0000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a 2,0000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191"/>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AÇUDES</w:t>
            </w:r>
          </w:p>
        </w:tc>
      </w:tr>
      <w:tr w:rsidR="00E37C47" w:rsidTr="00E37C47">
        <w:trPr>
          <w:trHeight w:val="37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3460,00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AÇUDE (LAZER, PAISAGISMO OU DESSEDENTAÇÃO ANIMAL)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inundada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73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3461,00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ABERTURA DE BARRAS, EMBOCADURAS, CANAIS (EXCETO NAVEGAÇÃO)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Comprimento (km)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1,01 a 2,00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2,01 a 10,00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 20,00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2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3462,00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DRENAGEM PLUVIAL URBANA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Comprimento (m)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 de 500,01 a 1000,0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4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3463,00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CANALIZAÇÃO DE CURSO D'AGUA NATURAL EM ÁREA URBANA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Comprimento (m)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100,00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a 500,00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500,01 a 2000,00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de2000,01 </w:t>
            </w:r>
          </w:p>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 5000,00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2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3463,10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TUBULAÇÃO DE CURSO D´ÁGUA NATURAL EM ÁREA URBANA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Comprimento (m)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100,00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a 500,00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500,01 a 2000,00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de2000,01 </w:t>
            </w:r>
          </w:p>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 5000,00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bl>
    <w:p w:rsidR="00E37C47" w:rsidRDefault="00E37C47" w:rsidP="00E37C47">
      <w:pPr>
        <w:rPr>
          <w:rFonts w:cs="Calibri"/>
          <w:sz w:val="16"/>
          <w:szCs w:val="16"/>
          <w:vertAlign w:val="subscript"/>
        </w:rPr>
      </w:pPr>
    </w:p>
    <w:tbl>
      <w:tblPr>
        <w:tblW w:w="5000" w:type="pct"/>
        <w:tblCellMar>
          <w:top w:w="47" w:type="dxa"/>
          <w:left w:w="67" w:type="dxa"/>
          <w:bottom w:w="7" w:type="dxa"/>
          <w:right w:w="36" w:type="dxa"/>
        </w:tblCellMar>
        <w:tblLook w:val="04A0" w:firstRow="1" w:lastRow="0" w:firstColumn="1" w:lastColumn="0" w:noHBand="0" w:noVBand="1"/>
      </w:tblPr>
      <w:tblGrid>
        <w:gridCol w:w="718"/>
        <w:gridCol w:w="2026"/>
        <w:gridCol w:w="953"/>
        <w:gridCol w:w="836"/>
        <w:gridCol w:w="834"/>
        <w:gridCol w:w="712"/>
        <w:gridCol w:w="714"/>
        <w:gridCol w:w="716"/>
        <w:gridCol w:w="714"/>
        <w:gridCol w:w="839"/>
      </w:tblGrid>
      <w:tr w:rsidR="00E37C47" w:rsidTr="00E37C47">
        <w:trPr>
          <w:trHeight w:val="52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CODRAM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DESCRIÇÃO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 DE MEDIDA PORTE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POTENCIAL POLUIDOR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INCIDÊNCIA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MÍNIMO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PEQUENO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MÉDIO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GRANDE </w:t>
            </w:r>
          </w:p>
        </w:tc>
        <w:tc>
          <w:tcPr>
            <w:tcW w:w="46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EXCEPCIONAL </w:t>
            </w:r>
          </w:p>
        </w:tc>
      </w:tr>
      <w:tr w:rsidR="00E37C47" w:rsidTr="00E37C47">
        <w:trPr>
          <w:trHeight w:val="211"/>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SERVIÇOS DE UTILIDADE</w:t>
            </w:r>
          </w:p>
          <w:p w:rsidR="00E37C47" w:rsidRDefault="00E37C47">
            <w:pPr>
              <w:spacing w:line="256" w:lineRule="auto"/>
              <w:jc w:val="center"/>
              <w:rPr>
                <w:rFonts w:eastAsia="Times New Roman" w:cs="Calibri"/>
                <w:sz w:val="16"/>
                <w:szCs w:val="16"/>
                <w:vertAlign w:val="subscript"/>
              </w:rPr>
            </w:pPr>
          </w:p>
        </w:tc>
      </w:tr>
      <w:tr w:rsidR="00E37C47" w:rsidTr="00E37C47">
        <w:trPr>
          <w:trHeight w:val="316"/>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ENERGIA ELÉTRICA</w:t>
            </w:r>
          </w:p>
          <w:p w:rsidR="00E37C47" w:rsidRDefault="00E37C47">
            <w:pPr>
              <w:spacing w:line="256" w:lineRule="auto"/>
              <w:jc w:val="center"/>
              <w:rPr>
                <w:rFonts w:eastAsia="Times New Roman" w:cs="Calibri"/>
                <w:sz w:val="16"/>
                <w:szCs w:val="16"/>
                <w:vertAlign w:val="subscript"/>
              </w:rPr>
            </w:pPr>
          </w:p>
        </w:tc>
      </w:tr>
      <w:tr w:rsidR="00E37C47" w:rsidTr="00E37C47">
        <w:trPr>
          <w:trHeight w:val="29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3510,11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GERAÇÃO DE TERMOELETRICIDADE A PARTIR DE GÁS NATURAL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Potência  (MW)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1,01 a 10,00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 30,00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30,01 a 50,00 </w:t>
            </w:r>
          </w:p>
        </w:tc>
        <w:tc>
          <w:tcPr>
            <w:tcW w:w="46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0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3510,12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GERAÇÃO DE TERMOELETRICIDADE A PARTIR DE BIOMASSA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Potência  (MW)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1,01 a 10,00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 30,00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30,01 a 50,00 </w:t>
            </w:r>
          </w:p>
        </w:tc>
        <w:tc>
          <w:tcPr>
            <w:tcW w:w="46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6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3510,13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GERAÇÃO DE TERMOELETRICIDADE A PARTIR DE FONTE FÓSSIL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Potência  (MW)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até1,00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1,01 a 10,00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 30,00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30,01 a 50,00 </w:t>
            </w:r>
          </w:p>
        </w:tc>
        <w:tc>
          <w:tcPr>
            <w:tcW w:w="46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4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3510,14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GERAÇÃO DE ENERGIA ELÉTRICA A PARTIR DE BIOGÁS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Potência  (MW)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1,01 a 10,00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 30,00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30,01 a 50,00 </w:t>
            </w:r>
          </w:p>
        </w:tc>
        <w:tc>
          <w:tcPr>
            <w:tcW w:w="46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0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3510,20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GERAÇÃO DE ENERGIA A PARTIR DE FONTE HIDRICA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Potência  (MW)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10,00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 30,00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30,01 a 50,00 </w:t>
            </w:r>
          </w:p>
        </w:tc>
        <w:tc>
          <w:tcPr>
            <w:tcW w:w="46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852"/>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lastRenderedPageBreak/>
              <w:t xml:space="preserve">3510,30 </w:t>
            </w:r>
            <w:r>
              <w:rPr>
                <w:rFonts w:eastAsia="Times New Roman" w:cs="Calibri"/>
                <w:strike/>
                <w:sz w:val="16"/>
                <w:szCs w:val="16"/>
                <w:vertAlign w:val="subscript"/>
              </w:rPr>
              <w:t>2611,30</w:t>
            </w:r>
            <w:r>
              <w:rPr>
                <w:rFonts w:eastAsia="Times New Roman" w:cs="Calibri"/>
                <w:sz w:val="16"/>
                <w:szCs w:val="16"/>
                <w:vertAlign w:val="subscript"/>
              </w:rPr>
              <w:t xml:space="preserve"> Alterado pela Resolução 375/2018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GERAÇÃO DE ENERGIA ELÉTRICA A PARTIR DE FONTE EÓLICA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Potência  (MW)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bottom"/>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20,01 a 100,00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a 300,00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300,01 a 500,00 </w:t>
            </w:r>
          </w:p>
        </w:tc>
        <w:tc>
          <w:tcPr>
            <w:tcW w:w="46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29"/>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3510,31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TORRE ANEMOMÉTRICA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se aplica </w:t>
            </w:r>
          </w:p>
        </w:tc>
        <w:tc>
          <w:tcPr>
            <w:tcW w:w="461"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2039" w:type="pct"/>
            <w:gridSpan w:val="5"/>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ÚNICO </w:t>
            </w:r>
          </w:p>
        </w:tc>
      </w:tr>
      <w:tr w:rsidR="00E37C47" w:rsidTr="00E37C47">
        <w:trPr>
          <w:trHeight w:val="78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3510,41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AUTOPRODUÇÃO E GERAÇÃO DISTRIBUÍDA DE ENERGIA ELÉTRICA A PARTIR DE FONTE SOLAR OU EÓLICA REGRADOS PELA RESOLUÇÃO 687 ANEEL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Potência  (MW)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37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3510,40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GERAÇÃO DE ENERGIA ELÉTRICA A PARTIR DE FONTE SOLAR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total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bottom"/>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40,00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40,01 a 300,00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300,01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 600,00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600,01 a 1000,00 </w:t>
            </w:r>
          </w:p>
        </w:tc>
        <w:tc>
          <w:tcPr>
            <w:tcW w:w="46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3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3510,51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LINHAS DE DISTRIBUIÇÃO DE ENERGIA ELÉTRICA (ATÉ 38 kV)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Comprimento (km)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45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3510,52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LINHAS DE TRANSMISSÃO DE ENERGIA ELÉTRICA (A PARTIR DE 38 kV)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Comprimento (km)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 20,00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20,01 a 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50,01 a 100,00 </w:t>
            </w:r>
          </w:p>
        </w:tc>
        <w:tc>
          <w:tcPr>
            <w:tcW w:w="46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5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3510,53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SISTEMAS DE TRANSMISSÃO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Comprimento (km)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50,01 a 20,00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a 500,00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500,01 a 1000,00 </w:t>
            </w:r>
          </w:p>
        </w:tc>
        <w:tc>
          <w:tcPr>
            <w:tcW w:w="463"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1000,01 a 3000,00 </w:t>
            </w:r>
          </w:p>
        </w:tc>
      </w:tr>
      <w:tr w:rsidR="00E37C47" w:rsidTr="00E37C47">
        <w:trPr>
          <w:trHeight w:val="32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3510,54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SUBESTAÇÃO DE ENERGIA ELÉTRICA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2000,010 a 10000,00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5"/>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ÁGUA</w:t>
            </w:r>
          </w:p>
        </w:tc>
      </w:tr>
      <w:tr w:rsidR="00E37C47" w:rsidTr="00E37C47">
        <w:trPr>
          <w:trHeight w:val="67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3511,10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SISTEMA DE ABASTECIMENTO DE ÁGUA (CAPTAÇÃO, TRATAMENTO E ADUÇÃO) COM USO DE RESERVATÓRIOS ARTIFICIAIS DE ÁGUA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Vazão  (m³/dia)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6000,00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6000,01 a 12000,00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12000,01 a 36000,00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36000,01 a 58000,00 </w:t>
            </w:r>
          </w:p>
        </w:tc>
        <w:tc>
          <w:tcPr>
            <w:tcW w:w="46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9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3511,20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SISTEMA DE ABASTECIMENTO DE ÁGUA (CAPTAÇÃO, TRATAMENTO E ADUÇÃO) SEM USO DE RESERVATÓRIOS ARTIFICIAIS DE ÁGUA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Vazão (m³/dia)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6000,00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6000,01 a 12000,00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12000,01 a 36000,00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36000,01 a 58000,00 </w:t>
            </w:r>
          </w:p>
        </w:tc>
        <w:tc>
          <w:tcPr>
            <w:tcW w:w="46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70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3511,30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SISTEMA DE DISTRIBUIÇÃO DE ÁGUA TRATADA (REDE, ELEVATÓRIOS DE DISTRIBUIÇÃO, LINHAS DE RECALQUE E RESERVATÓRIOS)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Comprimento (km)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42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ESGOTO SANITÁRIO  </w:t>
            </w:r>
          </w:p>
        </w:tc>
      </w:tr>
      <w:tr w:rsidR="00E37C47" w:rsidTr="00E37C47">
        <w:trPr>
          <w:trHeight w:val="64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3512,10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SISTEMAS DE ESGOTAMENTO SANITÁRIO (INTERCEPTORES, TRONCOS COLETORES, TRATAMENTO E/OU EMISSÁRIOS) - SES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Vazão afluente (m³/dia)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4000,01 a 8000,00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8000,01 a 24000,00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24000,01 a 40000,00 </w:t>
            </w:r>
          </w:p>
        </w:tc>
        <w:tc>
          <w:tcPr>
            <w:tcW w:w="46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bl>
    <w:p w:rsidR="00E37C47" w:rsidRDefault="00E37C47" w:rsidP="00E37C47">
      <w:pPr>
        <w:rPr>
          <w:rFonts w:cs="Calibri"/>
          <w:sz w:val="16"/>
          <w:szCs w:val="16"/>
          <w:vertAlign w:val="subscript"/>
        </w:rPr>
      </w:pPr>
    </w:p>
    <w:tbl>
      <w:tblPr>
        <w:tblW w:w="5000" w:type="pct"/>
        <w:tblCellMar>
          <w:top w:w="44" w:type="dxa"/>
          <w:left w:w="67" w:type="dxa"/>
          <w:right w:w="36" w:type="dxa"/>
        </w:tblCellMar>
        <w:tblLook w:val="04A0" w:firstRow="1" w:lastRow="0" w:firstColumn="1" w:lastColumn="0" w:noHBand="0" w:noVBand="1"/>
      </w:tblPr>
      <w:tblGrid>
        <w:gridCol w:w="718"/>
        <w:gridCol w:w="2026"/>
        <w:gridCol w:w="953"/>
        <w:gridCol w:w="836"/>
        <w:gridCol w:w="834"/>
        <w:gridCol w:w="714"/>
        <w:gridCol w:w="714"/>
        <w:gridCol w:w="716"/>
        <w:gridCol w:w="714"/>
        <w:gridCol w:w="837"/>
      </w:tblGrid>
      <w:tr w:rsidR="00E37C47" w:rsidTr="00E37C47">
        <w:trPr>
          <w:trHeight w:val="29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CODRAM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DESCRIÇÃO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 DE MEDIDA PORTE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POTENCIAL POLUIDOR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INCIDÊNCIA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MÍNIMO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PEQUENO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MÉDIO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GRANDE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EXCEPCIONAL </w:t>
            </w:r>
          </w:p>
        </w:tc>
      </w:tr>
      <w:tr w:rsidR="00E37C47" w:rsidTr="00E37C47">
        <w:trPr>
          <w:trHeight w:val="80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3512,11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SISTEMAS DE ESGOTAMENTO SANITÁRIO (SES) ORIUNDOS DE LOTEAMENTOS E DESMEMBRAMENTOS CUJO PORTE ORIGINÁRIO É DE COMPETÊNCIA MUNICIPAL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Vazão afluente (m³/dia)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200,01 a 1000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1000,01 a 2000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1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3512,30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REDE DE ESGOTO DOMÉSTICO EM VIAS EXISTENTES OU ZONA URBANA CONSOLIDADA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Comprimento (km)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portes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37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3512,40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SISTEMA DE TRATAMENTO DE RESÍDUOS DE ESGOTAMENTO SANITÁRIO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ind w:hanging="206"/>
              <w:rPr>
                <w:rFonts w:eastAsia="Times New Roman" w:cs="Calibri"/>
                <w:sz w:val="16"/>
                <w:szCs w:val="16"/>
                <w:vertAlign w:val="subscript"/>
              </w:rPr>
            </w:pPr>
            <w:r>
              <w:rPr>
                <w:rFonts w:eastAsia="Times New Roman" w:cs="Calibri"/>
                <w:sz w:val="16"/>
                <w:szCs w:val="16"/>
                <w:vertAlign w:val="subscript"/>
              </w:rPr>
              <w:t xml:space="preserve">Vazão afluente  (m³/dia)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200,01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 1000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1000,01 a 2000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 10000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5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3512,50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 GERENCIADORA DE LODO DE ETE - UGL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Tonelada/mês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60,00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60,01 a 300,00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300,01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 600,00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600,01 a 3000,00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19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TRATAMENTO CENTRALIZADO/DISPOSIÇÃO DE EFLUENTES LÍQUIDOS INDUSTRIAIS</w:t>
            </w:r>
          </w:p>
        </w:tc>
      </w:tr>
      <w:tr w:rsidR="00E37C47" w:rsidTr="00E37C47">
        <w:trPr>
          <w:trHeight w:val="36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3513,10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COLETA/ TRATAMENTO CENTRALIZADO DE EFLUENTES LÍQUIDOS INDUSTRIAIS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Vazão afluente na ETE (m³/dia)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20,01 a 100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100,01 a 500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500,01 a 1.000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9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3513,30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APLICAÇÃO DE EFLUENTE (EXCETO INDUSTRIAL) TRATADO EM SOLO AGRÍCOLA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Volume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(m³/dia)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20,01 a 60,00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60,01 a 150,00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150,01 a 300,00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23"/>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LIMPEZA E/OU DRAGAGEM</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34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lastRenderedPageBreak/>
              <w:t xml:space="preserve">3514,10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LIMPEZA DE CANAIS DE DRENAGEM PLUVIAL URBANA</w:t>
            </w:r>
            <w:r>
              <w:rPr>
                <w:rFonts w:eastAsia="Times New Roman" w:cs="Calibri"/>
                <w:strike/>
                <w:sz w:val="16"/>
                <w:szCs w:val="16"/>
                <w:vertAlign w:val="subscript"/>
              </w:rPr>
              <w:t xml:space="preserve"> </w:t>
            </w:r>
            <w:r>
              <w:rPr>
                <w:rFonts w:eastAsia="Times New Roman" w:cs="Calibri"/>
                <w:sz w:val="16"/>
                <w:szCs w:val="16"/>
                <w:vertAlign w:val="subscript"/>
              </w:rPr>
              <w:t xml:space="preserv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Comprimento (m)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1000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 2000,00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5000,00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5000,01 a 10000,00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7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3514,30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DESASSOREAMENTO (LIMPEZA E DRAGAGEM) DE CURSOS D'AGUA NATURAL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Comprimento (m)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500,00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501,00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2001,00 a 5000,00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5001,00 a 10000,00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1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3514,40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MANUTENÇÃO DE CANAIS DE NAVEGAÇÃO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Comprimento (km)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2,51 a 5,00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10,00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 20,00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4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3515,00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CAPINA QUÍMICA COM USO DE HERBICIDAS, EXCETO EM IMÓVEIS RURAIS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500,00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500,01 a 2000,00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2000,01 a 10000,00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50000,00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3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RESÍDUO SÓLIDO URBANO, SERVIÇOS DE SAÚDE E CONSTRUÇÃO CIVIL</w:t>
            </w:r>
          </w:p>
        </w:tc>
      </w:tr>
      <w:tr w:rsidR="00E37C47" w:rsidTr="00E37C47">
        <w:trPr>
          <w:trHeight w:val="236"/>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RESÍDUOS SÓLIDOS URBANOS - RSU</w:t>
            </w:r>
          </w:p>
        </w:tc>
      </w:tr>
      <w:tr w:rsidR="00E37C47" w:rsidTr="00E37C47">
        <w:trPr>
          <w:trHeight w:val="32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3541,10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CENTRAL TRIAGEM E COMPOSTAGEM DE RSU COM ESTAÇÃO DE TRANSBORDO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Quantidade de resíduo (ton/dia)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50,00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50,01 a 100,00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100,01 a 200,00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9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3541,11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CENTRAL TRIAGEM  DE RSU COM ESTAÇÃO DE TRANSBORDO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Quantidade de resíduo (ton/dia)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50,00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50,01 a 100,00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a 200,00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7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3541,12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CENTRAL DE RECEBIMENTO DE RESÍDUOS DE PODA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Quantidade de resíduo (ton/dia)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1,01 a 5,00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20,00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20,01 a 50,00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5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3541,13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CLASSIFICAÇÃO/SELEÇÃO DE RSU ORIUNDO DE COLETA SELETIVA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 500,00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500,01 a 2500,00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2500,01 a 10000,00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7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3541,20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ESTAÇÃO DE TRANSBORDO DE RSU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Quantidade de resíduo (ton/dia)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50,00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50,01 a 100,00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 200,00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6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3541,30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ATERRO SANITÁRIO COM CENTRAL DE TRIAGEM DE RSU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Quantidade de resíduo (ton/dia)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até5,00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20,00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20,01 a 70,00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70,01 a 200,00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4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3541,31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ATERRO SANITÁRIO COM CENTRAL DE TRIAGEM E COMPOSTAGEM  DE RSU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Quantidade de resíduo (ton/dia)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20,00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20,01 a 70,00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70,01 a 200,00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2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3541,32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ATERRO SANITÁRIO  DE RSU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Quantidade de resíduo (ton/dia)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20,00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20,01 a 70,00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70,01 a 200,00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0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3541,50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USINAS DE COMPOSTAGEM DE RSU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Quantidade de resíduo (ton/dia)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50,00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50,01 a 100,00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 200,00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9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3541,70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OUTRA FORMA DE DESTINAÇÃO DE RSU COM ATERRO, NÃO ESPECIFICADA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Quantidade de resíduo (ton/dia)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até5,00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20,00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20,01 a 70,00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70,01 a 200,00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bl>
    <w:p w:rsidR="00E37C47" w:rsidRDefault="00E37C47" w:rsidP="00E37C47">
      <w:pPr>
        <w:rPr>
          <w:rFonts w:cs="Calibri"/>
          <w:sz w:val="16"/>
          <w:szCs w:val="16"/>
          <w:vertAlign w:val="subscript"/>
        </w:rPr>
      </w:pPr>
    </w:p>
    <w:tbl>
      <w:tblPr>
        <w:tblW w:w="5000" w:type="pct"/>
        <w:tblCellMar>
          <w:top w:w="46" w:type="dxa"/>
          <w:left w:w="67" w:type="dxa"/>
          <w:right w:w="36" w:type="dxa"/>
        </w:tblCellMar>
        <w:tblLook w:val="04A0" w:firstRow="1" w:lastRow="0" w:firstColumn="1" w:lastColumn="0" w:noHBand="0" w:noVBand="1"/>
      </w:tblPr>
      <w:tblGrid>
        <w:gridCol w:w="718"/>
        <w:gridCol w:w="2024"/>
        <w:gridCol w:w="953"/>
        <w:gridCol w:w="836"/>
        <w:gridCol w:w="834"/>
        <w:gridCol w:w="714"/>
        <w:gridCol w:w="714"/>
        <w:gridCol w:w="716"/>
        <w:gridCol w:w="714"/>
        <w:gridCol w:w="839"/>
      </w:tblGrid>
      <w:tr w:rsidR="00E37C47" w:rsidTr="00E37C47">
        <w:trPr>
          <w:trHeight w:val="77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CODRAM </w:t>
            </w:r>
          </w:p>
        </w:tc>
        <w:tc>
          <w:tcPr>
            <w:tcW w:w="1117"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DESCRIÇÃO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 DE MEDIDA PORTE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POTENCIAL POLUIDOR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INCIDÊNCIA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MÍNIMO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PEQUENO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MÉDIO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GRANDE </w:t>
            </w:r>
          </w:p>
        </w:tc>
        <w:tc>
          <w:tcPr>
            <w:tcW w:w="46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EXCEPCIONAL </w:t>
            </w:r>
          </w:p>
        </w:tc>
      </w:tr>
      <w:tr w:rsidR="00E37C47" w:rsidTr="00E37C47">
        <w:trPr>
          <w:trHeight w:val="36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3541,71 </w:t>
            </w:r>
          </w:p>
        </w:tc>
        <w:tc>
          <w:tcPr>
            <w:tcW w:w="1117"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OUTRA FORMA DE DESTINAÇÃO DE RSU SEM ATERRO, NÃO ESPECIFICADA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Quantidade de resíduo(ton/dia)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até5,00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20,00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20,01 a 70,00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70,01 a 200,00 </w:t>
            </w:r>
          </w:p>
        </w:tc>
        <w:tc>
          <w:tcPr>
            <w:tcW w:w="46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4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3541,80 </w:t>
            </w:r>
          </w:p>
        </w:tc>
        <w:tc>
          <w:tcPr>
            <w:tcW w:w="1117"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REMEDIAÇÃO DE ÁREA DEGRADADA POR DISPOSIÇÃO DE RSU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30.000,00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30.000,01 a 70.000,00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70.000,01 a 100.000,00 </w:t>
            </w:r>
          </w:p>
        </w:tc>
        <w:tc>
          <w:tcPr>
            <w:tcW w:w="46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2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3541,90 </w:t>
            </w:r>
          </w:p>
        </w:tc>
        <w:tc>
          <w:tcPr>
            <w:tcW w:w="1117"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MONITORAMENTO DE ÁREA REMEDIADA OU DEGRADADA POR DISPOSIÇÃO DE RSU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30.000,00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30.000,01 a 70.000,00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70.000,01 a 100.000,00 </w:t>
            </w:r>
          </w:p>
        </w:tc>
        <w:tc>
          <w:tcPr>
            <w:tcW w:w="46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2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1117"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RESÍDUOS SÓLIDOS DE SERVIÇO DE SAÚDE - RSSS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25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3543,10 </w:t>
            </w:r>
          </w:p>
        </w:tc>
        <w:tc>
          <w:tcPr>
            <w:tcW w:w="1117"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ATERRO DE RSSS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Quantidade de resíduo (kg/dia)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20,01 a 100,00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a 300,00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300,01 a 750,00 </w:t>
            </w:r>
          </w:p>
        </w:tc>
        <w:tc>
          <w:tcPr>
            <w:tcW w:w="46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2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3543,13 </w:t>
            </w:r>
          </w:p>
        </w:tc>
        <w:tc>
          <w:tcPr>
            <w:tcW w:w="1117"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ATERRO COM TRATAMENTO DE RSSS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Quantidade de resíduo (kg/dia)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20,01 a 100,00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a 300,00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300,01 a 750,00 </w:t>
            </w:r>
          </w:p>
        </w:tc>
        <w:tc>
          <w:tcPr>
            <w:tcW w:w="46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0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3543,40 </w:t>
            </w:r>
          </w:p>
        </w:tc>
        <w:tc>
          <w:tcPr>
            <w:tcW w:w="1117"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INCINERAÇÃO DE RSSS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Quantidade de resíduo (kg/dia)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20,01 a 100,00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a 300,00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300,01 a 750,00 </w:t>
            </w:r>
          </w:p>
        </w:tc>
        <w:tc>
          <w:tcPr>
            <w:tcW w:w="46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18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3543,50 </w:t>
            </w:r>
          </w:p>
        </w:tc>
        <w:tc>
          <w:tcPr>
            <w:tcW w:w="1117"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TRATAMENTO DE RSSS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volume total de resíduos (kg/mês)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20,01 a 100,00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a 300,00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300,01 a 750,00 </w:t>
            </w:r>
          </w:p>
        </w:tc>
        <w:tc>
          <w:tcPr>
            <w:tcW w:w="46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16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3543,60 </w:t>
            </w:r>
          </w:p>
        </w:tc>
        <w:tc>
          <w:tcPr>
            <w:tcW w:w="1117"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ENTREPOSTO DE RSSS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volume total de resíduos (m³/mês)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30,00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30,01 a 150,00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150,01 a 300,00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300,01 a 500,00 </w:t>
            </w:r>
          </w:p>
        </w:tc>
        <w:tc>
          <w:tcPr>
            <w:tcW w:w="46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2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3543,80 </w:t>
            </w:r>
          </w:p>
        </w:tc>
        <w:tc>
          <w:tcPr>
            <w:tcW w:w="1117"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REMEDIAÇÃO DE ÁREA DEGRADADA POR DISPOSIÇÃO DE RSSS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30.000,00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30.000,01 a 70.000,00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70.000,01 a 100.000,00 </w:t>
            </w:r>
          </w:p>
        </w:tc>
        <w:tc>
          <w:tcPr>
            <w:tcW w:w="46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7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lastRenderedPageBreak/>
              <w:t xml:space="preserve">3543,90 </w:t>
            </w:r>
          </w:p>
        </w:tc>
        <w:tc>
          <w:tcPr>
            <w:tcW w:w="1117"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MONITORAMENTO DE ÁREA REMEDIADA OU DEGRADADA POR DISPOSIÇÃO DE RSSS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30.000,00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30.000,01 a 70.000,00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70.000,01 a 100.000,00 </w:t>
            </w:r>
          </w:p>
        </w:tc>
        <w:tc>
          <w:tcPr>
            <w:tcW w:w="463"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2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RESÍDUOS SÓLIDOS DE CONSTRUÇÃO CIVIL - RSCC</w:t>
            </w:r>
          </w:p>
        </w:tc>
      </w:tr>
      <w:tr w:rsidR="00E37C47" w:rsidTr="00E37C47">
        <w:trPr>
          <w:trHeight w:val="38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3544,10 </w:t>
            </w:r>
          </w:p>
        </w:tc>
        <w:tc>
          <w:tcPr>
            <w:tcW w:w="1117"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ATERRO DE RSCC COM OU SEM TRIAGEM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ind w:right="-22"/>
              <w:jc w:val="both"/>
              <w:rPr>
                <w:rFonts w:eastAsia="Times New Roman" w:cs="Calibri"/>
                <w:sz w:val="16"/>
                <w:szCs w:val="16"/>
                <w:vertAlign w:val="subscript"/>
              </w:rPr>
            </w:pPr>
            <w:r>
              <w:rPr>
                <w:rFonts w:eastAsia="Times New Roman" w:cs="Calibri"/>
                <w:sz w:val="16"/>
                <w:szCs w:val="16"/>
                <w:vertAlign w:val="subscript"/>
              </w:rPr>
              <w:t xml:space="preserve">Volume de recebimento (m³/dia)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25,01 a 100,00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 300,00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300,01 a 1000,00 </w:t>
            </w:r>
          </w:p>
        </w:tc>
        <w:tc>
          <w:tcPr>
            <w:tcW w:w="46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5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3544,11 </w:t>
            </w:r>
          </w:p>
        </w:tc>
        <w:tc>
          <w:tcPr>
            <w:tcW w:w="1117"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ATERRO DE RSCC COM BENEFICIAMENTO, COM OU SEM TRIAGEM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Volume de recebimento (m³/dia)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25,01 a 100,00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 300,00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300,01 a 1000,00 </w:t>
            </w:r>
          </w:p>
        </w:tc>
        <w:tc>
          <w:tcPr>
            <w:tcW w:w="46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67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3544,20 </w:t>
            </w:r>
          </w:p>
        </w:tc>
        <w:tc>
          <w:tcPr>
            <w:tcW w:w="1117"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ESTAÇÃO DE TRANSBORDO COM OU SEM CENTRAL DE TRIAGEM COM BENEFICIAMENTO DE RSCC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Volume de recebimento (m³/dia)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 até 25,00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25,01 a 100,00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 300,00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300,01 a 1000,00 </w:t>
            </w:r>
          </w:p>
        </w:tc>
        <w:tc>
          <w:tcPr>
            <w:tcW w:w="46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0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3544,22 </w:t>
            </w:r>
          </w:p>
        </w:tc>
        <w:tc>
          <w:tcPr>
            <w:tcW w:w="1117"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ESTAÇÃO DE TRANSBORDO COM OU SEM CENTRAL DE TRIAGEM DE RSCC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Volume de recebimento (m³/dia)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25,01 a 100,00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a 300,00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300,01 a 1000,00 </w:t>
            </w:r>
          </w:p>
        </w:tc>
        <w:tc>
          <w:tcPr>
            <w:tcW w:w="463"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bl>
    <w:p w:rsidR="00E37C47" w:rsidRDefault="00E37C47" w:rsidP="00E37C47">
      <w:pPr>
        <w:rPr>
          <w:rFonts w:cs="Calibri"/>
          <w:sz w:val="16"/>
          <w:szCs w:val="16"/>
          <w:vertAlign w:val="subscript"/>
        </w:rPr>
      </w:pPr>
    </w:p>
    <w:tbl>
      <w:tblPr>
        <w:tblW w:w="5000" w:type="pct"/>
        <w:tblCellMar>
          <w:top w:w="44" w:type="dxa"/>
          <w:left w:w="67" w:type="dxa"/>
          <w:right w:w="36" w:type="dxa"/>
        </w:tblCellMar>
        <w:tblLook w:val="04A0" w:firstRow="1" w:lastRow="0" w:firstColumn="1" w:lastColumn="0" w:noHBand="0" w:noVBand="1"/>
      </w:tblPr>
      <w:tblGrid>
        <w:gridCol w:w="718"/>
        <w:gridCol w:w="2026"/>
        <w:gridCol w:w="953"/>
        <w:gridCol w:w="836"/>
        <w:gridCol w:w="834"/>
        <w:gridCol w:w="714"/>
        <w:gridCol w:w="714"/>
        <w:gridCol w:w="716"/>
        <w:gridCol w:w="714"/>
        <w:gridCol w:w="837"/>
      </w:tblGrid>
      <w:tr w:rsidR="00E37C47" w:rsidTr="00E37C47">
        <w:trPr>
          <w:trHeight w:val="51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CODRAM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DESCRIÇÃO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 DE MEDIDA PORTE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POTENCIAL POLUIDOR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INCIDÊNCIA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MÍNIMO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PEQUENO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MÉDIO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GRANDE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EXCEPCIONAL </w:t>
            </w:r>
          </w:p>
        </w:tc>
      </w:tr>
      <w:tr w:rsidR="00E37C47" w:rsidTr="00E37C47">
        <w:trPr>
          <w:trHeight w:val="50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3544,40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OUTRA FORMA DE DESTINAÇÃO DE RSCC COM BENEFICIAMENTO NÃO ESPECIFICADA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Volume de recebimento (m³/dia)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25,01 a 100,00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a 300,00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300,01 a 1000,00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7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3544,41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OUTRA FORMA DE DESTINAÇÃO DE RSCC SEM BENEFICIAMENTO NÃO ESPECIFICADA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Volume de recebimento (m³/dia)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25,01 a 100,00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a 300,00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300,01 a 1000,00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9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3544,50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REMEDIAÇÃO DE ÁREA DEGRADADA POR DISPOSIÇÃO DE RSCC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ind w:hanging="101"/>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30.000,00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30.000,01 a 70.000,00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70.000,01 a 100.000,00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1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3544,60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MONITORAMENTO DE ÁREA REMEDIADA OU DEGRADADA POR DISPOSIÇÃO DE RSCC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30.000,00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30.000,01 a 70.000,00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70.000,01 a 100.000,00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5"/>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COMÉRCIO</w:t>
            </w:r>
          </w:p>
        </w:tc>
      </w:tr>
      <w:tr w:rsidR="00E37C47" w:rsidTr="00E37C47">
        <w:trPr>
          <w:trHeight w:val="192"/>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COMERCIO/DISTRIBUIDORA</w:t>
            </w:r>
          </w:p>
          <w:p w:rsidR="00E37C47" w:rsidRDefault="00E37C47">
            <w:pPr>
              <w:spacing w:line="256" w:lineRule="auto"/>
              <w:jc w:val="center"/>
              <w:rPr>
                <w:rFonts w:eastAsia="Times New Roman" w:cs="Calibri"/>
                <w:sz w:val="16"/>
                <w:szCs w:val="16"/>
                <w:vertAlign w:val="subscript"/>
              </w:rPr>
            </w:pPr>
          </w:p>
        </w:tc>
      </w:tr>
      <w:tr w:rsidR="00E37C47" w:rsidTr="00E37C47">
        <w:trPr>
          <w:trHeight w:val="170"/>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COMÉRCIO DE PRODUTOS QUÍMICOS</w:t>
            </w:r>
          </w:p>
          <w:p w:rsidR="00E37C47" w:rsidRDefault="00E37C47">
            <w:pPr>
              <w:spacing w:line="256" w:lineRule="auto"/>
              <w:jc w:val="center"/>
              <w:rPr>
                <w:rFonts w:eastAsia="Times New Roman" w:cs="Calibri"/>
                <w:sz w:val="16"/>
                <w:szCs w:val="16"/>
                <w:vertAlign w:val="subscript"/>
              </w:rPr>
            </w:pPr>
          </w:p>
        </w:tc>
      </w:tr>
      <w:tr w:rsidR="00E37C47" w:rsidTr="00E37C47">
        <w:trPr>
          <w:trHeight w:val="85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4111,00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DEPÓSITO PARA ARMAZENAMENTO DE PRODUTOS PERIGOSOS (EXCETO COMBUSTÍVEIS E AGROTÓXICOS)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5000,00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5000,01 a 10000,00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27"/>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DISTRIBUIDORAS EM GERAL</w:t>
            </w:r>
          </w:p>
          <w:p w:rsidR="00E37C47" w:rsidRDefault="00E37C47">
            <w:pPr>
              <w:spacing w:line="256" w:lineRule="auto"/>
              <w:jc w:val="center"/>
              <w:rPr>
                <w:rFonts w:eastAsia="Times New Roman" w:cs="Calibri"/>
                <w:sz w:val="16"/>
                <w:szCs w:val="16"/>
                <w:vertAlign w:val="subscript"/>
              </w:rPr>
            </w:pPr>
          </w:p>
        </w:tc>
      </w:tr>
      <w:tr w:rsidR="00E37C47" w:rsidTr="00E37C47">
        <w:trPr>
          <w:trHeight w:val="360"/>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4130,90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DEPÓSITOS PARA ARMAZENAMENTO DE PRODUTOS NÃO PERIGOSOS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portes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46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4140,00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SHOPPING CENTER / SUPERMERCADO / MINIMERCADO / CENTRO COMERCIAL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500,01 a 3000,00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3000,01 a 5000,00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5000,01 a 10000,00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3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4170,00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COMÉRCIO EM GERAL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236"/>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TRANSPORTES, TERMINAIS E DEPÓSITOS</w:t>
            </w:r>
          </w:p>
          <w:p w:rsidR="00E37C47" w:rsidRDefault="00E37C47">
            <w:pPr>
              <w:spacing w:line="256" w:lineRule="auto"/>
              <w:jc w:val="center"/>
              <w:rPr>
                <w:rFonts w:eastAsia="Times New Roman" w:cs="Calibri"/>
                <w:sz w:val="16"/>
                <w:szCs w:val="16"/>
                <w:vertAlign w:val="subscript"/>
              </w:rPr>
            </w:pPr>
          </w:p>
        </w:tc>
      </w:tr>
      <w:tr w:rsidR="00E37C47" w:rsidTr="00E37C47">
        <w:trPr>
          <w:trHeight w:val="21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TRANSPORTE DE PRODUTOS E/OU RESÍDUOS PERIGOSOS</w:t>
            </w:r>
          </w:p>
        </w:tc>
      </w:tr>
      <w:tr w:rsidR="00E37C47" w:rsidTr="00E37C47">
        <w:trPr>
          <w:trHeight w:val="79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4710,10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TRANSPORTE RODOVIÁRIO DE PRODUTOS E/OU RESÍDUOS PERIGOSOS EM QUANTIDADE ACIMA DOS LIMITES DE ISENÇÃO ESTABELECIDOS PELA ANTT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Número de Veículos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 a 5,00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6,00 a 15,00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16,00 a 50,00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1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4710,11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COLETA E TRANSPORTE DE ÓLEO LUBRIFICANTE USADO OU CONTAMINADO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Número de Veículos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 a 5,00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6,00 a 15,00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16,00 a 50,00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6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lastRenderedPageBreak/>
              <w:t xml:space="preserve">4710,12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COLETA E TRANSPORTE DE RESÍDUOS DE ESGOTAMENTO SANITÁRIO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Número de Veículos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 a 5,00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6,00 a 15,00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16,00 a 50,00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4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4710,20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TRANSPORTE FERROVIÁRIO DE PRODUTOS E/OU RESÍDUOS PERIGOSOS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Número de Veículos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25,01 a 50,00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50,01 a 150,00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150,01 a 500,00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7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4710,30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TRANSPORTE HIDROVIÁRIO DE PRODUTOS E/OU RESÍDUOS PERIGOSOS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Número de embarcações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1,010 a 3,00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3,01 a 6,00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6,01 a 12,00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804"/>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4710,40 </w:t>
            </w:r>
            <w:r>
              <w:rPr>
                <w:rFonts w:eastAsia="Times New Roman" w:cs="Calibri"/>
                <w:strike/>
                <w:sz w:val="16"/>
                <w:szCs w:val="16"/>
                <w:vertAlign w:val="subscript"/>
              </w:rPr>
              <w:t>4730,40</w:t>
            </w:r>
            <w:r>
              <w:rPr>
                <w:rFonts w:eastAsia="Times New Roman" w:cs="Calibri"/>
                <w:sz w:val="16"/>
                <w:szCs w:val="16"/>
                <w:vertAlign w:val="subscript"/>
              </w:rPr>
              <w:t xml:space="preserve"> Alterado pela Resolução 375/2018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PONTO DE ENTREGA GÁS NATURAL / CITY GATE DE GÁS NATURAL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se aplica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2038" w:type="pct"/>
            <w:gridSpan w:val="5"/>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único </w:t>
            </w:r>
          </w:p>
        </w:tc>
      </w:tr>
    </w:tbl>
    <w:p w:rsidR="00E37C47" w:rsidRDefault="00E37C47" w:rsidP="00E37C47">
      <w:pPr>
        <w:rPr>
          <w:rFonts w:cs="Calibri"/>
          <w:sz w:val="16"/>
          <w:szCs w:val="16"/>
          <w:vertAlign w:val="subscript"/>
        </w:rPr>
      </w:pPr>
    </w:p>
    <w:tbl>
      <w:tblPr>
        <w:tblW w:w="5000" w:type="pct"/>
        <w:tblCellMar>
          <w:top w:w="46" w:type="dxa"/>
          <w:left w:w="0" w:type="dxa"/>
          <w:bottom w:w="6" w:type="dxa"/>
          <w:right w:w="14" w:type="dxa"/>
        </w:tblCellMar>
        <w:tblLook w:val="04A0" w:firstRow="1" w:lastRow="0" w:firstColumn="1" w:lastColumn="0" w:noHBand="0" w:noVBand="1"/>
      </w:tblPr>
      <w:tblGrid>
        <w:gridCol w:w="718"/>
        <w:gridCol w:w="2026"/>
        <w:gridCol w:w="953"/>
        <w:gridCol w:w="836"/>
        <w:gridCol w:w="834"/>
        <w:gridCol w:w="714"/>
        <w:gridCol w:w="714"/>
        <w:gridCol w:w="716"/>
        <w:gridCol w:w="714"/>
        <w:gridCol w:w="837"/>
      </w:tblGrid>
      <w:tr w:rsidR="00E37C47" w:rsidTr="00E37C47">
        <w:trPr>
          <w:trHeight w:val="54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CODRAM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DESCRIÇÃO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 DE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MEDIDA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POTENCIAL POLUIDOR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INCIDÊNCIA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MÍNIMO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PEQUENO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MÉDIO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GRANDE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EXCEPCIONAL </w:t>
            </w:r>
          </w:p>
        </w:tc>
      </w:tr>
      <w:tr w:rsidR="00E37C47" w:rsidTr="00E37C47">
        <w:trPr>
          <w:trHeight w:val="267"/>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TRANSPORTE POR DUTOS</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28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4711,10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TRANSPORTE POR OLEODUTOS/ GASODUTOS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Comprimento (km)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10,00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 20,00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20,01 a 50,00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6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4711,20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TRANSPORTE POR MINERODUTOS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Comprimento (km)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10,00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 20,00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20,01 a 50,00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9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4711,30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RAMAL DE DISTRIBUIÇÃO DE GÁS NATURAL (RDGN) DE ALTA PRESSÃO, ACIMA DE 21 bar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Comprimento (km)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até 10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até 20,00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20,001 até 50,000  </w:t>
            </w:r>
          </w:p>
        </w:tc>
        <w:tc>
          <w:tcPr>
            <w:tcW w:w="460" w:type="pct"/>
            <w:tcBorders>
              <w:top w:val="single" w:sz="4" w:space="0" w:color="000000"/>
              <w:left w:val="single" w:sz="4" w:space="0" w:color="000000"/>
              <w:bottom w:val="single" w:sz="4" w:space="0" w:color="000000"/>
              <w:right w:val="single" w:sz="4" w:space="0" w:color="000000"/>
            </w:tcBorders>
            <w:vAlign w:val="bottom"/>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52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4711,50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RAMAL DE DISTRIBUIÇÃO DE GÁS NATURAL (RDGN) DE BAIXA PRESSÃO ATÉ  21 bar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Comprimento (km)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265"/>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PORTOS E SIMILARES</w:t>
            </w:r>
          </w:p>
        </w:tc>
      </w:tr>
      <w:tr w:rsidR="00E37C47" w:rsidTr="00E37C47">
        <w:trPr>
          <w:trHeight w:val="32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4720,10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ATRACADOURO / PÍER / TRAPICHE / ANCORADOURO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Comprimento (m)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100,00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101,00 a 250,00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251,00 a 1000,00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1001,00 a 2500,00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8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4720,20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MARINA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5000,00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5000,01 a 10000,00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4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4720,50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PORTO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total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2,50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2,51 a 5,00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10,00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 20,00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8"/>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TERMINAIS</w:t>
            </w:r>
          </w:p>
        </w:tc>
      </w:tr>
      <w:tr w:rsidR="00E37C47" w:rsidTr="00E37C47">
        <w:trPr>
          <w:trHeight w:val="18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4730,10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AERÓDROMO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total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10,00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 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50,01 a 500,00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732"/>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4730,11 </w:t>
            </w:r>
            <w:r>
              <w:rPr>
                <w:rFonts w:eastAsia="Times New Roman" w:cs="Calibri"/>
                <w:strike/>
                <w:sz w:val="16"/>
                <w:szCs w:val="16"/>
                <w:vertAlign w:val="subscript"/>
              </w:rPr>
              <w:t>4730,10</w:t>
            </w:r>
            <w:r>
              <w:rPr>
                <w:rFonts w:eastAsia="Times New Roman" w:cs="Calibri"/>
                <w:sz w:val="16"/>
                <w:szCs w:val="16"/>
                <w:vertAlign w:val="subscript"/>
              </w:rPr>
              <w:t xml:space="preserve"> Alterado pela Resolução 375/2018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HELIPONTO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total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portes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51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4730,20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TELEFÉRICO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Comprimento (m)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100,00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a 200,00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200,01 a 500,00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500,01 a 1000,00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2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4730,30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AEROPORTO/ HELIPORTO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total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10,00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 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50,01 a 500,00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0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4730,40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TERMINAL HIDROVIÁRIO DE MINERIOS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500,00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500,01 a 5000,00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5000,01 a 10000,00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2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4730,41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TERMINAL HIDROVIÁRIO DE CARVÃO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500,00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500,01 a 5000,00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5000,01 a 10000,00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8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4730,50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TERMINAL DE PETROLEO E DERIVADOS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500,00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500,01 a 5000,00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5000,01 a 10000,00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4730,60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TERMINAL DE PRODUTOS QUÍMICOS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500,00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500,01 a 5000,00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5000,01 a 10000,00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2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COLETA E TRANSPORTE DE CARGAS/RESÍDUOS SÓLIDOS NÃO PERIGOSOS</w:t>
            </w:r>
          </w:p>
        </w:tc>
      </w:tr>
      <w:tr w:rsidR="00E37C47" w:rsidTr="00E37C47">
        <w:trPr>
          <w:trHeight w:val="50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4740,10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COLETA E TRANSPORTE DE RESÍDUO CLASSE II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Nº veículos/Embar</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cações/Aeronaves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portes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50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lastRenderedPageBreak/>
              <w:t xml:space="preserve">4740,40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TRANSPORTE DE EQUIPAMENTOS DE GRANDE PORTE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Nº veículos/Embar</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cações/Aeronaves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portes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265"/>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DEPÓSITOS</w:t>
            </w:r>
          </w:p>
        </w:tc>
      </w:tr>
      <w:tr w:rsidR="00E37C47" w:rsidTr="00E37C47">
        <w:trPr>
          <w:trHeight w:val="32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4750,10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DEPÓSITOS DE GLP (EM BOTIJÕES, SEM MANIPULAÇÃO, CODIGO ONU 1075)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20,01 a 50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50,01 a 100,00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a 200,00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200,01 a 1000,00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14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4750,20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ARMAZENAGEM DE AGROTÓXICOS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100,00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 300,00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300,01 a 1000,00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1000,01 a 2000,01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0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4750,30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UNIDADES DE RECEBIMENTO DE  EMBALAGENS VAZIAS DE AGROTÓXICOS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150,00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150,01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 400,00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400,01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 800,00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800,01 a 1600,00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bl>
    <w:p w:rsidR="00E37C47" w:rsidRDefault="00E37C47" w:rsidP="00E37C47">
      <w:pPr>
        <w:rPr>
          <w:rFonts w:cs="Calibri"/>
          <w:sz w:val="16"/>
          <w:szCs w:val="16"/>
          <w:vertAlign w:val="subscript"/>
        </w:rPr>
      </w:pPr>
    </w:p>
    <w:tbl>
      <w:tblPr>
        <w:tblW w:w="5000" w:type="pct"/>
        <w:tblCellMar>
          <w:top w:w="44" w:type="dxa"/>
          <w:left w:w="67" w:type="dxa"/>
          <w:bottom w:w="6" w:type="dxa"/>
          <w:right w:w="36" w:type="dxa"/>
        </w:tblCellMar>
        <w:tblLook w:val="04A0" w:firstRow="1" w:lastRow="0" w:firstColumn="1" w:lastColumn="0" w:noHBand="0" w:noVBand="1"/>
      </w:tblPr>
      <w:tblGrid>
        <w:gridCol w:w="718"/>
        <w:gridCol w:w="2026"/>
        <w:gridCol w:w="953"/>
        <w:gridCol w:w="836"/>
        <w:gridCol w:w="834"/>
        <w:gridCol w:w="714"/>
        <w:gridCol w:w="714"/>
        <w:gridCol w:w="716"/>
        <w:gridCol w:w="714"/>
        <w:gridCol w:w="837"/>
      </w:tblGrid>
      <w:tr w:rsidR="00E37C47" w:rsidTr="00E37C47">
        <w:trPr>
          <w:trHeight w:val="44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CODRAM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DESCRIÇÃO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 DE MEDIDA PORTE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POTENCIAL POLUIDOR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INCIDÊNCIA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MÍNIMO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PEQUENO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MÉDIO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GRANDE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EXCEPCIONAL </w:t>
            </w:r>
          </w:p>
        </w:tc>
      </w:tr>
      <w:tr w:rsidR="00E37C47" w:rsidTr="00E37C47">
        <w:trPr>
          <w:trHeight w:val="22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POSTO DE ABASTECIMENTO PRÓPRIO (DEPÓSITO DE COMBUSTÍVEIS</w:t>
            </w:r>
          </w:p>
        </w:tc>
      </w:tr>
      <w:tr w:rsidR="00E37C47" w:rsidTr="00E37C47">
        <w:trPr>
          <w:trHeight w:val="50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4750,51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POSTO DE ABASTECIMENTO PRÓPRIO COM TANQUES SUBTERRÂNEOS (DEPÓSITO DE COMBUSTÍVEIS)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Volume (m³)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45,00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45,01 a 90,00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90,01 a 135,00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135,01 a 180,00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6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4750,52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POSTO DE ABASTECIMENTO PRÓPRIO COM TANQUES ÁEREOS (DEPÓSITO DE COMBUSTÍVEIS)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Volume (m³)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15m3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15,01 a 45,00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45,01 a 90,00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90,01 a 135,00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135,01 a 180,00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9"/>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DEPÓSITO/COMÉRCIO</w:t>
            </w:r>
          </w:p>
        </w:tc>
      </w:tr>
      <w:tr w:rsidR="00E37C47" w:rsidTr="00E37C47">
        <w:trPr>
          <w:trHeight w:val="29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4750,70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COMPLEXO LOGÍSTICO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total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20,00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20,01 a 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50,01 a 100,00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5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4751,10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DEPÓSITO/ COMÉRCIO ATACADISTA DE COMBUSTÍVEIS LÍQUIDOS (BASES DE DISTRIBUIÇÃO)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5000,00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5000,01 a 10000,00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20000,00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77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4751,20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DEPÓSITO/ COMÉRCIO ATACADISTA DE COMBUSTÍVEIS GASOSOS (BASES DE DISTRIBUIÇÃO)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1000,05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5000,05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5000,01 a 10000,05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20000,05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5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4751,30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DEPÓSITO/ COMÉRCIO VAREJISTA DE COMBUSTÍVEIS (POSTO DE GASOLINA)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100,00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a 300,00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300,01 a 1000,00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5000,00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3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4751,40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TRANSPORTADOR- REVEDENDOR- RETALHISTA (TRR)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Volume (m³)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45,00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45,01 a 90,00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90,01 a 135,00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135,01 a 180,00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9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4751,50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DEPÓSITO/COMÉRCIO DE ÓLEOS USADOS, EXCETO OLUC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100,00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a 300,00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300,01 a 1000,00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5000,00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7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4751,70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CENTRO DE DESMANCHE E/OU REMOÇÃO E DEPÓSITO DE VEÍCULOS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50,01 a 250,00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5000,00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9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4751,60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BASE DE ARMAZENAMENTO DE ÓLEO LUBRIFICANTE USADO OU CONTAMINADO - OLUC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100,00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a 300,00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300,01 a 1000,00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5000,00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17"/>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SERVIÇOS PRESTADOS A COMUNIDADE</w:t>
            </w:r>
          </w:p>
        </w:tc>
      </w:tr>
      <w:tr w:rsidR="00E37C47" w:rsidTr="00E37C47">
        <w:trPr>
          <w:trHeight w:val="31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SERVIÇOS DE COMUNICAÇÃO TELEFÔNICA</w:t>
            </w:r>
          </w:p>
        </w:tc>
      </w:tr>
      <w:tr w:rsidR="00E37C47" w:rsidTr="00E37C47">
        <w:trPr>
          <w:trHeight w:val="22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4810,00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SERVIÇOS DE COMUNICAÇÕES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Comprimento (km)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todos os</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portes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20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4810,10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INSTALAÇÃO DE LINHA TELEFÔNICA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Comprimento (km)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36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4810,11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INSTALAÇÃO DE LINHA TELEFÔNICA SUBFLUVIAL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Comprimento (km)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34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4811,00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INSTALAÇÃO DE CABOS DE FIBRA ÓPTICA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Comprimento (km)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36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4812,00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REDE/ ANTENA PARA TELEFONIA MÓVEL/ ESTAÇÃO RÁDIO - BASE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Valor único por local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bottom"/>
            <w:hideMark/>
          </w:tcPr>
          <w:p w:rsidR="00E37C47" w:rsidRDefault="00E37C47">
            <w:pPr>
              <w:spacing w:line="256" w:lineRule="auto"/>
              <w:jc w:val="center"/>
              <w:rPr>
                <w:rFonts w:eastAsia="Times New Roman" w:cs="Calibri"/>
                <w:sz w:val="16"/>
                <w:szCs w:val="16"/>
                <w:vertAlign w:val="subscript"/>
              </w:rPr>
            </w:pPr>
            <w:r>
              <w:rPr>
                <w:rFonts w:eastAsia="Times New Roman" w:cs="Calibri"/>
                <w:i/>
                <w:sz w:val="16"/>
                <w:szCs w:val="16"/>
                <w:vertAlign w:val="subscript"/>
              </w:rPr>
              <w:t xml:space="preserve"> </w:t>
            </w:r>
          </w:p>
        </w:tc>
        <w:tc>
          <w:tcPr>
            <w:tcW w:w="2038" w:type="pct"/>
            <w:gridSpan w:val="5"/>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Único </w:t>
            </w:r>
          </w:p>
        </w:tc>
      </w:tr>
      <w:tr w:rsidR="00E37C47" w:rsidTr="00E37C47">
        <w:trPr>
          <w:trHeight w:val="18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SERVIÇOS DE ALOJAMENTO E ALIMENTAÇÃO</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30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5110,00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HOTEL / POUSADA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22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lastRenderedPageBreak/>
              <w:t xml:space="preserve">5120,00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BAR/BOATE/DANCETERIA/CASA DE SHOWS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36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5130,00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RESTAURANTE/REFEITÓRIO/ LANCHONETE/QUIOSQUE/ TRAILER FIXO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206"/>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SERVIÇOS  DOMICILIARES</w:t>
            </w:r>
          </w:p>
          <w:p w:rsidR="00E37C47" w:rsidRDefault="00E37C47">
            <w:pPr>
              <w:spacing w:line="256" w:lineRule="auto"/>
              <w:jc w:val="center"/>
              <w:rPr>
                <w:rFonts w:eastAsia="Times New Roman" w:cs="Calibri"/>
                <w:sz w:val="16"/>
                <w:szCs w:val="16"/>
                <w:vertAlign w:val="subscript"/>
              </w:rPr>
            </w:pPr>
          </w:p>
        </w:tc>
      </w:tr>
      <w:tr w:rsidR="00E37C47" w:rsidTr="00E37C47">
        <w:trPr>
          <w:trHeight w:val="170"/>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SERVIÇOS DE LIMPEZA E DESINFECÇÃO</w:t>
            </w:r>
          </w:p>
          <w:p w:rsidR="00E37C47" w:rsidRDefault="00E37C47">
            <w:pPr>
              <w:spacing w:line="256" w:lineRule="auto"/>
              <w:jc w:val="center"/>
              <w:rPr>
                <w:rFonts w:eastAsia="Times New Roman" w:cs="Calibri"/>
                <w:sz w:val="16"/>
                <w:szCs w:val="16"/>
                <w:vertAlign w:val="subscript"/>
              </w:rPr>
            </w:pPr>
          </w:p>
        </w:tc>
      </w:tr>
      <w:tr w:rsidR="00E37C47" w:rsidTr="00E37C47">
        <w:trPr>
          <w:trHeight w:val="28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5410,10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SERVIÇOS DE LIMPEZA E DESINFECÇÃO DE RESERVATÓRIOS DE ÁGUA </w:t>
            </w:r>
          </w:p>
        </w:tc>
        <w:tc>
          <w:tcPr>
            <w:tcW w:w="52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Valor único por local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bl>
    <w:p w:rsidR="00E37C47" w:rsidRDefault="00E37C47" w:rsidP="00E37C47">
      <w:pPr>
        <w:rPr>
          <w:rFonts w:cs="Calibri"/>
          <w:sz w:val="16"/>
          <w:szCs w:val="16"/>
          <w:vertAlign w:val="subscript"/>
        </w:rPr>
      </w:pPr>
    </w:p>
    <w:tbl>
      <w:tblPr>
        <w:tblW w:w="5000" w:type="pct"/>
        <w:tblCellMar>
          <w:top w:w="44" w:type="dxa"/>
          <w:left w:w="67" w:type="dxa"/>
          <w:right w:w="36" w:type="dxa"/>
        </w:tblCellMar>
        <w:tblLook w:val="04A0" w:firstRow="1" w:lastRow="0" w:firstColumn="1" w:lastColumn="0" w:noHBand="0" w:noVBand="1"/>
      </w:tblPr>
      <w:tblGrid>
        <w:gridCol w:w="718"/>
        <w:gridCol w:w="2026"/>
        <w:gridCol w:w="953"/>
        <w:gridCol w:w="836"/>
        <w:gridCol w:w="834"/>
        <w:gridCol w:w="714"/>
        <w:gridCol w:w="714"/>
        <w:gridCol w:w="716"/>
        <w:gridCol w:w="714"/>
        <w:gridCol w:w="837"/>
      </w:tblGrid>
      <w:tr w:rsidR="00E37C47" w:rsidTr="00E37C47">
        <w:trPr>
          <w:trHeight w:val="34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CODRAM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DESCRIÇÃO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 DE MEDIDA PORTE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POTENCIAL POLUIDOR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INCIDÊNCIA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MÍNIMO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PEQUENO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MÉDIO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GRANDE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EXCEPCIONAL </w:t>
            </w:r>
          </w:p>
        </w:tc>
      </w:tr>
      <w:tr w:rsidR="00E37C47" w:rsidTr="00E37C47">
        <w:trPr>
          <w:trHeight w:val="33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5410,90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SERVIÇOS DE LIMPEZA DE INSTALAÇÕES EM GERAL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26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LABORATÓRIOS (EXCETO DE TESTES DE PROCESSOS/PRODUTOS IDUSTRIAIS)</w:t>
            </w:r>
          </w:p>
        </w:tc>
      </w:tr>
      <w:tr w:rsidR="00E37C47" w:rsidTr="00E37C47">
        <w:trPr>
          <w:trHeight w:val="55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5710,20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LABORATÓRIO DE ANALISES  FÍSICO-QUÍMICAS/ CLÍNICAS/ BIOLÓGICAS/TOXICOLOGICAS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50,01 a 250,00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w:t>
            </w:r>
          </w:p>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 5000,00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8"/>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TURISMO</w:t>
            </w:r>
          </w:p>
        </w:tc>
      </w:tr>
      <w:tr w:rsidR="00E37C47" w:rsidTr="00E37C47">
        <w:trPr>
          <w:trHeight w:val="34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6111,00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ÁREA DE LAZER (CAMPING/BALNEÁRIO/PARQUE TEMÁTICO)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20,00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20,01 a 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50,01 a 100,00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2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6111,10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ÁREA DE LAZER COM EXTRAÇÃO DE ÁGUA MINERAL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20,00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20,01 a 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50,01 a 100,00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4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6112,00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AUTÓDROMO/ KARTÓDROMO/ PISTA DE MOTOCROSS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20,00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20,01 a 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50,01 a 100,00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7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6113,00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PARQUE DE EXPOSIÇÕES /PARQUE DE EVENTOS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20,00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20,0100 a 50,0000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50,01 a 100,00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15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6114,00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MUSEU/ ANFITEATRO/JARDIM BOTÂNICO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345"/>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6115,00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OCEANÁRIO/ZOOLOGICO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20,00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20,01 a 50,00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50,01 a 100,00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SERVICOS COLETIVOS PRESTADOS A COMUNIDADE PELA ADMINISTRACAO PÚBLICA</w:t>
            </w:r>
          </w:p>
        </w:tc>
      </w:tr>
      <w:tr w:rsidR="00E37C47" w:rsidTr="00E37C47">
        <w:trPr>
          <w:trHeight w:val="241"/>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6210,00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ESTABELECIMENTO PRISIONAL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total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5,00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10,00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10,01 a 20,00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20,00 a 50,00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1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6211,00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ADUANA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250,00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250,01 a 5000,00 </w:t>
            </w:r>
          </w:p>
        </w:tc>
        <w:tc>
          <w:tcPr>
            <w:tcW w:w="395"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5000,01 a 10000,00 </w:t>
            </w:r>
          </w:p>
        </w:tc>
        <w:tc>
          <w:tcPr>
            <w:tcW w:w="394"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10000,01 a 40000,00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7"/>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SAÚDE E TRABALHO SOCIAL</w:t>
            </w:r>
          </w:p>
        </w:tc>
      </w:tr>
      <w:tr w:rsidR="00E37C47" w:rsidTr="00E37C47">
        <w:trPr>
          <w:trHeight w:val="265"/>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SERVIÇOS DE SAÚDE</w:t>
            </w:r>
          </w:p>
        </w:tc>
      </w:tr>
      <w:tr w:rsidR="00E37C47" w:rsidTr="00E37C47">
        <w:trPr>
          <w:trHeight w:val="263"/>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8110,00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HOSPITAIS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 de leitos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20,00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21,00 a 49,00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50,00 a 200,00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201,00 a 500,00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4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8120,00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CLÍNICAS MÉDICAS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100,00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a 500,00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5000,00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9"/>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SERVIÇOS VETERINÁRIOS</w:t>
            </w:r>
          </w:p>
        </w:tc>
      </w:tr>
      <w:tr w:rsidR="00E37C47" w:rsidTr="00E37C47">
        <w:trPr>
          <w:trHeight w:val="518"/>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8210,00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HOSPITAIS OU CLÍNICAS VETERINÁRIAS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100,00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a 500,00 </w:t>
            </w:r>
          </w:p>
        </w:tc>
        <w:tc>
          <w:tcPr>
            <w:tcW w:w="395"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500,01 a 1000,00 </w:t>
            </w:r>
          </w:p>
        </w:tc>
        <w:tc>
          <w:tcPr>
            <w:tcW w:w="394" w:type="pct"/>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5000,00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5"/>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DIVERSOS</w:t>
            </w:r>
          </w:p>
        </w:tc>
      </w:tr>
      <w:tr w:rsidR="00E37C47" w:rsidTr="00E37C47">
        <w:trPr>
          <w:trHeight w:val="264"/>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ATIVIDADES ASSOCIATIVAS</w:t>
            </w:r>
          </w:p>
        </w:tc>
      </w:tr>
      <w:tr w:rsidR="00E37C47" w:rsidTr="00E37C47">
        <w:trPr>
          <w:trHeight w:val="307"/>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9110,00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INSTITUIÇÃO RELIGIOSA/ TEMPLO/ CAPELA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(m²)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portes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276"/>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ATIVIDADES DESPORTIVAS E OUTRAS ATIVIDADES RELACIONADAS AO LAZER</w:t>
            </w:r>
          </w:p>
        </w:tc>
      </w:tr>
      <w:tr w:rsidR="00E37C47" w:rsidTr="00E37C47">
        <w:trPr>
          <w:trHeight w:val="374"/>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9210,10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CENTRO ESPORTIVO E/OU RECREATIVO /ESTÁDIO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útil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até 5 </w:t>
            </w:r>
          </w:p>
        </w:tc>
        <w:tc>
          <w:tcPr>
            <w:tcW w:w="394"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20,0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20,1 a 50,0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50,1 a 100,0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65"/>
        </w:trPr>
        <w:tc>
          <w:tcPr>
            <w:tcW w:w="396"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4" w:type="pct"/>
            <w:gridSpan w:val="9"/>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MANEJO DE VEGETAÇÃO</w:t>
            </w:r>
          </w:p>
        </w:tc>
      </w:tr>
      <w:tr w:rsidR="00E37C47" w:rsidTr="00E37C47">
        <w:trPr>
          <w:trHeight w:val="612"/>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lastRenderedPageBreak/>
              <w:t xml:space="preserve">10430,10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MANEJO FLORESTAL PARA</w:t>
            </w:r>
          </w:p>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IMPLANTAÇÃO DE REDES DE DISTRIBUIÇÃO DE ENERGIA ELÉTRICA ATÉ 38 kV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total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1,0000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a 10,0000 </w:t>
            </w:r>
          </w:p>
        </w:tc>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50,0000 </w:t>
            </w:r>
          </w:p>
        </w:tc>
        <w:tc>
          <w:tcPr>
            <w:tcW w:w="394"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50,0001 a 200,0000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649"/>
        </w:trPr>
        <w:tc>
          <w:tcPr>
            <w:tcW w:w="39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10430,20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MANEJO DE VEGETAÇÃO EM FAIXAS DE SEGURANÇA DAS REDES DE DISTRIBUIÇÃO DE ENERGIA ELÉTRICA ATÉ 38 kV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se aplica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2038" w:type="pct"/>
            <w:gridSpan w:val="5"/>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único </w:t>
            </w:r>
          </w:p>
        </w:tc>
      </w:tr>
    </w:tbl>
    <w:p w:rsidR="00E37C47" w:rsidRDefault="00E37C47" w:rsidP="00E37C47">
      <w:pPr>
        <w:rPr>
          <w:rFonts w:cs="Calibri"/>
          <w:sz w:val="16"/>
          <w:szCs w:val="16"/>
          <w:vertAlign w:val="subscript"/>
        </w:rPr>
      </w:pPr>
    </w:p>
    <w:tbl>
      <w:tblPr>
        <w:tblW w:w="5000" w:type="pct"/>
        <w:tblCellMar>
          <w:top w:w="46" w:type="dxa"/>
          <w:left w:w="0" w:type="dxa"/>
          <w:right w:w="36" w:type="dxa"/>
        </w:tblCellMar>
        <w:tblLook w:val="04A0" w:firstRow="1" w:lastRow="0" w:firstColumn="1" w:lastColumn="0" w:noHBand="0" w:noVBand="1"/>
      </w:tblPr>
      <w:tblGrid>
        <w:gridCol w:w="717"/>
        <w:gridCol w:w="2027"/>
        <w:gridCol w:w="954"/>
        <w:gridCol w:w="836"/>
        <w:gridCol w:w="834"/>
        <w:gridCol w:w="475"/>
        <w:gridCol w:w="239"/>
        <w:gridCol w:w="477"/>
        <w:gridCol w:w="237"/>
        <w:gridCol w:w="359"/>
        <w:gridCol w:w="357"/>
        <w:gridCol w:w="359"/>
        <w:gridCol w:w="357"/>
        <w:gridCol w:w="834"/>
      </w:tblGrid>
      <w:tr w:rsidR="00E37C47" w:rsidTr="00E37C47">
        <w:trPr>
          <w:trHeight w:val="447"/>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CODRAM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DESCRIÇÃO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 DE MEDIDA PORTE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POTENCIAL POLUIDOR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INCIDÊNCIA </w:t>
            </w:r>
          </w:p>
        </w:tc>
        <w:tc>
          <w:tcPr>
            <w:tcW w:w="394"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MÍNIMO </w:t>
            </w:r>
          </w:p>
        </w:tc>
        <w:tc>
          <w:tcPr>
            <w:tcW w:w="394"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PEQUENO </w:t>
            </w:r>
          </w:p>
        </w:tc>
        <w:tc>
          <w:tcPr>
            <w:tcW w:w="395"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MÉDIO </w:t>
            </w:r>
          </w:p>
        </w:tc>
        <w:tc>
          <w:tcPr>
            <w:tcW w:w="395"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GRANDE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EXCEPCIONAL </w:t>
            </w:r>
          </w:p>
        </w:tc>
      </w:tr>
      <w:tr w:rsidR="00E37C47" w:rsidTr="00E37C47">
        <w:trPr>
          <w:trHeight w:val="369"/>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10440,00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CORTE OU TRANSPLANTE DE ÁRVORES PARA MANUTENÇÃO DE RODOVIAS E ESTRADAS, EXCETO MUNICIPAIS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total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1,0000 </w:t>
            </w:r>
          </w:p>
        </w:tc>
        <w:tc>
          <w:tcPr>
            <w:tcW w:w="394"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a 10,0000 </w:t>
            </w:r>
          </w:p>
        </w:tc>
        <w:tc>
          <w:tcPr>
            <w:tcW w:w="395"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50,0000 </w:t>
            </w:r>
          </w:p>
        </w:tc>
        <w:tc>
          <w:tcPr>
            <w:tcW w:w="395"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50,0001 a 200,0000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435"/>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10440,10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CORTE OU TRANSPLANTE DE ÁRVORES PARA MANUTENÇÃO DE RODOVIAS E ESTRADAS MUNICIPAIS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se aplica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gridSpan w:val="2"/>
            <w:tcBorders>
              <w:top w:val="single" w:sz="4" w:space="0" w:color="000000"/>
              <w:left w:val="single" w:sz="4" w:space="0" w:color="000000"/>
              <w:bottom w:val="single" w:sz="4" w:space="0" w:color="000000"/>
              <w:right w:val="nil"/>
            </w:tcBorders>
            <w:shd w:val="clear" w:color="auto" w:fill="FFFF00"/>
          </w:tcPr>
          <w:p w:rsidR="00E37C47" w:rsidRDefault="00E37C47">
            <w:pPr>
              <w:spacing w:line="256" w:lineRule="auto"/>
              <w:rPr>
                <w:rFonts w:eastAsia="Times New Roman" w:cs="Calibri"/>
                <w:sz w:val="16"/>
                <w:szCs w:val="16"/>
                <w:vertAlign w:val="subscript"/>
              </w:rPr>
            </w:pPr>
          </w:p>
        </w:tc>
        <w:tc>
          <w:tcPr>
            <w:tcW w:w="394" w:type="pct"/>
            <w:gridSpan w:val="2"/>
            <w:tcBorders>
              <w:top w:val="single" w:sz="4" w:space="0" w:color="000000"/>
              <w:left w:val="nil"/>
              <w:bottom w:val="single" w:sz="4" w:space="0" w:color="000000"/>
              <w:right w:val="nil"/>
            </w:tcBorders>
            <w:shd w:val="clear" w:color="auto" w:fill="FFFF00"/>
          </w:tcPr>
          <w:p w:rsidR="00E37C47" w:rsidRDefault="00E37C47">
            <w:pPr>
              <w:spacing w:line="256" w:lineRule="auto"/>
              <w:rPr>
                <w:rFonts w:eastAsia="Times New Roman" w:cs="Calibri"/>
                <w:sz w:val="16"/>
                <w:szCs w:val="16"/>
                <w:vertAlign w:val="subscript"/>
              </w:rPr>
            </w:pPr>
          </w:p>
        </w:tc>
        <w:tc>
          <w:tcPr>
            <w:tcW w:w="790" w:type="pct"/>
            <w:gridSpan w:val="4"/>
            <w:tcBorders>
              <w:top w:val="single" w:sz="4" w:space="0" w:color="000000"/>
              <w:left w:val="nil"/>
              <w:bottom w:val="single" w:sz="4" w:space="0" w:color="000000"/>
              <w:right w:val="nil"/>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Único </w:t>
            </w:r>
          </w:p>
        </w:tc>
        <w:tc>
          <w:tcPr>
            <w:tcW w:w="460" w:type="pct"/>
            <w:tcBorders>
              <w:top w:val="single" w:sz="4" w:space="0" w:color="000000"/>
              <w:left w:val="nil"/>
              <w:bottom w:val="single" w:sz="4" w:space="0" w:color="000000"/>
              <w:right w:val="single" w:sz="4" w:space="0" w:color="000000"/>
            </w:tcBorders>
            <w:shd w:val="clear" w:color="auto" w:fill="FFFF00"/>
          </w:tcPr>
          <w:p w:rsidR="00E37C47" w:rsidRDefault="00E37C47">
            <w:pPr>
              <w:spacing w:line="256" w:lineRule="auto"/>
              <w:rPr>
                <w:rFonts w:eastAsia="Times New Roman" w:cs="Calibri"/>
                <w:sz w:val="16"/>
                <w:szCs w:val="16"/>
                <w:vertAlign w:val="subscript"/>
              </w:rPr>
            </w:pPr>
          </w:p>
        </w:tc>
      </w:tr>
      <w:tr w:rsidR="00E37C47" w:rsidTr="00E37C47">
        <w:trPr>
          <w:trHeight w:val="359"/>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10440,20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MANEJO DA ARBORIZAÇÃO URBANA, ARBORETOS E ÁRVORES ISOLADAS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se aplica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gridSpan w:val="2"/>
            <w:tcBorders>
              <w:top w:val="single" w:sz="4" w:space="0" w:color="000000"/>
              <w:left w:val="single" w:sz="4" w:space="0" w:color="000000"/>
              <w:bottom w:val="single" w:sz="4" w:space="0" w:color="000000"/>
              <w:right w:val="nil"/>
            </w:tcBorders>
            <w:shd w:val="clear" w:color="auto" w:fill="FFFF00"/>
          </w:tcPr>
          <w:p w:rsidR="00E37C47" w:rsidRDefault="00E37C47">
            <w:pPr>
              <w:spacing w:line="256" w:lineRule="auto"/>
              <w:rPr>
                <w:rFonts w:eastAsia="Times New Roman" w:cs="Calibri"/>
                <w:sz w:val="16"/>
                <w:szCs w:val="16"/>
                <w:vertAlign w:val="subscript"/>
              </w:rPr>
            </w:pPr>
          </w:p>
        </w:tc>
        <w:tc>
          <w:tcPr>
            <w:tcW w:w="394" w:type="pct"/>
            <w:gridSpan w:val="2"/>
            <w:tcBorders>
              <w:top w:val="single" w:sz="4" w:space="0" w:color="000000"/>
              <w:left w:val="nil"/>
              <w:bottom w:val="single" w:sz="4" w:space="0" w:color="000000"/>
              <w:right w:val="nil"/>
            </w:tcBorders>
            <w:shd w:val="clear" w:color="auto" w:fill="FFFF00"/>
          </w:tcPr>
          <w:p w:rsidR="00E37C47" w:rsidRDefault="00E37C47">
            <w:pPr>
              <w:spacing w:line="256" w:lineRule="auto"/>
              <w:rPr>
                <w:rFonts w:eastAsia="Times New Roman" w:cs="Calibri"/>
                <w:sz w:val="16"/>
                <w:szCs w:val="16"/>
                <w:vertAlign w:val="subscript"/>
              </w:rPr>
            </w:pPr>
          </w:p>
        </w:tc>
        <w:tc>
          <w:tcPr>
            <w:tcW w:w="790" w:type="pct"/>
            <w:gridSpan w:val="4"/>
            <w:tcBorders>
              <w:top w:val="single" w:sz="4" w:space="0" w:color="000000"/>
              <w:left w:val="nil"/>
              <w:bottom w:val="single" w:sz="4" w:space="0" w:color="000000"/>
              <w:right w:val="nil"/>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Único </w:t>
            </w:r>
          </w:p>
        </w:tc>
        <w:tc>
          <w:tcPr>
            <w:tcW w:w="460" w:type="pct"/>
            <w:tcBorders>
              <w:top w:val="single" w:sz="4" w:space="0" w:color="000000"/>
              <w:left w:val="nil"/>
              <w:bottom w:val="single" w:sz="4" w:space="0" w:color="000000"/>
              <w:right w:val="single" w:sz="4" w:space="0" w:color="000000"/>
            </w:tcBorders>
            <w:shd w:val="clear" w:color="auto" w:fill="FFFF00"/>
          </w:tcPr>
          <w:p w:rsidR="00E37C47" w:rsidRDefault="00E37C47">
            <w:pPr>
              <w:spacing w:line="256" w:lineRule="auto"/>
              <w:rPr>
                <w:rFonts w:eastAsia="Times New Roman" w:cs="Calibri"/>
                <w:sz w:val="16"/>
                <w:szCs w:val="16"/>
                <w:vertAlign w:val="subscript"/>
              </w:rPr>
            </w:pPr>
          </w:p>
        </w:tc>
      </w:tr>
      <w:tr w:rsidR="00E37C47" w:rsidTr="00E37C47">
        <w:trPr>
          <w:trHeight w:val="621"/>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10450,00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CORTE OU TRANSPLANTE DE ÁRVORES NATIVAS POR DANO CONTINUADO AO PATRIMÔNIO / CAUSANDO RISCO DE ACIDENTE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árvores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1 </w:t>
            </w:r>
          </w:p>
        </w:tc>
        <w:tc>
          <w:tcPr>
            <w:tcW w:w="394"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 a 5 </w:t>
            </w:r>
          </w:p>
        </w:tc>
        <w:tc>
          <w:tcPr>
            <w:tcW w:w="395"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6 a 10 </w:t>
            </w:r>
          </w:p>
        </w:tc>
        <w:tc>
          <w:tcPr>
            <w:tcW w:w="395"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11 a 20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75"/>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10710,00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SUPRESSÃO DE VEGETAÇÃO NATIVA EM ESTÁGIO MÉDIO DE REGENERAÇÃO NATURAL ATÉ 2 HA NO BIOMA MATA ATLÂNTICA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se aplica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gridSpan w:val="2"/>
            <w:tcBorders>
              <w:top w:val="single" w:sz="4" w:space="0" w:color="000000"/>
              <w:left w:val="single" w:sz="4" w:space="0" w:color="000000"/>
              <w:bottom w:val="single" w:sz="4" w:space="0" w:color="000000"/>
              <w:right w:val="nil"/>
            </w:tcBorders>
          </w:tcPr>
          <w:p w:rsidR="00E37C47" w:rsidRDefault="00E37C47">
            <w:pPr>
              <w:spacing w:line="256" w:lineRule="auto"/>
              <w:rPr>
                <w:rFonts w:eastAsia="Times New Roman" w:cs="Calibri"/>
                <w:sz w:val="16"/>
                <w:szCs w:val="16"/>
                <w:vertAlign w:val="subscript"/>
              </w:rPr>
            </w:pPr>
          </w:p>
        </w:tc>
        <w:tc>
          <w:tcPr>
            <w:tcW w:w="394" w:type="pct"/>
            <w:gridSpan w:val="2"/>
            <w:tcBorders>
              <w:top w:val="single" w:sz="4" w:space="0" w:color="000000"/>
              <w:left w:val="nil"/>
              <w:bottom w:val="single" w:sz="4" w:space="0" w:color="000000"/>
              <w:right w:val="nil"/>
            </w:tcBorders>
          </w:tcPr>
          <w:p w:rsidR="00E37C47" w:rsidRDefault="00E37C47">
            <w:pPr>
              <w:spacing w:line="256" w:lineRule="auto"/>
              <w:rPr>
                <w:rFonts w:eastAsia="Times New Roman" w:cs="Calibri"/>
                <w:sz w:val="16"/>
                <w:szCs w:val="16"/>
                <w:vertAlign w:val="subscript"/>
              </w:rPr>
            </w:pPr>
          </w:p>
        </w:tc>
        <w:tc>
          <w:tcPr>
            <w:tcW w:w="790" w:type="pct"/>
            <w:gridSpan w:val="4"/>
            <w:tcBorders>
              <w:top w:val="single" w:sz="4" w:space="0" w:color="000000"/>
              <w:left w:val="nil"/>
              <w:bottom w:val="single" w:sz="4" w:space="0" w:color="000000"/>
              <w:right w:val="nil"/>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Único </w:t>
            </w:r>
          </w:p>
        </w:tc>
        <w:tc>
          <w:tcPr>
            <w:tcW w:w="460" w:type="pct"/>
            <w:tcBorders>
              <w:top w:val="single" w:sz="4" w:space="0" w:color="000000"/>
              <w:left w:val="nil"/>
              <w:bottom w:val="single" w:sz="4" w:space="0" w:color="000000"/>
              <w:right w:val="single" w:sz="4" w:space="0" w:color="000000"/>
            </w:tcBorders>
          </w:tcPr>
          <w:p w:rsidR="00E37C47" w:rsidRDefault="00E37C47">
            <w:pPr>
              <w:spacing w:line="256" w:lineRule="auto"/>
              <w:rPr>
                <w:rFonts w:eastAsia="Times New Roman" w:cs="Calibri"/>
                <w:sz w:val="16"/>
                <w:szCs w:val="16"/>
                <w:vertAlign w:val="subscript"/>
              </w:rPr>
            </w:pPr>
          </w:p>
        </w:tc>
      </w:tr>
      <w:tr w:rsidR="00E37C47" w:rsidTr="00E37C47">
        <w:trPr>
          <w:trHeight w:val="866"/>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10720,00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SUPRESSÃO DE VEGETAÇÃO NATIVA EM ESTÁGIO INICIAL DE REGENERAÇÃO NATURAL OU DE FORMAÇÃO FLORESTAL COM ESPÉCIES PIONEIRAS PARA USO ALTERNATIVO DO SOLO NO BIOMA MATA ATLÂNTICA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total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40,0000 </w:t>
            </w:r>
          </w:p>
        </w:tc>
        <w:tc>
          <w:tcPr>
            <w:tcW w:w="394"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40,0001 a 300,000 </w:t>
            </w:r>
          </w:p>
        </w:tc>
        <w:tc>
          <w:tcPr>
            <w:tcW w:w="395"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300,0001 600,0000 </w:t>
            </w:r>
          </w:p>
        </w:tc>
        <w:tc>
          <w:tcPr>
            <w:tcW w:w="395"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600,0001 a 1000,0000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541"/>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10740,00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SUPRESSÃO DE VEGETAÇÃO NATIVA NO BIOMA PAMPA PARA USO ALTERNATIVO DO SOLO EM ZONA RURAL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total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até 40,0000 </w:t>
            </w:r>
          </w:p>
        </w:tc>
        <w:tc>
          <w:tcPr>
            <w:tcW w:w="394"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40,0001 a 300,000 </w:t>
            </w:r>
          </w:p>
        </w:tc>
        <w:tc>
          <w:tcPr>
            <w:tcW w:w="395"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300,0001 600,0000 </w:t>
            </w:r>
          </w:p>
        </w:tc>
        <w:tc>
          <w:tcPr>
            <w:tcW w:w="395"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600,0001 a 1000,0000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607"/>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10740,20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SUPRESSÃO DE VEGETAÇÃO NATIVA NO BIOMA PAMPA PARA USO ALTERNATIVO DO SOLO EM ZONA URBANA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se aplica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gridSpan w:val="2"/>
            <w:tcBorders>
              <w:top w:val="single" w:sz="4" w:space="0" w:color="000000"/>
              <w:left w:val="single" w:sz="4" w:space="0" w:color="000000"/>
              <w:bottom w:val="single" w:sz="4" w:space="0" w:color="000000"/>
              <w:right w:val="nil"/>
            </w:tcBorders>
            <w:shd w:val="clear" w:color="auto" w:fill="FFFF00"/>
          </w:tcPr>
          <w:p w:rsidR="00E37C47" w:rsidRDefault="00E37C47">
            <w:pPr>
              <w:spacing w:line="256" w:lineRule="auto"/>
              <w:rPr>
                <w:rFonts w:eastAsia="Times New Roman" w:cs="Calibri"/>
                <w:sz w:val="16"/>
                <w:szCs w:val="16"/>
                <w:vertAlign w:val="subscript"/>
              </w:rPr>
            </w:pPr>
          </w:p>
        </w:tc>
        <w:tc>
          <w:tcPr>
            <w:tcW w:w="394" w:type="pct"/>
            <w:gridSpan w:val="2"/>
            <w:tcBorders>
              <w:top w:val="single" w:sz="4" w:space="0" w:color="000000"/>
              <w:left w:val="nil"/>
              <w:bottom w:val="single" w:sz="4" w:space="0" w:color="000000"/>
              <w:right w:val="nil"/>
            </w:tcBorders>
            <w:shd w:val="clear" w:color="auto" w:fill="FFFF00"/>
          </w:tcPr>
          <w:p w:rsidR="00E37C47" w:rsidRDefault="00E37C47">
            <w:pPr>
              <w:spacing w:line="256" w:lineRule="auto"/>
              <w:rPr>
                <w:rFonts w:eastAsia="Times New Roman" w:cs="Calibri"/>
                <w:sz w:val="16"/>
                <w:szCs w:val="16"/>
                <w:vertAlign w:val="subscript"/>
              </w:rPr>
            </w:pPr>
          </w:p>
        </w:tc>
        <w:tc>
          <w:tcPr>
            <w:tcW w:w="790" w:type="pct"/>
            <w:gridSpan w:val="4"/>
            <w:tcBorders>
              <w:top w:val="single" w:sz="4" w:space="0" w:color="000000"/>
              <w:left w:val="nil"/>
              <w:bottom w:val="single" w:sz="4" w:space="0" w:color="000000"/>
              <w:right w:val="nil"/>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Único </w:t>
            </w:r>
          </w:p>
        </w:tc>
        <w:tc>
          <w:tcPr>
            <w:tcW w:w="460" w:type="pct"/>
            <w:tcBorders>
              <w:top w:val="single" w:sz="4" w:space="0" w:color="000000"/>
              <w:left w:val="nil"/>
              <w:bottom w:val="single" w:sz="4" w:space="0" w:color="000000"/>
              <w:right w:val="single" w:sz="4" w:space="0" w:color="000000"/>
            </w:tcBorders>
            <w:shd w:val="clear" w:color="auto" w:fill="FFFF00"/>
          </w:tcPr>
          <w:p w:rsidR="00E37C47" w:rsidRDefault="00E37C47">
            <w:pPr>
              <w:spacing w:line="256" w:lineRule="auto"/>
              <w:rPr>
                <w:rFonts w:eastAsia="Times New Roman" w:cs="Calibri"/>
                <w:sz w:val="16"/>
                <w:szCs w:val="16"/>
                <w:vertAlign w:val="subscript"/>
              </w:rPr>
            </w:pPr>
          </w:p>
        </w:tc>
      </w:tr>
      <w:tr w:rsidR="00E37C47" w:rsidTr="00E37C47">
        <w:trPr>
          <w:trHeight w:val="929"/>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10720,10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INTERVENÇÃO E/OU SUPRESSÃO DE VEGETAÇÃO NATIVA PARA REALIZAÇÃO DE ATIVIDADES DE BAIXO IMPACTO AMBIENTAL EM ÁREA DE PRESERVAÇÃO PERMANENTE NO BIOMA MATA ATLÂNTICA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se aplica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gridSpan w:val="2"/>
            <w:tcBorders>
              <w:top w:val="single" w:sz="4" w:space="0" w:color="000000"/>
              <w:left w:val="single" w:sz="4" w:space="0" w:color="000000"/>
              <w:bottom w:val="single" w:sz="4" w:space="0" w:color="000000"/>
              <w:right w:val="nil"/>
            </w:tcBorders>
          </w:tcPr>
          <w:p w:rsidR="00E37C47" w:rsidRDefault="00E37C47">
            <w:pPr>
              <w:spacing w:line="256" w:lineRule="auto"/>
              <w:rPr>
                <w:rFonts w:eastAsia="Times New Roman" w:cs="Calibri"/>
                <w:sz w:val="16"/>
                <w:szCs w:val="16"/>
                <w:vertAlign w:val="subscript"/>
              </w:rPr>
            </w:pPr>
          </w:p>
        </w:tc>
        <w:tc>
          <w:tcPr>
            <w:tcW w:w="394" w:type="pct"/>
            <w:gridSpan w:val="2"/>
            <w:tcBorders>
              <w:top w:val="single" w:sz="4" w:space="0" w:color="000000"/>
              <w:left w:val="nil"/>
              <w:bottom w:val="single" w:sz="4" w:space="0" w:color="000000"/>
              <w:right w:val="nil"/>
            </w:tcBorders>
          </w:tcPr>
          <w:p w:rsidR="00E37C47" w:rsidRDefault="00E37C47">
            <w:pPr>
              <w:spacing w:line="256" w:lineRule="auto"/>
              <w:rPr>
                <w:rFonts w:eastAsia="Times New Roman" w:cs="Calibri"/>
                <w:sz w:val="16"/>
                <w:szCs w:val="16"/>
                <w:vertAlign w:val="subscript"/>
              </w:rPr>
            </w:pPr>
          </w:p>
        </w:tc>
        <w:tc>
          <w:tcPr>
            <w:tcW w:w="790" w:type="pct"/>
            <w:gridSpan w:val="4"/>
            <w:tcBorders>
              <w:top w:val="single" w:sz="4" w:space="0" w:color="000000"/>
              <w:left w:val="nil"/>
              <w:bottom w:val="single" w:sz="4" w:space="0" w:color="000000"/>
              <w:right w:val="nil"/>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Único </w:t>
            </w:r>
          </w:p>
        </w:tc>
        <w:tc>
          <w:tcPr>
            <w:tcW w:w="460" w:type="pct"/>
            <w:tcBorders>
              <w:top w:val="single" w:sz="4" w:space="0" w:color="000000"/>
              <w:left w:val="nil"/>
              <w:bottom w:val="single" w:sz="4" w:space="0" w:color="000000"/>
              <w:right w:val="single" w:sz="4" w:space="0" w:color="000000"/>
            </w:tcBorders>
          </w:tcPr>
          <w:p w:rsidR="00E37C47" w:rsidRDefault="00E37C47">
            <w:pPr>
              <w:spacing w:line="256" w:lineRule="auto"/>
              <w:rPr>
                <w:rFonts w:eastAsia="Times New Roman" w:cs="Calibri"/>
                <w:sz w:val="16"/>
                <w:szCs w:val="16"/>
                <w:vertAlign w:val="subscript"/>
              </w:rPr>
            </w:pPr>
          </w:p>
        </w:tc>
      </w:tr>
      <w:tr w:rsidR="00E37C47" w:rsidTr="00E37C47">
        <w:trPr>
          <w:trHeight w:val="900"/>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10740,10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INTERVENÇÃO E/OU SUPRESSÃO DE VEGETAÇÃO NATIVA PARA REALIZAÇÃO DE ATIVIDADES DE BAIXO IMPACTO AMBIENTAL EM ÁREA DE PRESERVAÇÃO PERMANENTE NO BIOMA PAMPA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se aplica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gridSpan w:val="2"/>
            <w:tcBorders>
              <w:top w:val="single" w:sz="4" w:space="0" w:color="000000"/>
              <w:left w:val="single" w:sz="4" w:space="0" w:color="000000"/>
              <w:bottom w:val="single" w:sz="4" w:space="0" w:color="000000"/>
              <w:right w:val="nil"/>
            </w:tcBorders>
            <w:shd w:val="clear" w:color="auto" w:fill="FFFF00"/>
          </w:tcPr>
          <w:p w:rsidR="00E37C47" w:rsidRDefault="00E37C47">
            <w:pPr>
              <w:spacing w:line="256" w:lineRule="auto"/>
              <w:rPr>
                <w:rFonts w:eastAsia="Times New Roman" w:cs="Calibri"/>
                <w:sz w:val="16"/>
                <w:szCs w:val="16"/>
                <w:vertAlign w:val="subscript"/>
              </w:rPr>
            </w:pPr>
          </w:p>
        </w:tc>
        <w:tc>
          <w:tcPr>
            <w:tcW w:w="394" w:type="pct"/>
            <w:gridSpan w:val="2"/>
            <w:tcBorders>
              <w:top w:val="single" w:sz="4" w:space="0" w:color="000000"/>
              <w:left w:val="nil"/>
              <w:bottom w:val="single" w:sz="4" w:space="0" w:color="000000"/>
              <w:right w:val="nil"/>
            </w:tcBorders>
            <w:shd w:val="clear" w:color="auto" w:fill="FFFF00"/>
          </w:tcPr>
          <w:p w:rsidR="00E37C47" w:rsidRDefault="00E37C47">
            <w:pPr>
              <w:spacing w:line="256" w:lineRule="auto"/>
              <w:rPr>
                <w:rFonts w:eastAsia="Times New Roman" w:cs="Calibri"/>
                <w:sz w:val="16"/>
                <w:szCs w:val="16"/>
                <w:vertAlign w:val="subscript"/>
              </w:rPr>
            </w:pPr>
          </w:p>
        </w:tc>
        <w:tc>
          <w:tcPr>
            <w:tcW w:w="790" w:type="pct"/>
            <w:gridSpan w:val="4"/>
            <w:tcBorders>
              <w:top w:val="single" w:sz="4" w:space="0" w:color="000000"/>
              <w:left w:val="nil"/>
              <w:bottom w:val="single" w:sz="4" w:space="0" w:color="000000"/>
              <w:right w:val="nil"/>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Único </w:t>
            </w:r>
          </w:p>
        </w:tc>
        <w:tc>
          <w:tcPr>
            <w:tcW w:w="460" w:type="pct"/>
            <w:tcBorders>
              <w:top w:val="single" w:sz="4" w:space="0" w:color="000000"/>
              <w:left w:val="nil"/>
              <w:bottom w:val="single" w:sz="4" w:space="0" w:color="000000"/>
              <w:right w:val="single" w:sz="4" w:space="0" w:color="000000"/>
            </w:tcBorders>
            <w:shd w:val="clear" w:color="auto" w:fill="FFFF00"/>
          </w:tcPr>
          <w:p w:rsidR="00E37C47" w:rsidRDefault="00E37C47">
            <w:pPr>
              <w:spacing w:line="256" w:lineRule="auto"/>
              <w:rPr>
                <w:rFonts w:eastAsia="Times New Roman" w:cs="Calibri"/>
                <w:sz w:val="16"/>
                <w:szCs w:val="16"/>
                <w:vertAlign w:val="subscript"/>
              </w:rPr>
            </w:pPr>
          </w:p>
        </w:tc>
      </w:tr>
      <w:tr w:rsidR="00E37C47" w:rsidTr="00E37C47">
        <w:trPr>
          <w:trHeight w:val="219"/>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10740.30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DESCAPOEIRAMENTO NO BIOMA PAMPA PARA MANUTENÇÃO DA VEGETAÇÃO CAMPESTRE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total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4"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865"/>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10750,00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PODA OU TRANSPLANTE DE ÁRVORES NATIVAS CONSIDERADAS IMUNES AO CORTE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árvores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0 a 1 </w:t>
            </w:r>
          </w:p>
        </w:tc>
        <w:tc>
          <w:tcPr>
            <w:tcW w:w="394"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 a 5 </w:t>
            </w:r>
          </w:p>
        </w:tc>
        <w:tc>
          <w:tcPr>
            <w:tcW w:w="395"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6 a 10 </w:t>
            </w:r>
          </w:p>
        </w:tc>
        <w:tc>
          <w:tcPr>
            <w:tcW w:w="395"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11 a 20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67"/>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10750,10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CORTE DE ÁRVORES NATIVAS CONSIDERADAS IMUNES AO CORTE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árvores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0 a 1 </w:t>
            </w:r>
          </w:p>
        </w:tc>
        <w:tc>
          <w:tcPr>
            <w:tcW w:w="394"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 a 5 </w:t>
            </w:r>
          </w:p>
        </w:tc>
        <w:tc>
          <w:tcPr>
            <w:tcW w:w="395"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6 a 10 </w:t>
            </w:r>
          </w:p>
        </w:tc>
        <w:tc>
          <w:tcPr>
            <w:tcW w:w="395"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11 a 20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344"/>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10760,00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CORTE DE ÁRVORES NATIVAS COMPROVADAMENTE PLANTADAS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total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0 a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1,0000 </w:t>
            </w:r>
          </w:p>
        </w:tc>
        <w:tc>
          <w:tcPr>
            <w:tcW w:w="394"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a 10,0000 </w:t>
            </w:r>
          </w:p>
        </w:tc>
        <w:tc>
          <w:tcPr>
            <w:tcW w:w="395"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50,0000 </w:t>
            </w:r>
          </w:p>
        </w:tc>
        <w:tc>
          <w:tcPr>
            <w:tcW w:w="395"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50,0001 a 200,0000 </w:t>
            </w:r>
          </w:p>
        </w:tc>
        <w:tc>
          <w:tcPr>
            <w:tcW w:w="460"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180"/>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CODRAM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DESCRIÇÃO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UNIDADE DE MEDIDA PORTE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POTENCIAL POLUIDOR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INCIDÊNCIA </w:t>
            </w:r>
          </w:p>
        </w:tc>
        <w:tc>
          <w:tcPr>
            <w:tcW w:w="394"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MÍNIMO </w:t>
            </w:r>
          </w:p>
        </w:tc>
        <w:tc>
          <w:tcPr>
            <w:tcW w:w="394"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ind w:firstLine="110"/>
              <w:rPr>
                <w:rFonts w:eastAsia="Times New Roman" w:cs="Calibri"/>
                <w:sz w:val="16"/>
                <w:szCs w:val="16"/>
                <w:vertAlign w:val="subscript"/>
              </w:rPr>
            </w:pPr>
            <w:r>
              <w:rPr>
                <w:rFonts w:eastAsia="Times New Roman" w:cs="Calibri"/>
                <w:sz w:val="16"/>
                <w:szCs w:val="16"/>
                <w:vertAlign w:val="subscript"/>
              </w:rPr>
              <w:t xml:space="preserve">PORTE PEQUENO </w:t>
            </w:r>
          </w:p>
        </w:tc>
        <w:tc>
          <w:tcPr>
            <w:tcW w:w="395"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MÉDIO </w:t>
            </w:r>
          </w:p>
        </w:tc>
        <w:tc>
          <w:tcPr>
            <w:tcW w:w="395"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GRANDE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 EXCEPCIONAL </w:t>
            </w:r>
          </w:p>
        </w:tc>
      </w:tr>
      <w:tr w:rsidR="00E37C47" w:rsidTr="00E37C47">
        <w:trPr>
          <w:trHeight w:val="1151"/>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lastRenderedPageBreak/>
              <w:t xml:space="preserve">10770,10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CORTE EVENTUAL DE ÁRVORES NATIVAS CONSIDERADAS NÃO IMUNES PARA USO NA PROPRIEDADE OU POSSE DAS POPULAÇÕES TRADICIONAIS OU PEQUENOS PRODUTORES RURAIS COMO LENHA EM ZONA RURAL NO BIOMA MATA ATLÂNTICA ATÉ 15 m³/ano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m³/ano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w:t>
            </w:r>
          </w:p>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portes </w:t>
            </w:r>
          </w:p>
        </w:tc>
        <w:tc>
          <w:tcPr>
            <w:tcW w:w="394"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1337"/>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10770,20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CORTE EVENTUAL DE ÁRVORES NATIVAS CONSIDERADAS NÃO IMUNES PARA USO NA PROPRIEDADE OU POSSE DAS POPULAÇÕES TRADICIONAIS OU PEQUENOS PRODUTORES RURAIS COM FINALIDADE DE CONSTRUÇÃO DE BENFEITORIAS EM ZONA RURAL NO BIOMA MATA ATLÂNTICA ATÉ 20 m³ A CADA 3 ANOS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m³/ 3 anos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394"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763"/>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10770,00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CORTE EVENTUAL DE ÁRVORES NATIVAS CONSIDERADAS NÃO IMUNES NA PROPRIEDADE OU POSSE DAS POPULAÇÕES TRADICIONAIS OU PEQUENOS PRODUTORES RURAIS COM FINS COMERCIAIS NO BIOMA MATA ATLÂNTICA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árvores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Médio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4"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0 a 1 </w:t>
            </w:r>
          </w:p>
        </w:tc>
        <w:tc>
          <w:tcPr>
            <w:tcW w:w="394"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 a 5 </w:t>
            </w:r>
          </w:p>
        </w:tc>
        <w:tc>
          <w:tcPr>
            <w:tcW w:w="395"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6 a 10 </w:t>
            </w:r>
          </w:p>
        </w:tc>
        <w:tc>
          <w:tcPr>
            <w:tcW w:w="395"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11 a 20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demais </w:t>
            </w:r>
          </w:p>
        </w:tc>
      </w:tr>
      <w:tr w:rsidR="00E37C47" w:rsidTr="00E37C47">
        <w:trPr>
          <w:trHeight w:val="295"/>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10780,00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CORTE E APROVEITAMENTO DE MATÉRIA PRIMA DE ÁRVORES NATIVAS DANIFICADAS POR FENÔMENOS NATURAIS.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Não se aplica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1578" w:type="pct"/>
            <w:gridSpan w:val="8"/>
            <w:tcBorders>
              <w:top w:val="single" w:sz="4" w:space="0" w:color="000000"/>
              <w:left w:val="single" w:sz="4" w:space="0" w:color="000000"/>
              <w:bottom w:val="single" w:sz="4" w:space="0" w:color="000000"/>
              <w:right w:val="nil"/>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Único </w:t>
            </w:r>
          </w:p>
        </w:tc>
        <w:tc>
          <w:tcPr>
            <w:tcW w:w="460" w:type="pct"/>
            <w:tcBorders>
              <w:top w:val="single" w:sz="4" w:space="0" w:color="000000"/>
              <w:left w:val="nil"/>
              <w:bottom w:val="single" w:sz="4" w:space="0" w:color="000000"/>
              <w:right w:val="single" w:sz="4" w:space="0" w:color="000000"/>
            </w:tcBorders>
            <w:shd w:val="clear" w:color="auto" w:fill="FFFF00"/>
          </w:tcPr>
          <w:p w:rsidR="00E37C47" w:rsidRDefault="00E37C47">
            <w:pPr>
              <w:spacing w:line="256" w:lineRule="auto"/>
              <w:rPr>
                <w:rFonts w:eastAsia="Times New Roman" w:cs="Calibri"/>
                <w:sz w:val="16"/>
                <w:szCs w:val="16"/>
                <w:vertAlign w:val="subscript"/>
              </w:rPr>
            </w:pPr>
          </w:p>
        </w:tc>
      </w:tr>
      <w:tr w:rsidR="00E37C47" w:rsidTr="00E37C47">
        <w:trPr>
          <w:trHeight w:val="375"/>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10830,00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MANEJO DE CAMPO ATRAVÉS DE QUEIMA CONTROLADA EM ÁREAS NÃO MECANIZÁVEIS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total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Alto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262"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0 a 1,000 0 </w:t>
            </w:r>
          </w:p>
        </w:tc>
        <w:tc>
          <w:tcPr>
            <w:tcW w:w="395"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1,0001 a 10,0000 </w:t>
            </w:r>
          </w:p>
        </w:tc>
        <w:tc>
          <w:tcPr>
            <w:tcW w:w="329"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10,0001 a 50,0000 </w:t>
            </w:r>
          </w:p>
        </w:tc>
        <w:tc>
          <w:tcPr>
            <w:tcW w:w="395"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50,0001 a 200,0000 </w:t>
            </w:r>
          </w:p>
        </w:tc>
        <w:tc>
          <w:tcPr>
            <w:tcW w:w="197" w:type="pct"/>
            <w:tcBorders>
              <w:top w:val="single" w:sz="4" w:space="0" w:color="000000"/>
              <w:left w:val="single" w:sz="4" w:space="0" w:color="000000"/>
              <w:bottom w:val="single" w:sz="4" w:space="0" w:color="000000"/>
              <w:right w:val="nil"/>
            </w:tcBorders>
            <w:shd w:val="clear" w:color="auto" w:fill="FFFF00"/>
          </w:tcPr>
          <w:p w:rsidR="00E37C47" w:rsidRDefault="00E37C47">
            <w:pPr>
              <w:spacing w:line="256" w:lineRule="auto"/>
              <w:rPr>
                <w:rFonts w:eastAsia="Times New Roman" w:cs="Calibri"/>
                <w:sz w:val="16"/>
                <w:szCs w:val="16"/>
                <w:vertAlign w:val="subscript"/>
              </w:rPr>
            </w:pPr>
          </w:p>
        </w:tc>
        <w:tc>
          <w:tcPr>
            <w:tcW w:w="460" w:type="pct"/>
            <w:tcBorders>
              <w:top w:val="single" w:sz="4" w:space="0" w:color="000000"/>
              <w:left w:val="nil"/>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demais</w:t>
            </w:r>
          </w:p>
        </w:tc>
      </w:tr>
      <w:tr w:rsidR="00E37C47" w:rsidTr="00E37C47">
        <w:trPr>
          <w:trHeight w:val="778"/>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10860,00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SUPRESSÃO DE VEGETAÇÃO NATIVA PARA ABERTURA DE TRILHAS E PICADAS COM ATÉ 1,5 m LARGURA, INCLUSIVE EM ÁREA DE PRESERVAÇÃO PERMANENTE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Comprimento (m)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2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29"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197" w:type="pct"/>
            <w:tcBorders>
              <w:top w:val="single" w:sz="4" w:space="0" w:color="000000"/>
              <w:left w:val="single" w:sz="4" w:space="0" w:color="000000"/>
              <w:bottom w:val="single" w:sz="4" w:space="0" w:color="000000"/>
              <w:right w:val="nil"/>
            </w:tcBorders>
          </w:tcPr>
          <w:p w:rsidR="00E37C47" w:rsidRDefault="00E37C47">
            <w:pPr>
              <w:spacing w:line="256" w:lineRule="auto"/>
              <w:rPr>
                <w:rFonts w:eastAsia="Times New Roman" w:cs="Calibri"/>
                <w:sz w:val="16"/>
                <w:szCs w:val="16"/>
                <w:vertAlign w:val="subscript"/>
              </w:rPr>
            </w:pPr>
          </w:p>
        </w:tc>
        <w:tc>
          <w:tcPr>
            <w:tcW w:w="460" w:type="pct"/>
            <w:tcBorders>
              <w:top w:val="single" w:sz="4" w:space="0" w:color="000000"/>
              <w:left w:val="nil"/>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706"/>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10860,10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SUPRESSÃO DE VEGETAÇÃO NATIVA PARA CONSTRUÇÃO E MANUTENÇÃO DE CERCAS, INCLUSIVE EM ÁREA DE PRESERVAÇÃO PERMANENTE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Comprimento (m)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todos os portes </w:t>
            </w:r>
          </w:p>
        </w:tc>
        <w:tc>
          <w:tcPr>
            <w:tcW w:w="2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29"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395"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197" w:type="pct"/>
            <w:tcBorders>
              <w:top w:val="single" w:sz="4" w:space="0" w:color="000000"/>
              <w:left w:val="single" w:sz="4" w:space="0" w:color="000000"/>
              <w:bottom w:val="single" w:sz="4" w:space="0" w:color="000000"/>
              <w:right w:val="nil"/>
            </w:tcBorders>
          </w:tcPr>
          <w:p w:rsidR="00E37C47" w:rsidRDefault="00E37C47">
            <w:pPr>
              <w:spacing w:line="256" w:lineRule="auto"/>
              <w:rPr>
                <w:rFonts w:eastAsia="Times New Roman" w:cs="Calibri"/>
                <w:sz w:val="16"/>
                <w:szCs w:val="16"/>
                <w:vertAlign w:val="subscript"/>
              </w:rPr>
            </w:pPr>
          </w:p>
        </w:tc>
        <w:tc>
          <w:tcPr>
            <w:tcW w:w="460" w:type="pct"/>
            <w:tcBorders>
              <w:top w:val="single" w:sz="4" w:space="0" w:color="000000"/>
              <w:left w:val="nil"/>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  </w:t>
            </w:r>
          </w:p>
        </w:tc>
      </w:tr>
      <w:tr w:rsidR="00E37C47" w:rsidTr="00E37C47">
        <w:trPr>
          <w:trHeight w:val="435"/>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10580,10 </w:t>
            </w:r>
          </w:p>
        </w:tc>
        <w:tc>
          <w:tcPr>
            <w:tcW w:w="1118"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both"/>
              <w:rPr>
                <w:rFonts w:eastAsia="Times New Roman" w:cs="Calibri"/>
                <w:sz w:val="16"/>
                <w:szCs w:val="16"/>
                <w:vertAlign w:val="subscript"/>
              </w:rPr>
            </w:pPr>
            <w:r>
              <w:rPr>
                <w:rFonts w:eastAsia="Times New Roman" w:cs="Calibri"/>
                <w:sz w:val="16"/>
                <w:szCs w:val="16"/>
                <w:vertAlign w:val="subscript"/>
              </w:rPr>
              <w:t xml:space="preserve">RECUPERAÇÃO DE ÁREAS DEGRADADAS EM ZONA RURAL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total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262"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10 </w:t>
            </w:r>
          </w:p>
        </w:tc>
        <w:tc>
          <w:tcPr>
            <w:tcW w:w="395"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29" w:type="pct"/>
            <w:gridSpan w:val="2"/>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20,0001 a 50,0000 </w:t>
            </w:r>
          </w:p>
        </w:tc>
        <w:tc>
          <w:tcPr>
            <w:tcW w:w="395" w:type="pct"/>
            <w:gridSpan w:val="2"/>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50,0001 a 200,0000 </w:t>
            </w:r>
          </w:p>
        </w:tc>
        <w:tc>
          <w:tcPr>
            <w:tcW w:w="197" w:type="pct"/>
            <w:tcBorders>
              <w:top w:val="single" w:sz="4" w:space="0" w:color="000000"/>
              <w:left w:val="single" w:sz="4" w:space="0" w:color="000000"/>
              <w:bottom w:val="single" w:sz="4" w:space="0" w:color="000000"/>
              <w:right w:val="nil"/>
            </w:tcBorders>
          </w:tcPr>
          <w:p w:rsidR="00E37C47" w:rsidRDefault="00E37C47">
            <w:pPr>
              <w:spacing w:line="256" w:lineRule="auto"/>
              <w:rPr>
                <w:rFonts w:eastAsia="Times New Roman" w:cs="Calibri"/>
                <w:sz w:val="16"/>
                <w:szCs w:val="16"/>
                <w:vertAlign w:val="subscript"/>
              </w:rPr>
            </w:pPr>
          </w:p>
        </w:tc>
        <w:tc>
          <w:tcPr>
            <w:tcW w:w="460" w:type="pct"/>
            <w:tcBorders>
              <w:top w:val="single" w:sz="4" w:space="0" w:color="000000"/>
              <w:left w:val="nil"/>
              <w:bottom w:val="single" w:sz="4" w:space="0" w:color="000000"/>
              <w:right w:val="single" w:sz="4" w:space="0" w:color="000000"/>
            </w:tcBorders>
            <w:vAlign w:val="center"/>
            <w:hideMark/>
          </w:tcPr>
          <w:p w:rsidR="00E37C47" w:rsidRDefault="00E37C47">
            <w:pPr>
              <w:spacing w:line="256" w:lineRule="auto"/>
              <w:ind w:hanging="38"/>
              <w:jc w:val="center"/>
              <w:rPr>
                <w:rFonts w:eastAsia="Times New Roman" w:cs="Calibri"/>
                <w:sz w:val="16"/>
                <w:szCs w:val="16"/>
                <w:vertAlign w:val="subscript"/>
              </w:rPr>
            </w:pPr>
            <w:r>
              <w:rPr>
                <w:rFonts w:eastAsia="Times New Roman" w:cs="Calibri"/>
                <w:sz w:val="16"/>
                <w:szCs w:val="16"/>
                <w:vertAlign w:val="subscript"/>
              </w:rPr>
              <w:t xml:space="preserve">Acima </w:t>
            </w:r>
          </w:p>
          <w:p w:rsidR="00E37C47" w:rsidRDefault="00E37C47">
            <w:pPr>
              <w:spacing w:line="256" w:lineRule="auto"/>
              <w:ind w:hanging="38"/>
              <w:jc w:val="center"/>
              <w:rPr>
                <w:rFonts w:eastAsia="Times New Roman" w:cs="Calibri"/>
                <w:sz w:val="16"/>
                <w:szCs w:val="16"/>
                <w:vertAlign w:val="subscript"/>
              </w:rPr>
            </w:pPr>
            <w:r>
              <w:rPr>
                <w:rFonts w:eastAsia="Times New Roman" w:cs="Calibri"/>
                <w:sz w:val="16"/>
                <w:szCs w:val="16"/>
                <w:vertAlign w:val="subscript"/>
              </w:rPr>
              <w:t>de 200,0000</w:t>
            </w:r>
          </w:p>
        </w:tc>
      </w:tr>
      <w:tr w:rsidR="00E37C47" w:rsidTr="00E37C47">
        <w:trPr>
          <w:trHeight w:val="455"/>
        </w:trPr>
        <w:tc>
          <w:tcPr>
            <w:tcW w:w="395"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10580,20 </w:t>
            </w:r>
          </w:p>
        </w:tc>
        <w:tc>
          <w:tcPr>
            <w:tcW w:w="1118" w:type="pct"/>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RECUPERAÇÃO DE ÁREAS DEGRADADAS EM ZONA URBANA </w:t>
            </w:r>
          </w:p>
        </w:tc>
        <w:tc>
          <w:tcPr>
            <w:tcW w:w="526"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Área total (ha) </w:t>
            </w:r>
          </w:p>
        </w:tc>
        <w:tc>
          <w:tcPr>
            <w:tcW w:w="461"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Baixo </w:t>
            </w:r>
          </w:p>
        </w:tc>
        <w:tc>
          <w:tcPr>
            <w:tcW w:w="460" w:type="pct"/>
            <w:tcBorders>
              <w:top w:val="single" w:sz="4" w:space="0" w:color="000000"/>
              <w:left w:val="single" w:sz="4" w:space="0" w:color="000000"/>
              <w:bottom w:val="single" w:sz="4" w:space="0" w:color="000000"/>
              <w:right w:val="single" w:sz="4" w:space="0" w:color="000000"/>
            </w:tcBorders>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  </w:t>
            </w:r>
          </w:p>
        </w:tc>
        <w:tc>
          <w:tcPr>
            <w:tcW w:w="262" w:type="pct"/>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até 10 </w:t>
            </w:r>
          </w:p>
        </w:tc>
        <w:tc>
          <w:tcPr>
            <w:tcW w:w="395"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de 10,0001 a 20,0000 </w:t>
            </w:r>
          </w:p>
        </w:tc>
        <w:tc>
          <w:tcPr>
            <w:tcW w:w="329" w:type="pct"/>
            <w:gridSpan w:val="2"/>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de 20,0001 a 50,0000 </w:t>
            </w:r>
          </w:p>
        </w:tc>
        <w:tc>
          <w:tcPr>
            <w:tcW w:w="395"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50,0001 a 200,0000 </w:t>
            </w:r>
          </w:p>
        </w:tc>
        <w:tc>
          <w:tcPr>
            <w:tcW w:w="197" w:type="pct"/>
            <w:tcBorders>
              <w:top w:val="single" w:sz="4" w:space="0" w:color="000000"/>
              <w:left w:val="single" w:sz="4" w:space="0" w:color="000000"/>
              <w:bottom w:val="single" w:sz="4" w:space="0" w:color="000000"/>
              <w:right w:val="nil"/>
            </w:tcBorders>
            <w:shd w:val="clear" w:color="auto" w:fill="FFFF00"/>
          </w:tcPr>
          <w:p w:rsidR="00E37C47" w:rsidRDefault="00E37C47">
            <w:pPr>
              <w:spacing w:line="256" w:lineRule="auto"/>
              <w:rPr>
                <w:rFonts w:eastAsia="Times New Roman" w:cs="Calibri"/>
                <w:sz w:val="16"/>
                <w:szCs w:val="16"/>
                <w:vertAlign w:val="subscript"/>
              </w:rPr>
            </w:pPr>
          </w:p>
        </w:tc>
        <w:tc>
          <w:tcPr>
            <w:tcW w:w="460" w:type="pct"/>
            <w:tcBorders>
              <w:top w:val="single" w:sz="4" w:space="0" w:color="000000"/>
              <w:left w:val="nil"/>
              <w:bottom w:val="single" w:sz="4" w:space="0" w:color="000000"/>
              <w:right w:val="single" w:sz="4" w:space="0" w:color="000000"/>
            </w:tcBorders>
            <w:shd w:val="clear" w:color="auto" w:fill="FFFF00"/>
            <w:vAlign w:val="center"/>
            <w:hideMark/>
          </w:tcPr>
          <w:p w:rsidR="00E37C47" w:rsidRDefault="00E37C47">
            <w:pPr>
              <w:spacing w:line="256" w:lineRule="auto"/>
              <w:ind w:hanging="38"/>
              <w:jc w:val="center"/>
              <w:rPr>
                <w:rFonts w:eastAsia="Times New Roman" w:cs="Calibri"/>
                <w:sz w:val="16"/>
                <w:szCs w:val="16"/>
                <w:vertAlign w:val="subscript"/>
              </w:rPr>
            </w:pPr>
            <w:r>
              <w:rPr>
                <w:rFonts w:eastAsia="Times New Roman" w:cs="Calibri"/>
                <w:sz w:val="16"/>
                <w:szCs w:val="16"/>
                <w:vertAlign w:val="subscript"/>
              </w:rPr>
              <w:t>Acima</w:t>
            </w:r>
          </w:p>
          <w:p w:rsidR="00E37C47" w:rsidRDefault="00E37C47">
            <w:pPr>
              <w:spacing w:line="256" w:lineRule="auto"/>
              <w:ind w:hanging="38"/>
              <w:jc w:val="center"/>
              <w:rPr>
                <w:rFonts w:eastAsia="Times New Roman" w:cs="Calibri"/>
                <w:sz w:val="16"/>
                <w:szCs w:val="16"/>
                <w:vertAlign w:val="subscript"/>
              </w:rPr>
            </w:pPr>
            <w:r>
              <w:rPr>
                <w:rFonts w:eastAsia="Times New Roman" w:cs="Calibri"/>
                <w:sz w:val="16"/>
                <w:szCs w:val="16"/>
                <w:vertAlign w:val="subscript"/>
              </w:rPr>
              <w:t>de 200,0000</w:t>
            </w:r>
          </w:p>
        </w:tc>
      </w:tr>
    </w:tbl>
    <w:p w:rsidR="00E37C47" w:rsidRDefault="00E37C47" w:rsidP="00E37C47">
      <w:pPr>
        <w:rPr>
          <w:rFonts w:cs="Calibri"/>
          <w:sz w:val="16"/>
          <w:szCs w:val="16"/>
          <w:vertAlign w:val="subscript"/>
        </w:rPr>
      </w:pPr>
    </w:p>
    <w:tbl>
      <w:tblPr>
        <w:tblpPr w:bottomFromText="160" w:vertAnchor="text" w:tblpXSpec="center" w:tblpY="-112"/>
        <w:tblOverlap w:val="never"/>
        <w:tblW w:w="5102" w:type="dxa"/>
        <w:tblCellMar>
          <w:top w:w="107" w:type="dxa"/>
          <w:left w:w="71" w:type="dxa"/>
          <w:right w:w="115" w:type="dxa"/>
        </w:tblCellMar>
        <w:tblLook w:val="04A0" w:firstRow="1" w:lastRow="0" w:firstColumn="1" w:lastColumn="0" w:noHBand="0" w:noVBand="1"/>
      </w:tblPr>
      <w:tblGrid>
        <w:gridCol w:w="2691"/>
        <w:gridCol w:w="2411"/>
      </w:tblGrid>
      <w:tr w:rsidR="00E37C47" w:rsidTr="00E37C47">
        <w:trPr>
          <w:trHeight w:val="338"/>
        </w:trPr>
        <w:tc>
          <w:tcPr>
            <w:tcW w:w="2691" w:type="dxa"/>
            <w:tcBorders>
              <w:top w:val="single" w:sz="4" w:space="0" w:color="000000"/>
              <w:left w:val="single" w:sz="4" w:space="0" w:color="000000"/>
              <w:bottom w:val="single" w:sz="4" w:space="0" w:color="000000"/>
              <w:right w:val="single" w:sz="4" w:space="0" w:color="000000"/>
            </w:tcBorders>
            <w:shd w:val="clear" w:color="auto" w:fill="FFFF00"/>
            <w:hideMark/>
          </w:tcPr>
          <w:p w:rsidR="00E37C47" w:rsidRDefault="00E37C47">
            <w:pPr>
              <w:spacing w:line="256" w:lineRule="auto"/>
              <w:jc w:val="center"/>
              <w:rPr>
                <w:rFonts w:eastAsia="Times New Roman" w:cs="Calibri"/>
                <w:sz w:val="16"/>
                <w:szCs w:val="16"/>
                <w:vertAlign w:val="subscript"/>
              </w:rPr>
            </w:pPr>
            <w:r>
              <w:rPr>
                <w:rFonts w:eastAsia="Times New Roman" w:cs="Calibri"/>
                <w:sz w:val="16"/>
                <w:szCs w:val="16"/>
                <w:vertAlign w:val="subscript"/>
              </w:rPr>
              <w:t xml:space="preserve">Impacto Local </w:t>
            </w:r>
          </w:p>
        </w:tc>
        <w:tc>
          <w:tcPr>
            <w:tcW w:w="2411" w:type="dxa"/>
            <w:tcBorders>
              <w:top w:val="single" w:sz="4" w:space="0" w:color="000000"/>
              <w:left w:val="single" w:sz="4" w:space="0" w:color="000000"/>
              <w:bottom w:val="single" w:sz="4" w:space="0" w:color="000000"/>
              <w:right w:val="single" w:sz="4" w:space="0" w:color="000000"/>
            </w:tcBorders>
            <w:hideMark/>
          </w:tcPr>
          <w:p w:rsidR="00E37C47" w:rsidRDefault="00E37C47">
            <w:pPr>
              <w:spacing w:line="256" w:lineRule="auto"/>
              <w:rPr>
                <w:rFonts w:eastAsia="Times New Roman" w:cs="Calibri"/>
                <w:sz w:val="16"/>
                <w:szCs w:val="16"/>
                <w:vertAlign w:val="subscript"/>
              </w:rPr>
            </w:pPr>
            <w:r>
              <w:rPr>
                <w:rFonts w:eastAsia="Times New Roman" w:cs="Calibri"/>
                <w:sz w:val="16"/>
                <w:szCs w:val="16"/>
                <w:vertAlign w:val="subscript"/>
              </w:rPr>
              <w:t xml:space="preserve">Licenciamento Estadual </w:t>
            </w:r>
          </w:p>
        </w:tc>
      </w:tr>
    </w:tbl>
    <w:p w:rsidR="00E37C47" w:rsidRDefault="00E37C47" w:rsidP="00E37C47">
      <w:pPr>
        <w:rPr>
          <w:rFonts w:cs="Calibri"/>
          <w:sz w:val="16"/>
          <w:szCs w:val="16"/>
          <w:vertAlign w:val="subscript"/>
        </w:rPr>
      </w:pPr>
      <w:r>
        <w:rPr>
          <w:rFonts w:cs="Calibri"/>
          <w:sz w:val="16"/>
          <w:szCs w:val="16"/>
          <w:vertAlign w:val="subscript"/>
        </w:rPr>
        <w:t xml:space="preserve">: </w:t>
      </w:r>
    </w:p>
    <w:p w:rsidR="00E37C47" w:rsidRDefault="00E37C47" w:rsidP="00E37C47">
      <w:pPr>
        <w:jc w:val="right"/>
        <w:rPr>
          <w:rFonts w:cs="Calibri"/>
          <w:b/>
          <w:sz w:val="16"/>
          <w:szCs w:val="16"/>
          <w:vertAlign w:val="subscript"/>
        </w:rPr>
      </w:pPr>
      <w:r>
        <w:rPr>
          <w:rFonts w:cs="Calibri"/>
          <w:b/>
          <w:sz w:val="16"/>
          <w:szCs w:val="16"/>
          <w:vertAlign w:val="subscript"/>
        </w:rPr>
        <w:t xml:space="preserve">  </w:t>
      </w:r>
      <w:r>
        <w:rPr>
          <w:rFonts w:cs="Calibri"/>
          <w:b/>
          <w:sz w:val="16"/>
          <w:szCs w:val="16"/>
          <w:vertAlign w:val="subscript"/>
        </w:rPr>
        <w:tab/>
        <w:t xml:space="preserve">  </w:t>
      </w:r>
      <w:r>
        <w:rPr>
          <w:rFonts w:cs="Calibri"/>
          <w:b/>
          <w:sz w:val="16"/>
          <w:szCs w:val="16"/>
          <w:vertAlign w:val="subscript"/>
        </w:rPr>
        <w:tab/>
        <w:t xml:space="preserve">  </w:t>
      </w:r>
      <w:r>
        <w:rPr>
          <w:rFonts w:cs="Calibri"/>
          <w:b/>
          <w:sz w:val="16"/>
          <w:szCs w:val="16"/>
          <w:vertAlign w:val="subscript"/>
        </w:rPr>
        <w:tab/>
        <w:t xml:space="preserve">  </w:t>
      </w:r>
    </w:p>
    <w:p w:rsidR="00E37C47" w:rsidRDefault="00E37C47" w:rsidP="00E37C47">
      <w:pPr>
        <w:rPr>
          <w:rFonts w:cs="Calibri"/>
          <w:sz w:val="16"/>
          <w:szCs w:val="16"/>
          <w:vertAlign w:val="subscript"/>
        </w:rPr>
      </w:pPr>
    </w:p>
    <w:p w:rsidR="00E37C47" w:rsidRDefault="00E37C47" w:rsidP="00E37C47">
      <w:pPr>
        <w:rPr>
          <w:rFonts w:ascii="Univers" w:hAnsi="Univers"/>
          <w:sz w:val="24"/>
          <w:szCs w:val="24"/>
        </w:rPr>
      </w:pPr>
    </w:p>
    <w:p w:rsidR="00E37C47" w:rsidRDefault="00E37C47" w:rsidP="00E37C47">
      <w:pPr>
        <w:rPr>
          <w:rFonts w:ascii="Univers" w:hAnsi="Univers"/>
          <w:sz w:val="24"/>
          <w:szCs w:val="24"/>
        </w:rPr>
      </w:pPr>
      <w:r>
        <w:rPr>
          <w:rFonts w:ascii="Univers" w:hAnsi="Univers"/>
          <w:sz w:val="24"/>
          <w:szCs w:val="24"/>
        </w:rPr>
        <w:t>Art. 2º.Os Anexos “II” e “II” da Lei Municipal nº 2.362/2018, de 18.09.2018, passam a vigorar com a seguinte redação:</w:t>
      </w:r>
    </w:p>
    <w:p w:rsidR="00E37C47" w:rsidRDefault="00E37C47" w:rsidP="00E37C47">
      <w:bookmarkStart w:id="0" w:name="_Hlk20142425"/>
    </w:p>
    <w:tbl>
      <w:tblPr>
        <w:tblW w:w="5000" w:type="pct"/>
        <w:jc w:val="center"/>
        <w:tblCellSpacing w:w="0"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1087"/>
        <w:gridCol w:w="1594"/>
        <w:gridCol w:w="1594"/>
        <w:gridCol w:w="1521"/>
        <w:gridCol w:w="72"/>
        <w:gridCol w:w="1596"/>
        <w:gridCol w:w="1592"/>
      </w:tblGrid>
      <w:tr w:rsidR="00E37C47" w:rsidTr="00E37C47">
        <w:trPr>
          <w:tblCellSpacing w:w="0" w:type="dxa"/>
          <w:jc w:val="center"/>
        </w:trPr>
        <w:tc>
          <w:tcPr>
            <w:tcW w:w="5000" w:type="pct"/>
            <w:gridSpan w:val="7"/>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b/>
                <w:bCs/>
                <w:sz w:val="20"/>
                <w:szCs w:val="20"/>
              </w:rPr>
            </w:pPr>
            <w:r>
              <w:rPr>
                <w:rFonts w:cs="Calibri"/>
                <w:b/>
                <w:bCs/>
                <w:sz w:val="20"/>
                <w:szCs w:val="20"/>
              </w:rPr>
              <w:t>ANEXO II – PORTES E SUB-PORTES</w:t>
            </w:r>
          </w:p>
        </w:tc>
      </w:tr>
      <w:tr w:rsidR="00E37C47" w:rsidTr="00E37C47">
        <w:trPr>
          <w:tblCellSpacing w:w="0" w:type="dxa"/>
          <w:jc w:val="center"/>
        </w:trPr>
        <w:tc>
          <w:tcPr>
            <w:tcW w:w="5000" w:type="pct"/>
            <w:gridSpan w:val="7"/>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b/>
                <w:bCs/>
                <w:sz w:val="20"/>
                <w:szCs w:val="20"/>
              </w:rPr>
            </w:pPr>
            <w:r>
              <w:rPr>
                <w:rFonts w:cs="Calibri"/>
                <w:b/>
                <w:bCs/>
                <w:sz w:val="20"/>
                <w:szCs w:val="20"/>
              </w:rPr>
              <w:t>PORTES</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E37C47" w:rsidRDefault="00E37C47">
            <w:pPr>
              <w:spacing w:line="256" w:lineRule="auto"/>
              <w:jc w:val="center"/>
              <w:rPr>
                <w:rFonts w:cs="Calibri"/>
                <w:b/>
                <w:bCs/>
                <w:sz w:val="20"/>
                <w:szCs w:val="20"/>
              </w:rPr>
            </w:pP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b/>
                <w:bCs/>
                <w:sz w:val="20"/>
                <w:szCs w:val="20"/>
              </w:rPr>
            </w:pPr>
            <w:r>
              <w:rPr>
                <w:rFonts w:cs="Calibri"/>
                <w:b/>
                <w:bCs/>
                <w:sz w:val="20"/>
                <w:szCs w:val="20"/>
              </w:rPr>
              <w:t>Mínimo</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b/>
                <w:bCs/>
                <w:sz w:val="20"/>
                <w:szCs w:val="20"/>
              </w:rPr>
            </w:pPr>
            <w:r>
              <w:rPr>
                <w:rFonts w:cs="Calibri"/>
                <w:b/>
                <w:bCs/>
                <w:sz w:val="20"/>
                <w:szCs w:val="20"/>
              </w:rPr>
              <w:t>Pequeno</w:t>
            </w:r>
          </w:p>
        </w:tc>
        <w:tc>
          <w:tcPr>
            <w:tcW w:w="880" w:type="pct"/>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b/>
                <w:bCs/>
                <w:sz w:val="20"/>
                <w:szCs w:val="20"/>
              </w:rPr>
            </w:pPr>
            <w:r>
              <w:rPr>
                <w:rFonts w:cs="Calibri"/>
                <w:b/>
                <w:bCs/>
                <w:sz w:val="20"/>
                <w:szCs w:val="20"/>
              </w:rPr>
              <w:t>Médio</w:t>
            </w:r>
          </w:p>
        </w:tc>
        <w:tc>
          <w:tcPr>
            <w:tcW w:w="881"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b/>
                <w:bCs/>
                <w:sz w:val="20"/>
                <w:szCs w:val="20"/>
              </w:rPr>
            </w:pPr>
            <w:r>
              <w:rPr>
                <w:rFonts w:cs="Calibri"/>
                <w:b/>
                <w:bCs/>
                <w:sz w:val="20"/>
                <w:szCs w:val="20"/>
              </w:rPr>
              <w:t>Grande</w:t>
            </w:r>
          </w:p>
        </w:tc>
        <w:tc>
          <w:tcPr>
            <w:tcW w:w="87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b/>
                <w:bCs/>
                <w:sz w:val="20"/>
                <w:szCs w:val="20"/>
              </w:rPr>
            </w:pPr>
            <w:r>
              <w:rPr>
                <w:rFonts w:cs="Calibri"/>
                <w:b/>
                <w:bCs/>
                <w:sz w:val="20"/>
                <w:szCs w:val="20"/>
              </w:rPr>
              <w:t>Excepcional</w:t>
            </w:r>
          </w:p>
        </w:tc>
      </w:tr>
      <w:tr w:rsidR="00E37C47" w:rsidTr="00E37C47">
        <w:trPr>
          <w:tblCellSpacing w:w="0" w:type="dxa"/>
          <w:jc w:val="center"/>
        </w:trPr>
        <w:tc>
          <w:tcPr>
            <w:tcW w:w="5000" w:type="pct"/>
            <w:gridSpan w:val="7"/>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b/>
                <w:bCs/>
                <w:sz w:val="20"/>
                <w:szCs w:val="20"/>
              </w:rPr>
            </w:pPr>
            <w:r>
              <w:rPr>
                <w:rFonts w:cs="Calibri"/>
                <w:b/>
                <w:bCs/>
                <w:sz w:val="20"/>
                <w:szCs w:val="20"/>
              </w:rPr>
              <w:t>SUB-PORTES</w:t>
            </w:r>
          </w:p>
        </w:tc>
      </w:tr>
      <w:tr w:rsidR="00E37C47" w:rsidTr="00E37C47">
        <w:trPr>
          <w:tblCellSpacing w:w="0" w:type="dxa"/>
          <w:jc w:val="center"/>
        </w:trPr>
        <w:tc>
          <w:tcPr>
            <w:tcW w:w="5000" w:type="pct"/>
            <w:gridSpan w:val="7"/>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b/>
                <w:bCs/>
                <w:sz w:val="20"/>
                <w:szCs w:val="20"/>
              </w:rPr>
            </w:pPr>
            <w:r>
              <w:rPr>
                <w:rFonts w:cs="Calibri"/>
                <w:b/>
                <w:bCs/>
                <w:sz w:val="20"/>
                <w:szCs w:val="20"/>
              </w:rPr>
              <w:t>ATIVIDADES INDUSTRIAIS</w:t>
            </w:r>
          </w:p>
        </w:tc>
      </w:tr>
      <w:tr w:rsidR="00E37C47" w:rsidTr="00E37C47">
        <w:trPr>
          <w:tblCellSpacing w:w="0" w:type="dxa"/>
          <w:jc w:val="center"/>
        </w:trPr>
        <w:tc>
          <w:tcPr>
            <w:tcW w:w="5000" w:type="pct"/>
            <w:gridSpan w:val="7"/>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b/>
                <w:bCs/>
                <w:sz w:val="20"/>
                <w:szCs w:val="20"/>
              </w:rPr>
            </w:pPr>
            <w:r>
              <w:rPr>
                <w:rFonts w:cs="Calibri"/>
                <w:b/>
                <w:bCs/>
                <w:sz w:val="20"/>
                <w:szCs w:val="20"/>
              </w:rPr>
              <w:t>ÁREA ÚTIL - A (M²)</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A</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&lt; ou = 50</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251 a 400</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1.001 a 1.800</w:t>
            </w:r>
          </w:p>
        </w:tc>
        <w:tc>
          <w:tcPr>
            <w:tcW w:w="921" w:type="pct"/>
            <w:gridSpan w:val="2"/>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5.001 a 50.000</w:t>
            </w:r>
          </w:p>
        </w:tc>
        <w:tc>
          <w:tcPr>
            <w:tcW w:w="879" w:type="pct"/>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&gt; 50.000</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B</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51 a 100</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401 a 550</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1.801 a 2.600</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C</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101 a 150</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551 a 700</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2.601 a 3.400</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D</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151 a 200</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701 a 850</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3.401 a 4.200</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E</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201 a 250</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851 a 1.000</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4.201 a .5000</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5000" w:type="pct"/>
            <w:gridSpan w:val="7"/>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E37C47" w:rsidRDefault="00E37C47">
            <w:pPr>
              <w:spacing w:line="256" w:lineRule="auto"/>
              <w:jc w:val="center"/>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rPr>
                <w:rFonts w:cs="Calibri"/>
                <w:sz w:val="20"/>
                <w:szCs w:val="20"/>
              </w:rPr>
            </w:pPr>
          </w:p>
        </w:tc>
        <w:tc>
          <w:tcPr>
            <w:tcW w:w="4400" w:type="pct"/>
            <w:gridSpan w:val="6"/>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b/>
                <w:bCs/>
                <w:sz w:val="20"/>
                <w:szCs w:val="20"/>
              </w:rPr>
            </w:pPr>
            <w:r>
              <w:rPr>
                <w:rFonts w:cs="Calibri"/>
                <w:b/>
                <w:bCs/>
                <w:sz w:val="20"/>
                <w:szCs w:val="20"/>
              </w:rPr>
              <w:t>OUTRAS ATIVIDADES E EMPREENDIMENTOS</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rPr>
                <w:rFonts w:cs="Calibri"/>
                <w:b/>
                <w:bCs/>
                <w:sz w:val="20"/>
                <w:szCs w:val="20"/>
              </w:rPr>
            </w:pPr>
          </w:p>
        </w:tc>
        <w:tc>
          <w:tcPr>
            <w:tcW w:w="4400" w:type="pct"/>
            <w:gridSpan w:val="6"/>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b/>
                <w:bCs/>
                <w:sz w:val="20"/>
                <w:szCs w:val="20"/>
              </w:rPr>
            </w:pPr>
            <w:r>
              <w:rPr>
                <w:rFonts w:cs="Calibri"/>
                <w:b/>
                <w:bCs/>
                <w:sz w:val="20"/>
                <w:szCs w:val="20"/>
              </w:rPr>
              <w:t>Comprimento - C (Km)</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A</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&lt; ou = 0,8</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4 a 4,3</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8 a 8,8</w:t>
            </w:r>
          </w:p>
        </w:tc>
        <w:tc>
          <w:tcPr>
            <w:tcW w:w="921" w:type="pct"/>
            <w:gridSpan w:val="2"/>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12 a 16</w:t>
            </w:r>
          </w:p>
        </w:tc>
        <w:tc>
          <w:tcPr>
            <w:tcW w:w="879" w:type="pct"/>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&gt; 16</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B</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0,8 a 1,6</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4,8 a 5,6</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8,8 a 9,6</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C</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1,6 a 2,4</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5,6 a 6,4</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9,6 a 10,4</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D</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2,4 a 3,2</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6,4 a 7,2</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10,4 a 11,2</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E</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3,2 a 4</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7,2 a 8</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11,2 a 12</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rPr>
                <w:rFonts w:cs="Calibri"/>
                <w:sz w:val="20"/>
                <w:szCs w:val="20"/>
              </w:rPr>
            </w:pPr>
          </w:p>
        </w:tc>
        <w:tc>
          <w:tcPr>
            <w:tcW w:w="4400" w:type="pct"/>
            <w:gridSpan w:val="6"/>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b/>
                <w:bCs/>
                <w:sz w:val="20"/>
                <w:szCs w:val="20"/>
              </w:rPr>
            </w:pPr>
            <w:r>
              <w:rPr>
                <w:rFonts w:cs="Calibri"/>
                <w:b/>
                <w:bCs/>
                <w:sz w:val="20"/>
                <w:szCs w:val="20"/>
              </w:rPr>
              <w:t>Área Inundada - AI (ha)</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A</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&lt; ou = 0,4</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2 a 2,6</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5 a 6</w:t>
            </w:r>
          </w:p>
        </w:tc>
        <w:tc>
          <w:tcPr>
            <w:tcW w:w="921" w:type="pct"/>
            <w:gridSpan w:val="2"/>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10 a 50</w:t>
            </w:r>
          </w:p>
        </w:tc>
        <w:tc>
          <w:tcPr>
            <w:tcW w:w="879" w:type="pct"/>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&gt; 50</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B</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0,4 a 0,8</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2,6 a 3,2</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6 a 7</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C</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0,8 a 1,2</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3,2 a 3,8</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7 a 8</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D</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1,2 a 1,6</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3,8 a 4,4</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8 a 9</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E</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1,6 a 2</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4,4 a 5</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9 a 10</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rPr>
                <w:rFonts w:cs="Calibri"/>
                <w:sz w:val="20"/>
                <w:szCs w:val="20"/>
              </w:rPr>
            </w:pPr>
          </w:p>
        </w:tc>
        <w:tc>
          <w:tcPr>
            <w:tcW w:w="4400" w:type="pct"/>
            <w:gridSpan w:val="6"/>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b/>
                <w:bCs/>
                <w:sz w:val="20"/>
                <w:szCs w:val="20"/>
              </w:rPr>
            </w:pPr>
            <w:r>
              <w:rPr>
                <w:rFonts w:cs="Calibri"/>
                <w:b/>
                <w:bCs/>
                <w:sz w:val="20"/>
                <w:szCs w:val="20"/>
              </w:rPr>
              <w:t>Área Irrigada - AIR (ha)</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A</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&lt; ou = 10</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51 a 70</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151 a 190</w:t>
            </w:r>
          </w:p>
        </w:tc>
        <w:tc>
          <w:tcPr>
            <w:tcW w:w="921" w:type="pct"/>
            <w:gridSpan w:val="2"/>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351 a 600</w:t>
            </w:r>
          </w:p>
        </w:tc>
        <w:tc>
          <w:tcPr>
            <w:tcW w:w="879" w:type="pct"/>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&gt; 600</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B</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11 a 20</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71 a 90</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191 a 230</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C</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21 a 30</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91 a 110</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231 a 270</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D</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31 a 40</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111 a 130</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271 a 310</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E</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41 a 50</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131 a 150</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311 a 350</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rPr>
                <w:rFonts w:cs="Calibri"/>
                <w:sz w:val="20"/>
                <w:szCs w:val="20"/>
              </w:rPr>
            </w:pPr>
          </w:p>
        </w:tc>
        <w:tc>
          <w:tcPr>
            <w:tcW w:w="4400" w:type="pct"/>
            <w:gridSpan w:val="6"/>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b/>
                <w:bCs/>
                <w:sz w:val="20"/>
                <w:szCs w:val="20"/>
              </w:rPr>
            </w:pPr>
            <w:r>
              <w:rPr>
                <w:rFonts w:cs="Calibri"/>
                <w:b/>
                <w:bCs/>
                <w:sz w:val="20"/>
                <w:szCs w:val="20"/>
              </w:rPr>
              <w:t>A. total - AT/A. manejo - AM/A. alagada - AL/A. drenada - AD (Ha)</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A</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&lt; ou = 0,2</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 a 1,8</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5 a 14</w:t>
            </w:r>
          </w:p>
        </w:tc>
        <w:tc>
          <w:tcPr>
            <w:tcW w:w="921" w:type="pct"/>
            <w:gridSpan w:val="2"/>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50 a 100</w:t>
            </w:r>
          </w:p>
        </w:tc>
        <w:tc>
          <w:tcPr>
            <w:tcW w:w="879" w:type="pct"/>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&gt; 100</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B</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0,2 a 0,4</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1,8 a 2,6</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14 a 23</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C</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0,4 a 0,6</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2,6 a 3,4</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23 a 32</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D</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0,6 a 0,8</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3,4 a 4,2</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32 a 41</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E</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0,8 a 1</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4,2 a 5</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41 a 50</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rPr>
                <w:rFonts w:cs="Calibri"/>
                <w:sz w:val="20"/>
                <w:szCs w:val="20"/>
              </w:rPr>
            </w:pPr>
          </w:p>
        </w:tc>
        <w:tc>
          <w:tcPr>
            <w:tcW w:w="4400" w:type="pct"/>
            <w:gridSpan w:val="6"/>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b/>
                <w:bCs/>
                <w:sz w:val="20"/>
                <w:szCs w:val="20"/>
              </w:rPr>
            </w:pPr>
            <w:r>
              <w:rPr>
                <w:rFonts w:cs="Calibri"/>
                <w:b/>
                <w:bCs/>
                <w:sz w:val="20"/>
                <w:szCs w:val="20"/>
              </w:rPr>
              <w:t>Pop. Atendida- PA (Mil Habitantes)</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A</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&lt; ou = 5</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25 a 30</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50 a 70</w:t>
            </w:r>
          </w:p>
        </w:tc>
        <w:tc>
          <w:tcPr>
            <w:tcW w:w="921" w:type="pct"/>
            <w:gridSpan w:val="2"/>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150 a 250</w:t>
            </w:r>
          </w:p>
        </w:tc>
        <w:tc>
          <w:tcPr>
            <w:tcW w:w="879" w:type="pct"/>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&gt; 250</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B</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5 a 10</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30 a 35</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70 a 80</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C</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10 a 15</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35 a 40</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90 a 110</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D</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15 a 20</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40 a 45</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110 a 130</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E</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20 a 25</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45 a 50</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130 a 150</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rPr>
                <w:rFonts w:cs="Calibri"/>
                <w:sz w:val="20"/>
                <w:szCs w:val="20"/>
              </w:rPr>
            </w:pPr>
          </w:p>
        </w:tc>
        <w:tc>
          <w:tcPr>
            <w:tcW w:w="4400" w:type="pct"/>
            <w:gridSpan w:val="6"/>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b/>
                <w:bCs/>
                <w:sz w:val="20"/>
                <w:szCs w:val="20"/>
              </w:rPr>
            </w:pPr>
            <w:r>
              <w:rPr>
                <w:rFonts w:cs="Calibri"/>
                <w:b/>
                <w:bCs/>
                <w:sz w:val="20"/>
                <w:szCs w:val="20"/>
              </w:rPr>
              <w:t>Benef. De RSI Classe IIA/IIB a Reciclagem Classe II B</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rPr>
                <w:rFonts w:cs="Calibri"/>
                <w:b/>
                <w:bCs/>
                <w:sz w:val="20"/>
                <w:szCs w:val="20"/>
              </w:rPr>
            </w:pPr>
          </w:p>
        </w:tc>
        <w:tc>
          <w:tcPr>
            <w:tcW w:w="4400" w:type="pct"/>
            <w:gridSpan w:val="6"/>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b/>
                <w:bCs/>
                <w:sz w:val="20"/>
                <w:szCs w:val="20"/>
              </w:rPr>
            </w:pPr>
            <w:r>
              <w:rPr>
                <w:rFonts w:cs="Calibri"/>
                <w:b/>
                <w:bCs/>
                <w:sz w:val="20"/>
                <w:szCs w:val="20"/>
              </w:rPr>
              <w:t>Volume Total Resíduos Recebidos - VT (ton/mês)</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A</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&lt; ou = 3</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15 a 19</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35 a 38</w:t>
            </w:r>
          </w:p>
        </w:tc>
        <w:tc>
          <w:tcPr>
            <w:tcW w:w="921" w:type="pct"/>
            <w:gridSpan w:val="2"/>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50 a 100</w:t>
            </w:r>
          </w:p>
        </w:tc>
        <w:tc>
          <w:tcPr>
            <w:tcW w:w="879" w:type="pct"/>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&gt; 100</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B</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3 a 6</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19 a 23</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38 a 41</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C</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6 a 9</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23 a 27</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41 a 44</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D</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9 a 12</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27 a 31</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44 a 47</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E</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12 a 15</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31 a 35</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47 a 50</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5000" w:type="pct"/>
            <w:gridSpan w:val="7"/>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E37C47" w:rsidRDefault="00E37C47">
            <w:pPr>
              <w:spacing w:line="256" w:lineRule="auto"/>
              <w:jc w:val="center"/>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rPr>
                <w:rFonts w:cs="Calibri"/>
                <w:sz w:val="20"/>
                <w:szCs w:val="20"/>
              </w:rPr>
            </w:pPr>
          </w:p>
        </w:tc>
        <w:tc>
          <w:tcPr>
            <w:tcW w:w="4400" w:type="pct"/>
            <w:gridSpan w:val="6"/>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b/>
                <w:bCs/>
                <w:sz w:val="20"/>
                <w:szCs w:val="20"/>
              </w:rPr>
            </w:pPr>
            <w:r>
              <w:rPr>
                <w:rFonts w:cs="Calibri"/>
                <w:b/>
                <w:bCs/>
                <w:sz w:val="20"/>
                <w:szCs w:val="20"/>
              </w:rPr>
              <w:t>CRIAÇÃO DE ANIMAIS DE PEQUENO PORTE</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rPr>
                <w:rFonts w:cs="Calibri"/>
                <w:b/>
                <w:bCs/>
                <w:sz w:val="20"/>
                <w:szCs w:val="20"/>
              </w:rPr>
            </w:pPr>
          </w:p>
        </w:tc>
        <w:tc>
          <w:tcPr>
            <w:tcW w:w="4400" w:type="pct"/>
            <w:gridSpan w:val="6"/>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b/>
                <w:bCs/>
                <w:sz w:val="20"/>
                <w:szCs w:val="20"/>
              </w:rPr>
            </w:pPr>
            <w:r>
              <w:rPr>
                <w:rFonts w:cs="Calibri"/>
                <w:b/>
                <w:bCs/>
                <w:sz w:val="20"/>
                <w:szCs w:val="20"/>
              </w:rPr>
              <w:t>Avicultura (NC - milhar)</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A</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&lt; ou = 2,8</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14 a 18,4</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36 a 38,4</w:t>
            </w:r>
          </w:p>
        </w:tc>
        <w:tc>
          <w:tcPr>
            <w:tcW w:w="921" w:type="pct"/>
            <w:gridSpan w:val="2"/>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48 a 60</w:t>
            </w:r>
          </w:p>
        </w:tc>
        <w:tc>
          <w:tcPr>
            <w:tcW w:w="879" w:type="pct"/>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&gt; 60</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B</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2,8 a 5,6</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18,4 a 22,8</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38,4 a 40,8</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C</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5,6 a 8,4</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22,8 a 27,2</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40,8 a 43,2</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D</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8,4 a 11,2</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27,2 a 31,6</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43,2 a 45,6</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E</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11,2 a 14</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31,6 a 36</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45,6 a 48</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rPr>
                <w:rFonts w:cs="Calibri"/>
                <w:sz w:val="20"/>
                <w:szCs w:val="20"/>
              </w:rPr>
            </w:pPr>
          </w:p>
        </w:tc>
        <w:tc>
          <w:tcPr>
            <w:tcW w:w="4400" w:type="pct"/>
            <w:gridSpan w:val="6"/>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b/>
                <w:bCs/>
                <w:sz w:val="20"/>
                <w:szCs w:val="20"/>
              </w:rPr>
            </w:pPr>
            <w:r>
              <w:rPr>
                <w:rFonts w:cs="Calibri"/>
                <w:b/>
                <w:bCs/>
                <w:sz w:val="20"/>
                <w:szCs w:val="20"/>
              </w:rPr>
              <w:t>Cunicultura (NC - milhar)</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A</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&lt; ou = 0,6</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3 a 3,6</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6 a 7,2</w:t>
            </w:r>
          </w:p>
        </w:tc>
        <w:tc>
          <w:tcPr>
            <w:tcW w:w="921" w:type="pct"/>
            <w:gridSpan w:val="2"/>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12 a 50</w:t>
            </w:r>
          </w:p>
        </w:tc>
        <w:tc>
          <w:tcPr>
            <w:tcW w:w="879" w:type="pct"/>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&gt; 60</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B</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0,6 a 1,2</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3,6 a 4,2</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7,2 a 8,4</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C</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1,2 a 1,8</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4,2 a 4,8</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8,4 a 9,6</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D</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1,8 a 2,4</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4,8 a 5,4</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9,6 a 10,8</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E</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2,4 a 3</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5,4 a 6</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10,8 a 12</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rPr>
                <w:rFonts w:cs="Calibri"/>
                <w:sz w:val="20"/>
                <w:szCs w:val="20"/>
              </w:rPr>
            </w:pPr>
          </w:p>
        </w:tc>
        <w:tc>
          <w:tcPr>
            <w:tcW w:w="4400" w:type="pct"/>
            <w:gridSpan w:val="6"/>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b/>
                <w:bCs/>
                <w:sz w:val="20"/>
                <w:szCs w:val="20"/>
              </w:rPr>
            </w:pPr>
            <w:r>
              <w:rPr>
                <w:rFonts w:cs="Calibri"/>
                <w:b/>
                <w:bCs/>
                <w:sz w:val="20"/>
                <w:szCs w:val="20"/>
              </w:rPr>
              <w:t>Suinocultura</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rPr>
                <w:rFonts w:cs="Calibri"/>
                <w:b/>
                <w:bCs/>
                <w:sz w:val="20"/>
                <w:szCs w:val="20"/>
              </w:rPr>
            </w:pPr>
          </w:p>
        </w:tc>
        <w:tc>
          <w:tcPr>
            <w:tcW w:w="4400" w:type="pct"/>
            <w:gridSpan w:val="6"/>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b/>
                <w:bCs/>
                <w:sz w:val="20"/>
                <w:szCs w:val="20"/>
              </w:rPr>
            </w:pPr>
            <w:r>
              <w:rPr>
                <w:rFonts w:cs="Calibri"/>
                <w:b/>
                <w:bCs/>
                <w:sz w:val="20"/>
                <w:szCs w:val="20"/>
              </w:rPr>
              <w:t>Suínos - Ciclo Completo (NM)</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A</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&lt; ou = 10</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51 a 60</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101 a 130</w:t>
            </w:r>
          </w:p>
        </w:tc>
        <w:tc>
          <w:tcPr>
            <w:tcW w:w="921" w:type="pct"/>
            <w:gridSpan w:val="2"/>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251 a 400</w:t>
            </w:r>
          </w:p>
        </w:tc>
        <w:tc>
          <w:tcPr>
            <w:tcW w:w="879" w:type="pct"/>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&gt; 400</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B</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11 a 20</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61 a 70</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131 a 160</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C</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21 a 30</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71 a 80</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161 a 190</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D</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31 a 40</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81 a 90</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191 a 220</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E</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41 a 50</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91 a 100</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221 a 250</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rPr>
                <w:rFonts w:cs="Calibri"/>
                <w:sz w:val="20"/>
                <w:szCs w:val="20"/>
              </w:rPr>
            </w:pPr>
          </w:p>
        </w:tc>
        <w:tc>
          <w:tcPr>
            <w:tcW w:w="4400" w:type="pct"/>
            <w:gridSpan w:val="6"/>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b/>
                <w:bCs/>
                <w:sz w:val="20"/>
                <w:szCs w:val="20"/>
              </w:rPr>
            </w:pPr>
            <w:r>
              <w:rPr>
                <w:rFonts w:cs="Calibri"/>
                <w:b/>
                <w:bCs/>
                <w:sz w:val="20"/>
                <w:szCs w:val="20"/>
              </w:rPr>
              <w:t>Suínos - Creche (NM)</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A</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&lt; ou = 8</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41 a 112</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401 a 680</w:t>
            </w:r>
          </w:p>
        </w:tc>
        <w:tc>
          <w:tcPr>
            <w:tcW w:w="921" w:type="pct"/>
            <w:gridSpan w:val="2"/>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1.801 a 4.500</w:t>
            </w:r>
          </w:p>
        </w:tc>
        <w:tc>
          <w:tcPr>
            <w:tcW w:w="879" w:type="pct"/>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&gt; 4.500</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B</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09 a 16</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113 a 184</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681 a 960</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C</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17 a 24</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185 a 256</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961 a 1.240</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D</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25 a 32</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257 a 328</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1.241 a 1.520</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E</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33 a 40</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329 a 400</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1.521 a 1.800</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rPr>
                <w:rFonts w:cs="Calibri"/>
                <w:sz w:val="20"/>
                <w:szCs w:val="20"/>
              </w:rPr>
            </w:pPr>
          </w:p>
        </w:tc>
        <w:tc>
          <w:tcPr>
            <w:tcW w:w="4400" w:type="pct"/>
            <w:gridSpan w:val="6"/>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b/>
                <w:bCs/>
                <w:sz w:val="20"/>
                <w:szCs w:val="20"/>
              </w:rPr>
            </w:pPr>
            <w:r>
              <w:rPr>
                <w:rFonts w:cs="Calibri"/>
                <w:b/>
                <w:bCs/>
                <w:sz w:val="20"/>
                <w:szCs w:val="20"/>
              </w:rPr>
              <w:t>Suínos - Terminação (NM)</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A</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&lt; ou = 20</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101 a 120</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201 a 280</w:t>
            </w:r>
          </w:p>
        </w:tc>
        <w:tc>
          <w:tcPr>
            <w:tcW w:w="921" w:type="pct"/>
            <w:gridSpan w:val="2"/>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601 a 1.000</w:t>
            </w:r>
          </w:p>
        </w:tc>
        <w:tc>
          <w:tcPr>
            <w:tcW w:w="879" w:type="pct"/>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&gt; 1.000</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B</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21 a 40</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121 a 140</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281 a 360</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C</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41 a 60</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141 a 160</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361 a 440</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D</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61 a 80</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161 a 180</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441 a 520</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E</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81 a 100</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181 a 200</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521 a 600</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rPr>
                <w:rFonts w:cs="Calibri"/>
                <w:sz w:val="20"/>
                <w:szCs w:val="20"/>
              </w:rPr>
            </w:pPr>
          </w:p>
        </w:tc>
        <w:tc>
          <w:tcPr>
            <w:tcW w:w="4400" w:type="pct"/>
            <w:gridSpan w:val="6"/>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b/>
                <w:bCs/>
                <w:sz w:val="20"/>
                <w:szCs w:val="20"/>
              </w:rPr>
            </w:pPr>
            <w:r>
              <w:rPr>
                <w:rFonts w:cs="Calibri"/>
                <w:b/>
                <w:bCs/>
                <w:sz w:val="20"/>
                <w:szCs w:val="20"/>
              </w:rPr>
              <w:t>Suínos - Leitões (NM)</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A</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&lt; ou = 10</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51 a 80</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201 a 220</w:t>
            </w:r>
          </w:p>
        </w:tc>
        <w:tc>
          <w:tcPr>
            <w:tcW w:w="921" w:type="pct"/>
            <w:gridSpan w:val="2"/>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301 a 500</w:t>
            </w:r>
          </w:p>
        </w:tc>
        <w:tc>
          <w:tcPr>
            <w:tcW w:w="879" w:type="pct"/>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&gt; 500</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B</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11 a 20</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81 a 110</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221 a 240</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C</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21 a 30</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111 a 140</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241 a 260</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D</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31 a 40</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141 a 170</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261 a 280</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E</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41 a 50</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171 a 200</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281 a 300</w:t>
            </w: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37C47" w:rsidRDefault="00E37C47">
            <w:pPr>
              <w:spacing w:line="256" w:lineRule="auto"/>
              <w:rPr>
                <w:rFonts w:cs="Calibri"/>
                <w:sz w:val="20"/>
                <w:szCs w:val="20"/>
              </w:rPr>
            </w:pPr>
          </w:p>
        </w:tc>
      </w:tr>
      <w:tr w:rsidR="00E37C47" w:rsidTr="00E37C47">
        <w:trPr>
          <w:tblCellSpacing w:w="0" w:type="dxa"/>
          <w:jc w:val="center"/>
        </w:trPr>
        <w:tc>
          <w:tcPr>
            <w:tcW w:w="5000" w:type="pct"/>
            <w:gridSpan w:val="7"/>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E37C47" w:rsidRDefault="00E37C47">
            <w:pPr>
              <w:spacing w:line="256" w:lineRule="auto"/>
              <w:jc w:val="center"/>
              <w:rPr>
                <w:rFonts w:cs="Calibri"/>
                <w:sz w:val="20"/>
                <w:szCs w:val="20"/>
              </w:rPr>
            </w:pP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rPr>
                <w:rFonts w:cs="Calibri"/>
                <w:sz w:val="20"/>
                <w:szCs w:val="20"/>
              </w:rPr>
            </w:pPr>
          </w:p>
        </w:tc>
        <w:tc>
          <w:tcPr>
            <w:tcW w:w="4400" w:type="pct"/>
            <w:gridSpan w:val="6"/>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b/>
                <w:bCs/>
                <w:sz w:val="20"/>
                <w:szCs w:val="20"/>
              </w:rPr>
            </w:pPr>
            <w:r>
              <w:rPr>
                <w:rFonts w:cs="Calibri"/>
                <w:b/>
                <w:bCs/>
                <w:sz w:val="20"/>
                <w:szCs w:val="20"/>
              </w:rPr>
              <w:t>ATIVIDADES DIVERSAS</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rPr>
                <w:rFonts w:cs="Calibri"/>
                <w:b/>
                <w:bCs/>
                <w:sz w:val="20"/>
                <w:szCs w:val="20"/>
              </w:rPr>
            </w:pPr>
          </w:p>
        </w:tc>
        <w:tc>
          <w:tcPr>
            <w:tcW w:w="4400" w:type="pct"/>
            <w:gridSpan w:val="6"/>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b/>
                <w:bCs/>
                <w:sz w:val="20"/>
                <w:szCs w:val="20"/>
              </w:rPr>
            </w:pPr>
            <w:r>
              <w:rPr>
                <w:rFonts w:cs="Calibri"/>
                <w:b/>
                <w:bCs/>
                <w:sz w:val="20"/>
                <w:szCs w:val="20"/>
              </w:rPr>
              <w:t>Lavra Mineral (Hectares)- Poligonal Útil</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rPr>
                <w:rFonts w:cs="Calibri"/>
                <w:b/>
                <w:bCs/>
                <w:sz w:val="20"/>
                <w:szCs w:val="20"/>
              </w:rPr>
            </w:pP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&lt; ou = 1</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1,01 a 2</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2,01 a 3</w:t>
            </w:r>
          </w:p>
        </w:tc>
        <w:tc>
          <w:tcPr>
            <w:tcW w:w="921" w:type="pct"/>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3,01 a 4</w:t>
            </w:r>
          </w:p>
        </w:tc>
        <w:tc>
          <w:tcPr>
            <w:tcW w:w="87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4,01 a 5</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rPr>
                <w:rFonts w:cs="Calibri"/>
                <w:sz w:val="20"/>
                <w:szCs w:val="20"/>
              </w:rPr>
            </w:pPr>
          </w:p>
        </w:tc>
        <w:tc>
          <w:tcPr>
            <w:tcW w:w="4400" w:type="pct"/>
            <w:gridSpan w:val="6"/>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b/>
                <w:bCs/>
                <w:sz w:val="20"/>
                <w:szCs w:val="20"/>
              </w:rPr>
            </w:pPr>
            <w:r>
              <w:rPr>
                <w:rFonts w:cs="Calibri"/>
                <w:b/>
                <w:bCs/>
                <w:sz w:val="20"/>
                <w:szCs w:val="20"/>
              </w:rPr>
              <w:t>Edifícios até 1,0 ha - Unidades habitacionais</w:t>
            </w:r>
          </w:p>
        </w:tc>
      </w:tr>
      <w:tr w:rsidR="00E37C47" w:rsidTr="00E37C47">
        <w:trPr>
          <w:tblCellSpacing w:w="0" w:type="dxa"/>
          <w:jc w:val="center"/>
        </w:trPr>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rPr>
                <w:rFonts w:cs="Calibri"/>
                <w:b/>
                <w:bCs/>
                <w:sz w:val="20"/>
                <w:szCs w:val="20"/>
              </w:rPr>
            </w:pP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&lt; 30</w:t>
            </w:r>
          </w:p>
        </w:tc>
        <w:tc>
          <w:tcPr>
            <w:tcW w:w="88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31-60</w:t>
            </w:r>
          </w:p>
        </w:tc>
        <w:tc>
          <w:tcPr>
            <w:tcW w:w="84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61-90</w:t>
            </w:r>
          </w:p>
        </w:tc>
        <w:tc>
          <w:tcPr>
            <w:tcW w:w="921" w:type="pct"/>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91-120</w:t>
            </w:r>
          </w:p>
        </w:tc>
        <w:tc>
          <w:tcPr>
            <w:tcW w:w="87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37C47" w:rsidRDefault="00E37C47">
            <w:pPr>
              <w:spacing w:line="256" w:lineRule="auto"/>
              <w:jc w:val="center"/>
              <w:rPr>
                <w:rFonts w:cs="Calibri"/>
                <w:sz w:val="20"/>
                <w:szCs w:val="20"/>
              </w:rPr>
            </w:pPr>
            <w:r>
              <w:rPr>
                <w:rFonts w:cs="Calibri"/>
                <w:sz w:val="20"/>
                <w:szCs w:val="20"/>
              </w:rPr>
              <w:t>&gt; 120</w:t>
            </w:r>
          </w:p>
        </w:tc>
      </w:tr>
    </w:tbl>
    <w:p w:rsidR="00E37C47" w:rsidRDefault="00E37C47" w:rsidP="00E37C47"/>
    <w:p w:rsidR="00E37C47" w:rsidRDefault="00E37C47" w:rsidP="00E37C47"/>
    <w:tbl>
      <w:tblPr>
        <w:tblW w:w="5000" w:type="pct"/>
        <w:jc w:val="center"/>
        <w:tblCellSpacing w:w="0" w:type="dxa"/>
        <w:tblBorders>
          <w:top w:val="outset" w:sz="6" w:space="0" w:color="000000"/>
          <w:left w:val="outset" w:sz="6" w:space="0" w:color="000000"/>
          <w:bottom w:val="outset" w:sz="6" w:space="0" w:color="000000"/>
          <w:right w:val="outset" w:sz="6" w:space="0" w:color="000000"/>
        </w:tblBorders>
        <w:tblLook w:val="04A0" w:firstRow="1" w:lastRow="0" w:firstColumn="1" w:lastColumn="0" w:noHBand="0" w:noVBand="1"/>
      </w:tblPr>
      <w:tblGrid>
        <w:gridCol w:w="2028"/>
        <w:gridCol w:w="989"/>
        <w:gridCol w:w="1373"/>
        <w:gridCol w:w="138"/>
        <w:gridCol w:w="1507"/>
        <w:gridCol w:w="764"/>
        <w:gridCol w:w="2257"/>
      </w:tblGrid>
      <w:tr w:rsidR="00E37C47" w:rsidTr="00E37C47">
        <w:trPr>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b/>
                <w:bCs/>
                <w:sz w:val="20"/>
                <w:szCs w:val="20"/>
              </w:rPr>
            </w:pPr>
            <w:r>
              <w:rPr>
                <w:b/>
                <w:bCs/>
                <w:sz w:val="20"/>
                <w:szCs w:val="20"/>
              </w:rPr>
              <w:t>ANEXO III – VALORES A SEREM PAGOS PELO LICENCIAMENTO/AUTORIZAÇÕES/DECLARAÇÕES, CONFORME O PORTE E O GRAU DE POLUIÇÃO, ESTABELECIDOS EM QUANTIDADES DE URMS</w:t>
            </w:r>
          </w:p>
          <w:p w:rsidR="00E37C47" w:rsidRDefault="00E37C47">
            <w:pPr>
              <w:spacing w:line="256" w:lineRule="auto"/>
              <w:jc w:val="center"/>
              <w:rPr>
                <w:b/>
                <w:bCs/>
                <w:sz w:val="20"/>
                <w:szCs w:val="20"/>
              </w:rPr>
            </w:pPr>
            <w:r>
              <w:rPr>
                <w:b/>
                <w:bCs/>
                <w:sz w:val="20"/>
                <w:szCs w:val="20"/>
              </w:rPr>
              <w:t>(Unidades de Referência Municipal)</w:t>
            </w:r>
          </w:p>
        </w:tc>
      </w:tr>
      <w:tr w:rsidR="00E37C47" w:rsidTr="00E37C47">
        <w:trPr>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b/>
                <w:bCs/>
                <w:sz w:val="20"/>
                <w:szCs w:val="20"/>
              </w:rPr>
            </w:pPr>
            <w:r>
              <w:rPr>
                <w:b/>
                <w:bCs/>
                <w:sz w:val="20"/>
                <w:szCs w:val="20"/>
              </w:rPr>
              <w:t>PORTE MÍNIMO</w:t>
            </w:r>
          </w:p>
        </w:tc>
      </w:tr>
      <w:tr w:rsidR="00E37C47" w:rsidTr="00E37C47">
        <w:trPr>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b/>
                <w:bCs/>
                <w:sz w:val="20"/>
                <w:szCs w:val="20"/>
              </w:rPr>
            </w:pPr>
            <w:r>
              <w:rPr>
                <w:b/>
                <w:bCs/>
                <w:sz w:val="20"/>
                <w:szCs w:val="20"/>
              </w:rPr>
              <w:t>BAIXO GRAU DE POLUIÇÃO</w:t>
            </w:r>
          </w:p>
        </w:tc>
      </w:tr>
      <w:tr w:rsidR="00E37C47" w:rsidTr="00E37C47">
        <w:trPr>
          <w:tblCellSpacing w:w="0" w:type="dxa"/>
          <w:jc w:val="center"/>
        </w:trPr>
        <w:tc>
          <w:tcPr>
            <w:tcW w:w="2424"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PORTE</w:t>
            </w:r>
          </w:p>
        </w:tc>
        <w:tc>
          <w:tcPr>
            <w:tcW w:w="2576" w:type="pct"/>
            <w:gridSpan w:val="4"/>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ÚNICA (Valor em URMs)</w:t>
            </w:r>
          </w:p>
        </w:tc>
      </w:tr>
      <w:tr w:rsidR="00E37C47" w:rsidTr="00E37C47">
        <w:trPr>
          <w:tblCellSpacing w:w="0" w:type="dxa"/>
          <w:jc w:val="center"/>
        </w:trPr>
        <w:tc>
          <w:tcPr>
            <w:tcW w:w="2424"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 A</w:t>
            </w:r>
          </w:p>
        </w:tc>
        <w:tc>
          <w:tcPr>
            <w:tcW w:w="2576" w:type="pct"/>
            <w:gridSpan w:val="4"/>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17,0</w:t>
            </w:r>
          </w:p>
        </w:tc>
      </w:tr>
      <w:tr w:rsidR="00E37C47" w:rsidTr="00E37C47">
        <w:trPr>
          <w:tblCellSpacing w:w="0" w:type="dxa"/>
          <w:jc w:val="center"/>
        </w:trPr>
        <w:tc>
          <w:tcPr>
            <w:tcW w:w="2424"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 B</w:t>
            </w:r>
          </w:p>
        </w:tc>
        <w:tc>
          <w:tcPr>
            <w:tcW w:w="2576" w:type="pct"/>
            <w:gridSpan w:val="4"/>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34,1</w:t>
            </w:r>
          </w:p>
        </w:tc>
      </w:tr>
      <w:tr w:rsidR="00E37C47" w:rsidTr="00E37C47">
        <w:trPr>
          <w:tblCellSpacing w:w="0" w:type="dxa"/>
          <w:jc w:val="center"/>
        </w:trPr>
        <w:tc>
          <w:tcPr>
            <w:tcW w:w="2424"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 C</w:t>
            </w:r>
          </w:p>
        </w:tc>
        <w:tc>
          <w:tcPr>
            <w:tcW w:w="2576" w:type="pct"/>
            <w:gridSpan w:val="4"/>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51,1</w:t>
            </w:r>
          </w:p>
        </w:tc>
      </w:tr>
      <w:tr w:rsidR="00E37C47" w:rsidTr="00E37C47">
        <w:trPr>
          <w:tblCellSpacing w:w="0" w:type="dxa"/>
          <w:jc w:val="center"/>
        </w:trPr>
        <w:tc>
          <w:tcPr>
            <w:tcW w:w="2424"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 D</w:t>
            </w:r>
          </w:p>
        </w:tc>
        <w:tc>
          <w:tcPr>
            <w:tcW w:w="2576" w:type="pct"/>
            <w:gridSpan w:val="4"/>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68,1</w:t>
            </w:r>
          </w:p>
        </w:tc>
      </w:tr>
      <w:tr w:rsidR="00E37C47" w:rsidTr="00E37C47">
        <w:trPr>
          <w:tblCellSpacing w:w="0" w:type="dxa"/>
          <w:jc w:val="center"/>
        </w:trPr>
        <w:tc>
          <w:tcPr>
            <w:tcW w:w="2424"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 E</w:t>
            </w:r>
          </w:p>
        </w:tc>
        <w:tc>
          <w:tcPr>
            <w:tcW w:w="2576" w:type="pct"/>
            <w:gridSpan w:val="4"/>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85,1</w:t>
            </w:r>
          </w:p>
        </w:tc>
      </w:tr>
      <w:tr w:rsidR="00E37C47" w:rsidTr="00E37C47">
        <w:trPr>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b/>
                <w:bCs/>
                <w:sz w:val="20"/>
                <w:szCs w:val="20"/>
              </w:rPr>
            </w:pPr>
            <w:r>
              <w:rPr>
                <w:b/>
                <w:bCs/>
                <w:sz w:val="20"/>
                <w:szCs w:val="20"/>
              </w:rPr>
              <w:t>PORTE MÍNIMO</w:t>
            </w:r>
          </w:p>
        </w:tc>
      </w:tr>
      <w:tr w:rsidR="00E37C47" w:rsidTr="00E37C47">
        <w:trPr>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b/>
                <w:bCs/>
                <w:sz w:val="20"/>
                <w:szCs w:val="20"/>
              </w:rPr>
            </w:pPr>
            <w:r>
              <w:rPr>
                <w:b/>
                <w:bCs/>
                <w:sz w:val="20"/>
                <w:szCs w:val="20"/>
              </w:rPr>
              <w:t>MÉDIO GRAU DE POLUIÇÃO</w:t>
            </w:r>
          </w:p>
        </w:tc>
      </w:tr>
      <w:tr w:rsidR="00E37C47" w:rsidTr="00E37C47">
        <w:trPr>
          <w:tblCellSpacing w:w="0" w:type="dxa"/>
          <w:jc w:val="center"/>
        </w:trPr>
        <w:tc>
          <w:tcPr>
            <w:tcW w:w="2424"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PORTE</w:t>
            </w:r>
          </w:p>
        </w:tc>
        <w:tc>
          <w:tcPr>
            <w:tcW w:w="2576" w:type="pct"/>
            <w:gridSpan w:val="4"/>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ÚNICA</w:t>
            </w:r>
          </w:p>
        </w:tc>
      </w:tr>
      <w:tr w:rsidR="00E37C47" w:rsidTr="00E37C47">
        <w:trPr>
          <w:tblCellSpacing w:w="0" w:type="dxa"/>
          <w:jc w:val="center"/>
        </w:trPr>
        <w:tc>
          <w:tcPr>
            <w:tcW w:w="2424"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 A</w:t>
            </w:r>
          </w:p>
        </w:tc>
        <w:tc>
          <w:tcPr>
            <w:tcW w:w="2576" w:type="pct"/>
            <w:gridSpan w:val="4"/>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28,4</w:t>
            </w:r>
          </w:p>
        </w:tc>
      </w:tr>
      <w:tr w:rsidR="00E37C47" w:rsidTr="00E37C47">
        <w:trPr>
          <w:tblCellSpacing w:w="0" w:type="dxa"/>
          <w:jc w:val="center"/>
        </w:trPr>
        <w:tc>
          <w:tcPr>
            <w:tcW w:w="2424"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 B</w:t>
            </w:r>
          </w:p>
        </w:tc>
        <w:tc>
          <w:tcPr>
            <w:tcW w:w="2576" w:type="pct"/>
            <w:gridSpan w:val="4"/>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56,8</w:t>
            </w:r>
          </w:p>
        </w:tc>
      </w:tr>
      <w:tr w:rsidR="00E37C47" w:rsidTr="00E37C47">
        <w:trPr>
          <w:tblCellSpacing w:w="0" w:type="dxa"/>
          <w:jc w:val="center"/>
        </w:trPr>
        <w:tc>
          <w:tcPr>
            <w:tcW w:w="2424"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 C</w:t>
            </w:r>
          </w:p>
        </w:tc>
        <w:tc>
          <w:tcPr>
            <w:tcW w:w="2576" w:type="pct"/>
            <w:gridSpan w:val="4"/>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85,1</w:t>
            </w:r>
          </w:p>
        </w:tc>
      </w:tr>
      <w:tr w:rsidR="00E37C47" w:rsidTr="00E37C47">
        <w:trPr>
          <w:tblCellSpacing w:w="0" w:type="dxa"/>
          <w:jc w:val="center"/>
        </w:trPr>
        <w:tc>
          <w:tcPr>
            <w:tcW w:w="2424"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 D</w:t>
            </w:r>
          </w:p>
        </w:tc>
        <w:tc>
          <w:tcPr>
            <w:tcW w:w="2576" w:type="pct"/>
            <w:gridSpan w:val="4"/>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113,5</w:t>
            </w:r>
          </w:p>
        </w:tc>
      </w:tr>
      <w:tr w:rsidR="00E37C47" w:rsidTr="00E37C47">
        <w:trPr>
          <w:tblCellSpacing w:w="0" w:type="dxa"/>
          <w:jc w:val="center"/>
        </w:trPr>
        <w:tc>
          <w:tcPr>
            <w:tcW w:w="2424"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 E</w:t>
            </w:r>
          </w:p>
        </w:tc>
        <w:tc>
          <w:tcPr>
            <w:tcW w:w="2576" w:type="pct"/>
            <w:gridSpan w:val="4"/>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142</w:t>
            </w:r>
          </w:p>
        </w:tc>
      </w:tr>
      <w:tr w:rsidR="00E37C47" w:rsidTr="00E37C47">
        <w:trPr>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b/>
                <w:bCs/>
                <w:sz w:val="20"/>
                <w:szCs w:val="20"/>
              </w:rPr>
            </w:pPr>
            <w:r>
              <w:rPr>
                <w:b/>
                <w:bCs/>
                <w:sz w:val="20"/>
                <w:szCs w:val="20"/>
              </w:rPr>
              <w:t>PORTE MÍNIMO</w:t>
            </w:r>
          </w:p>
        </w:tc>
      </w:tr>
      <w:tr w:rsidR="00E37C47" w:rsidTr="00E37C47">
        <w:trPr>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b/>
                <w:bCs/>
                <w:sz w:val="20"/>
                <w:szCs w:val="20"/>
              </w:rPr>
            </w:pPr>
            <w:r>
              <w:rPr>
                <w:b/>
                <w:bCs/>
                <w:sz w:val="20"/>
                <w:szCs w:val="20"/>
              </w:rPr>
              <w:t>ALTO GRAU DE POLUIÇÃO</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PORTE</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PRÉVIA (Valor em URMs)</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DE INSTALAÇÃO (Valor em URMs)</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DE OPERAÇÃO (Valor em URMs)</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 A</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19,5</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53,21</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45,4</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 B</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39,2</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106,4</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90,8</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 C</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58,5</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159,6</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136,2</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 D</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78</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212,8</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181,6</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 E</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97,6</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266</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227</w:t>
            </w:r>
          </w:p>
        </w:tc>
      </w:tr>
      <w:tr w:rsidR="00E37C47" w:rsidTr="00E37C47">
        <w:trPr>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b/>
                <w:bCs/>
                <w:sz w:val="20"/>
                <w:szCs w:val="20"/>
              </w:rPr>
            </w:pPr>
            <w:r>
              <w:rPr>
                <w:b/>
                <w:bCs/>
                <w:sz w:val="20"/>
                <w:szCs w:val="20"/>
              </w:rPr>
              <w:t>PORTE PEQUENO</w:t>
            </w:r>
          </w:p>
        </w:tc>
      </w:tr>
      <w:tr w:rsidR="00E37C47" w:rsidTr="00E37C47">
        <w:trPr>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b/>
                <w:bCs/>
                <w:sz w:val="20"/>
                <w:szCs w:val="20"/>
              </w:rPr>
            </w:pPr>
            <w:r>
              <w:rPr>
                <w:b/>
                <w:bCs/>
                <w:sz w:val="20"/>
                <w:szCs w:val="20"/>
              </w:rPr>
              <w:t>BAIXO GRAU DE POLUIÇÃO</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PORTE</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PRÉVIA (Valor em URMs)</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DE INSTALAÇÃO (Valor em URMs)</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DE OPERAÇÃO (Valor em URMs)</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PP A</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29,1</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81,6</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102,2</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PP B</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58,2</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163,2</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122,6</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PP C</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87,3</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244,8</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147,1</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PP D</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116,4</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326,4</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176,5</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PP E</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145,4</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408</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211,8</w:t>
            </w:r>
          </w:p>
        </w:tc>
      </w:tr>
      <w:tr w:rsidR="00E37C47" w:rsidTr="00E37C47">
        <w:trPr>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b/>
                <w:bCs/>
                <w:sz w:val="20"/>
                <w:szCs w:val="20"/>
              </w:rPr>
            </w:pPr>
            <w:r>
              <w:rPr>
                <w:b/>
                <w:bCs/>
                <w:sz w:val="20"/>
                <w:szCs w:val="20"/>
              </w:rPr>
              <w:t>PORTE PEQUENO</w:t>
            </w:r>
          </w:p>
        </w:tc>
      </w:tr>
      <w:tr w:rsidR="00E37C47" w:rsidTr="00E37C47">
        <w:trPr>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b/>
                <w:bCs/>
                <w:sz w:val="20"/>
                <w:szCs w:val="20"/>
              </w:rPr>
            </w:pPr>
            <w:r>
              <w:rPr>
                <w:b/>
                <w:bCs/>
                <w:sz w:val="20"/>
                <w:szCs w:val="20"/>
              </w:rPr>
              <w:lastRenderedPageBreak/>
              <w:t>MÉDIO GRAU DE POLUIÇÃO</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PORTE</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PRÉVIA (Valor em URMs)</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DE INSTALAÇÃO (Valor em URMs)</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DE OPERAÇÃO (Valor em URMs)</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PP A</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35,47</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98,26</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170,3</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PP B</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70,9</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196,5</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204,3</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PP C</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106,4</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294,7</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245,2</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PP D</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141,9</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393</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294,2</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PP E</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177,36</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491,28</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353,1</w:t>
            </w:r>
          </w:p>
        </w:tc>
      </w:tr>
      <w:tr w:rsidR="00E37C47" w:rsidTr="00E37C47">
        <w:trPr>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rPr>
                <w:sz w:val="20"/>
                <w:szCs w:val="20"/>
              </w:rPr>
            </w:pPr>
          </w:p>
        </w:tc>
      </w:tr>
      <w:tr w:rsidR="00E37C47" w:rsidTr="00E37C47">
        <w:trPr>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b/>
                <w:bCs/>
                <w:sz w:val="20"/>
                <w:szCs w:val="20"/>
              </w:rPr>
            </w:pPr>
            <w:r>
              <w:rPr>
                <w:b/>
                <w:bCs/>
                <w:sz w:val="20"/>
                <w:szCs w:val="20"/>
              </w:rPr>
              <w:t>PORTE PEQUENO</w:t>
            </w:r>
          </w:p>
        </w:tc>
      </w:tr>
      <w:tr w:rsidR="00E37C47" w:rsidTr="00E37C47">
        <w:trPr>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b/>
                <w:bCs/>
                <w:sz w:val="20"/>
                <w:szCs w:val="20"/>
              </w:rPr>
            </w:pPr>
            <w:r>
              <w:rPr>
                <w:b/>
                <w:bCs/>
                <w:sz w:val="20"/>
                <w:szCs w:val="20"/>
              </w:rPr>
              <w:t>ALTO GRAU DE POLUIÇÃO</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PORTE</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PRÉVIA (Valor em URMs)</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DE INSTALAÇÃO (Valor em URMs)</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DE OPERAÇÃO (Valor em URMs)</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PP A</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117,1</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319,2</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272,4</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PP B</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140,5</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383,1</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326,9</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PP C</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168,6</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459,7</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392,3</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PP D</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202,3</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551,7</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470,8</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PP E</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242,7</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662</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564,9</w:t>
            </w:r>
          </w:p>
        </w:tc>
      </w:tr>
      <w:tr w:rsidR="00E37C47" w:rsidTr="00E37C47">
        <w:trPr>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b/>
                <w:bCs/>
                <w:sz w:val="20"/>
                <w:szCs w:val="20"/>
              </w:rPr>
            </w:pPr>
            <w:r>
              <w:rPr>
                <w:b/>
                <w:bCs/>
                <w:sz w:val="20"/>
                <w:szCs w:val="20"/>
              </w:rPr>
              <w:t>PORTE MÉDIO</w:t>
            </w:r>
          </w:p>
        </w:tc>
      </w:tr>
      <w:tr w:rsidR="00E37C47" w:rsidTr="00E37C47">
        <w:trPr>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b/>
                <w:bCs/>
                <w:sz w:val="20"/>
                <w:szCs w:val="20"/>
              </w:rPr>
            </w:pPr>
            <w:r>
              <w:rPr>
                <w:b/>
                <w:bCs/>
                <w:sz w:val="20"/>
                <w:szCs w:val="20"/>
              </w:rPr>
              <w:t>BAIXO GRAU DE POLUIÇÃO</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PORTE</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PRÉVIA (Valor em URMs)</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DE INSTALAÇÃO (Valor em URMs)</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DE OPERAÇÃO (Valor em URMs)</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PMd A</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174,5</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489,6</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254,2</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PMd B</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209,4</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587,5</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305</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PMd C</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251,3</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705</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366</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PMd D</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301,6</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846</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439,3</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PMd E</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361,9</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1015,2</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527,1</w:t>
            </w:r>
          </w:p>
        </w:tc>
      </w:tr>
      <w:tr w:rsidR="00E37C47" w:rsidTr="00E37C47">
        <w:trPr>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b/>
                <w:bCs/>
                <w:sz w:val="20"/>
                <w:szCs w:val="20"/>
              </w:rPr>
            </w:pPr>
            <w:r>
              <w:rPr>
                <w:b/>
                <w:bCs/>
                <w:sz w:val="20"/>
                <w:szCs w:val="20"/>
              </w:rPr>
              <w:t>PORTE MÉDIO</w:t>
            </w:r>
          </w:p>
        </w:tc>
      </w:tr>
      <w:tr w:rsidR="00E37C47" w:rsidTr="00E37C47">
        <w:trPr>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b/>
                <w:bCs/>
                <w:sz w:val="20"/>
                <w:szCs w:val="20"/>
              </w:rPr>
            </w:pPr>
            <w:r>
              <w:rPr>
                <w:b/>
                <w:bCs/>
                <w:sz w:val="20"/>
                <w:szCs w:val="20"/>
              </w:rPr>
              <w:t>MÉDIO GRAU DE POLUIÇÃO</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PORTE</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PRÉVIA (Valor em URMs)</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DE INSTALAÇÃO (Valor em URMs)</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DE OPERAÇÃO (Valor em URMs)</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PMd A</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266</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736,9</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529,6</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PMd B</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319,3</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884,25</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635,6</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PMd C</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383,1</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1061,1</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762,6</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PMd D</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459,6</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1273,4</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915,3</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PMd E</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551,6</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1528</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1098,3</w:t>
            </w:r>
          </w:p>
        </w:tc>
      </w:tr>
      <w:tr w:rsidR="00E37C47" w:rsidTr="00E37C47">
        <w:trPr>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b/>
                <w:bCs/>
                <w:sz w:val="20"/>
                <w:szCs w:val="20"/>
              </w:rPr>
            </w:pPr>
            <w:r>
              <w:rPr>
                <w:b/>
                <w:bCs/>
                <w:sz w:val="20"/>
                <w:szCs w:val="20"/>
              </w:rPr>
              <w:t>PORTE MÉDIO</w:t>
            </w:r>
          </w:p>
        </w:tc>
      </w:tr>
      <w:tr w:rsidR="00E37C47" w:rsidTr="00E37C47">
        <w:trPr>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b/>
                <w:bCs/>
                <w:sz w:val="20"/>
                <w:szCs w:val="20"/>
              </w:rPr>
            </w:pPr>
            <w:r>
              <w:rPr>
                <w:b/>
                <w:bCs/>
                <w:sz w:val="20"/>
                <w:szCs w:val="20"/>
              </w:rPr>
              <w:t>ALTO GRAU DE POLUIÇÃO</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PORTE</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PRÉVIA (Valor em URMs)</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DE INSTALAÇÃO (Valor em URMs)</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DE OPERAÇÃO (Valor em URMs)</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PMd A</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364,1</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993,0</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847,375</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PMd B</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436,9</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1191,6</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1016,875</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lastRenderedPageBreak/>
              <w:t>PMd C</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524,31</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1429,9</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1220,25</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PMd D</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629,17</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1715,9</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1464,25</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PMd E</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755,0</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2059,1</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1757,125</w:t>
            </w:r>
          </w:p>
        </w:tc>
      </w:tr>
      <w:tr w:rsidR="00E37C47" w:rsidTr="00E37C47">
        <w:trPr>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b/>
                <w:bCs/>
                <w:sz w:val="20"/>
                <w:szCs w:val="20"/>
              </w:rPr>
            </w:pPr>
            <w:r>
              <w:rPr>
                <w:b/>
                <w:bCs/>
                <w:sz w:val="20"/>
                <w:szCs w:val="20"/>
              </w:rPr>
              <w:t>PORTE GRANDE</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PORTE</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PRÉVIA (Valor em URMs)</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DE INSTALAÇÃO (Valor em URMs)</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DE OPERAÇÃO (Valor em URMs)</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BAIXO GP</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611,875</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1728,75</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866,25</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MÉDIO GP</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948,75</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2655</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1861,25</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ALTO GP</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1551,25</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4234,5</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3635</w:t>
            </w:r>
          </w:p>
        </w:tc>
      </w:tr>
      <w:tr w:rsidR="00E37C47" w:rsidTr="00E37C47">
        <w:trPr>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b/>
                <w:bCs/>
                <w:sz w:val="20"/>
                <w:szCs w:val="20"/>
              </w:rPr>
            </w:pPr>
            <w:r>
              <w:rPr>
                <w:b/>
                <w:bCs/>
                <w:sz w:val="20"/>
                <w:szCs w:val="20"/>
              </w:rPr>
              <w:t>PORTE EXCEPCIONAL</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PORTE</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PRÉVIA (Valor em URMs )</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DE INSTALAÇÃO (Valor em URMs )</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DE OPERAÇÃO (Valor em URMs )</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BAIXO GP</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1099,4</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3112,5</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1556,25</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MÉDIO GP</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1921,3</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5377,5</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3782,5</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ALTO GP</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1500</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9527,5</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8191,25</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37C47" w:rsidRDefault="00E37C47">
            <w:pPr>
              <w:spacing w:line="256" w:lineRule="auto"/>
              <w:jc w:val="center"/>
              <w:rPr>
                <w:sz w:val="20"/>
                <w:szCs w:val="20"/>
              </w:rPr>
            </w:pP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37C47" w:rsidRDefault="00E37C47">
            <w:pPr>
              <w:spacing w:line="256" w:lineRule="auto"/>
              <w:jc w:val="center"/>
              <w:rPr>
                <w:sz w:val="20"/>
                <w:szCs w:val="20"/>
              </w:rPr>
            </w:pP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37C47" w:rsidRDefault="00E37C47">
            <w:pPr>
              <w:spacing w:line="256" w:lineRule="auto"/>
              <w:jc w:val="center"/>
              <w:rPr>
                <w:sz w:val="20"/>
                <w:szCs w:val="20"/>
              </w:rPr>
            </w:pP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37C47" w:rsidRDefault="00E37C47">
            <w:pPr>
              <w:spacing w:line="256" w:lineRule="auto"/>
              <w:jc w:val="center"/>
              <w:rPr>
                <w:sz w:val="20"/>
                <w:szCs w:val="20"/>
              </w:rPr>
            </w:pP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rPr>
                <w:sz w:val="20"/>
                <w:szCs w:val="20"/>
              </w:rPr>
            </w:pP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rPr>
                <w:rFonts w:asciiTheme="minorHAnsi" w:eastAsiaTheme="minorHAnsi" w:hAnsiTheme="minorHAnsi" w:cstheme="minorBidi"/>
                <w:sz w:val="20"/>
                <w:szCs w:val="20"/>
                <w:lang w:eastAsia="pt-BR"/>
              </w:rPr>
            </w:pP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rPr>
                <w:rFonts w:asciiTheme="minorHAnsi" w:eastAsiaTheme="minorHAnsi" w:hAnsiTheme="minorHAnsi" w:cstheme="minorBidi"/>
                <w:sz w:val="20"/>
                <w:szCs w:val="20"/>
                <w:lang w:eastAsia="pt-BR"/>
              </w:rPr>
            </w:pP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rPr>
                <w:rFonts w:asciiTheme="minorHAnsi" w:eastAsiaTheme="minorHAnsi" w:hAnsiTheme="minorHAnsi" w:cstheme="minorBidi"/>
                <w:sz w:val="20"/>
                <w:szCs w:val="20"/>
                <w:lang w:eastAsia="pt-BR"/>
              </w:rPr>
            </w:pPr>
          </w:p>
        </w:tc>
      </w:tr>
      <w:tr w:rsidR="00E37C47" w:rsidTr="00E37C47">
        <w:trPr>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b/>
                <w:bCs/>
                <w:sz w:val="20"/>
                <w:szCs w:val="20"/>
              </w:rPr>
            </w:pPr>
            <w:r>
              <w:rPr>
                <w:b/>
                <w:bCs/>
                <w:sz w:val="20"/>
                <w:szCs w:val="20"/>
              </w:rPr>
              <w:t>PARCELAMENTO DO SOLO</w:t>
            </w:r>
          </w:p>
        </w:tc>
      </w:tr>
      <w:tr w:rsidR="00E37C47" w:rsidTr="00E37C47">
        <w:trPr>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b/>
                <w:bCs/>
                <w:sz w:val="20"/>
                <w:szCs w:val="20"/>
              </w:rPr>
            </w:pPr>
            <w:r>
              <w:rPr>
                <w:b/>
                <w:bCs/>
                <w:sz w:val="20"/>
                <w:szCs w:val="20"/>
              </w:rPr>
              <w:t>PORTE MÍNIMO</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PORTE</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PRÉVIA (Valor em URMs)</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DE INSTALAÇÃO (Valor em URMs)</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DE OPERAÇÃO (Valor em URMs)</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 A</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59,355</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147,09</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83,8</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 B</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74,19</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183,84</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104,64</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 C</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92,73</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229,83</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130,8</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 D</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115,905</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287,28</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245,16</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 E</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144,87</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359,1</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306,45</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rPr>
                <w:sz w:val="20"/>
                <w:szCs w:val="20"/>
              </w:rPr>
            </w:pP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rPr>
                <w:rFonts w:asciiTheme="minorHAnsi" w:eastAsiaTheme="minorHAnsi" w:hAnsiTheme="minorHAnsi" w:cstheme="minorBidi"/>
                <w:sz w:val="20"/>
                <w:szCs w:val="20"/>
                <w:lang w:eastAsia="pt-BR"/>
              </w:rPr>
            </w:pP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rPr>
                <w:rFonts w:asciiTheme="minorHAnsi" w:eastAsiaTheme="minorHAnsi" w:hAnsiTheme="minorHAnsi" w:cstheme="minorBidi"/>
                <w:sz w:val="20"/>
                <w:szCs w:val="20"/>
                <w:lang w:eastAsia="pt-BR"/>
              </w:rPr>
            </w:pP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rPr>
                <w:rFonts w:asciiTheme="minorHAnsi" w:eastAsiaTheme="minorHAnsi" w:hAnsiTheme="minorHAnsi" w:cstheme="minorBidi"/>
                <w:sz w:val="20"/>
                <w:szCs w:val="20"/>
                <w:lang w:eastAsia="pt-BR"/>
              </w:rPr>
            </w:pPr>
          </w:p>
        </w:tc>
      </w:tr>
      <w:tr w:rsidR="00E37C47" w:rsidTr="00E37C47">
        <w:trPr>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b/>
                <w:bCs/>
                <w:sz w:val="20"/>
                <w:szCs w:val="20"/>
              </w:rPr>
            </w:pPr>
            <w:r>
              <w:rPr>
                <w:b/>
                <w:bCs/>
                <w:sz w:val="20"/>
                <w:szCs w:val="20"/>
              </w:rPr>
              <w:t>PORTE PEQUENO</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PORTE</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PRÉVIA (Valor em URMs)</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DE INSTALAÇÃO (Valor em URMs)</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DE OPERAÇÃO (Valor em URMs)</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PP A</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173,7</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430,95</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367,74</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PP B</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208,35</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517,14</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441,18</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PP C</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249,9</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620,55</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529,35</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PP D</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299,88</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744,66</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635,22</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PP E</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359,7</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893,55</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763,2</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rPr>
                <w:sz w:val="20"/>
                <w:szCs w:val="20"/>
              </w:rPr>
            </w:pP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rPr>
                <w:rFonts w:asciiTheme="minorHAnsi" w:eastAsiaTheme="minorHAnsi" w:hAnsiTheme="minorHAnsi" w:cstheme="minorBidi"/>
                <w:sz w:val="20"/>
                <w:szCs w:val="20"/>
                <w:lang w:eastAsia="pt-BR"/>
              </w:rPr>
            </w:pP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rPr>
                <w:rFonts w:asciiTheme="minorHAnsi" w:eastAsiaTheme="minorHAnsi" w:hAnsiTheme="minorHAnsi" w:cstheme="minorBidi"/>
                <w:sz w:val="20"/>
                <w:szCs w:val="20"/>
                <w:lang w:eastAsia="pt-BR"/>
              </w:rPr>
            </w:pP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rPr>
                <w:rFonts w:asciiTheme="minorHAnsi" w:eastAsiaTheme="minorHAnsi" w:hAnsiTheme="minorHAnsi" w:cstheme="minorBidi"/>
                <w:sz w:val="20"/>
                <w:szCs w:val="20"/>
                <w:lang w:eastAsia="pt-BR"/>
              </w:rPr>
            </w:pPr>
          </w:p>
        </w:tc>
      </w:tr>
      <w:tr w:rsidR="00E37C47" w:rsidTr="00E37C47">
        <w:trPr>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b/>
                <w:bCs/>
                <w:sz w:val="20"/>
                <w:szCs w:val="20"/>
              </w:rPr>
            </w:pPr>
            <w:r>
              <w:rPr>
                <w:b/>
                <w:bCs/>
                <w:sz w:val="20"/>
                <w:szCs w:val="20"/>
              </w:rPr>
              <w:t>PORTE MÉDIO</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PORTE</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PRÉVIA (Valor em URMs)</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DE INSTALAÇÃO (Valor em URMs)</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DE OPERAÇÃO (Valor em URMs)</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 A</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575,52</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1428,2</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1219,36</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PM B</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690,62</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1713,6</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1461,6</w:t>
            </w:r>
          </w:p>
        </w:tc>
      </w:tr>
      <w:tr w:rsidR="00E37C47" w:rsidTr="00E37C47">
        <w:trPr>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37C47" w:rsidRDefault="00E37C47">
            <w:pPr>
              <w:spacing w:line="256" w:lineRule="auto"/>
              <w:jc w:val="center"/>
              <w:rPr>
                <w:sz w:val="20"/>
                <w:szCs w:val="20"/>
              </w:rPr>
            </w:pPr>
          </w:p>
        </w:tc>
      </w:tr>
      <w:tr w:rsidR="00E37C47" w:rsidTr="00E37C47">
        <w:trPr>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b/>
                <w:bCs/>
                <w:sz w:val="20"/>
                <w:szCs w:val="20"/>
              </w:rPr>
            </w:pPr>
            <w:r>
              <w:rPr>
                <w:b/>
                <w:bCs/>
                <w:sz w:val="20"/>
                <w:szCs w:val="20"/>
              </w:rPr>
              <w:lastRenderedPageBreak/>
              <w:t>ERB E MINI-ERB</w:t>
            </w:r>
          </w:p>
        </w:tc>
      </w:tr>
      <w:tr w:rsidR="00E37C47" w:rsidTr="00E37C47">
        <w:trPr>
          <w:tblCellSpacing w:w="0" w:type="dxa"/>
          <w:jc w:val="center"/>
        </w:trPr>
        <w:tc>
          <w:tcPr>
            <w:tcW w:w="1666"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PRÉVIA (Valor em URMs)</w:t>
            </w:r>
          </w:p>
        </w:tc>
        <w:tc>
          <w:tcPr>
            <w:tcW w:w="1666"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DE INSTALAÇÃO (Valor em URMs)</w:t>
            </w:r>
          </w:p>
        </w:tc>
        <w:tc>
          <w:tcPr>
            <w:tcW w:w="1668"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DE OPERAÇÃO (Valor em URMs)</w:t>
            </w:r>
          </w:p>
        </w:tc>
      </w:tr>
      <w:tr w:rsidR="00E37C47" w:rsidTr="00E37C47">
        <w:trPr>
          <w:tblCellSpacing w:w="0" w:type="dxa"/>
          <w:jc w:val="center"/>
        </w:trPr>
        <w:tc>
          <w:tcPr>
            <w:tcW w:w="1666"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441,3</w:t>
            </w:r>
          </w:p>
        </w:tc>
        <w:tc>
          <w:tcPr>
            <w:tcW w:w="1666"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1222,4</w:t>
            </w:r>
          </w:p>
        </w:tc>
        <w:tc>
          <w:tcPr>
            <w:tcW w:w="1668"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878,6</w:t>
            </w:r>
          </w:p>
        </w:tc>
      </w:tr>
      <w:tr w:rsidR="00E37C47" w:rsidTr="00E37C47">
        <w:trPr>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rPr>
                <w:sz w:val="20"/>
                <w:szCs w:val="20"/>
              </w:rPr>
            </w:pPr>
          </w:p>
        </w:tc>
      </w:tr>
      <w:tr w:rsidR="00E37C47" w:rsidTr="00E37C47">
        <w:trPr>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b/>
                <w:bCs/>
                <w:sz w:val="20"/>
                <w:szCs w:val="20"/>
              </w:rPr>
            </w:pPr>
            <w:r>
              <w:rPr>
                <w:b/>
                <w:bCs/>
                <w:sz w:val="20"/>
                <w:szCs w:val="20"/>
              </w:rPr>
              <w:t>LAVRA MINERAL</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rPr>
                <w:b/>
                <w:bCs/>
                <w:sz w:val="20"/>
                <w:szCs w:val="20"/>
              </w:rPr>
            </w:pP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PRÉVIA (Valor em URMs)</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DE INSTALAÇÃO (Valor em URMs)</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DE OPERAÇÃO (Valor em URMs)</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PORTE MÍNIMO</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141,9</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392</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169,7</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PORTE PEQUENO</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170,2</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471,6</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203,6</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PORTE MÉDIO</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204,3</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565,9</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244,3</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PORTE GRANDE</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245,2</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679,13</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293,2</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PORTE EXCEPCIONAL</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294,2</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814,9</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351,9</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rPr>
                <w:sz w:val="20"/>
                <w:szCs w:val="20"/>
              </w:rPr>
            </w:pP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rPr>
                <w:rFonts w:asciiTheme="minorHAnsi" w:eastAsiaTheme="minorHAnsi" w:hAnsiTheme="minorHAnsi" w:cstheme="minorBidi"/>
                <w:sz w:val="20"/>
                <w:szCs w:val="20"/>
                <w:lang w:eastAsia="pt-BR"/>
              </w:rPr>
            </w:pP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rPr>
                <w:rFonts w:asciiTheme="minorHAnsi" w:eastAsiaTheme="minorHAnsi" w:hAnsiTheme="minorHAnsi" w:cstheme="minorBidi"/>
                <w:sz w:val="20"/>
                <w:szCs w:val="20"/>
                <w:lang w:eastAsia="pt-BR"/>
              </w:rPr>
            </w:pP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rPr>
                <w:rFonts w:asciiTheme="minorHAnsi" w:eastAsiaTheme="minorHAnsi" w:hAnsiTheme="minorHAnsi" w:cstheme="minorBidi"/>
                <w:sz w:val="20"/>
                <w:szCs w:val="20"/>
                <w:lang w:eastAsia="pt-BR"/>
              </w:rPr>
            </w:pPr>
          </w:p>
        </w:tc>
      </w:tr>
      <w:tr w:rsidR="00E37C47" w:rsidTr="00E37C47">
        <w:trPr>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b/>
                <w:bCs/>
                <w:sz w:val="20"/>
                <w:szCs w:val="20"/>
              </w:rPr>
            </w:pPr>
            <w:r>
              <w:rPr>
                <w:b/>
                <w:bCs/>
                <w:sz w:val="20"/>
                <w:szCs w:val="20"/>
              </w:rPr>
              <w:t>EDIFÍCIOS ATÉ 1,0 HA</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PORTE</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PRÉVIA (Valor em URMs)</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DE INSTALAÇÃO (Valor em URMs)</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LICENÇA DE OPERAÇÃO (Valor em URMs)</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PORTE MÍNIMO</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239,8</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595,7</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508,8</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PORTE PEQUENO</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287,7</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714,1</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609,6</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PORTE MÉDIO</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345,32</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856,8</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730,8</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PORTE GRANDE</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414,3</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1028,1</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876,9</w:t>
            </w:r>
          </w:p>
        </w:tc>
      </w:tr>
      <w:tr w:rsidR="00E37C47" w:rsidTr="00E37C47">
        <w:trPr>
          <w:tblCellSpacing w:w="0" w:type="dxa"/>
          <w:jc w:val="center"/>
        </w:trPr>
        <w:tc>
          <w:tcPr>
            <w:tcW w:w="112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PORTE EXCEPCIONAL</w:t>
            </w:r>
          </w:p>
        </w:tc>
        <w:tc>
          <w:tcPr>
            <w:tcW w:w="1304" w:type="pct"/>
            <w:gridSpan w:val="2"/>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497,24</w:t>
            </w:r>
          </w:p>
        </w:tc>
        <w:tc>
          <w:tcPr>
            <w:tcW w:w="133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1233,8</w:t>
            </w:r>
          </w:p>
        </w:tc>
        <w:tc>
          <w:tcPr>
            <w:tcW w:w="1246"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1052,35</w:t>
            </w:r>
          </w:p>
        </w:tc>
      </w:tr>
      <w:tr w:rsidR="00E37C47" w:rsidTr="00E37C47">
        <w:trPr>
          <w:trHeight w:val="315"/>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rPr>
                <w:sz w:val="20"/>
                <w:szCs w:val="20"/>
              </w:rPr>
            </w:pPr>
          </w:p>
        </w:tc>
      </w:tr>
      <w:tr w:rsidR="00E37C47" w:rsidTr="00E37C47">
        <w:trPr>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b/>
                <w:bCs/>
                <w:sz w:val="20"/>
                <w:szCs w:val="20"/>
              </w:rPr>
            </w:pPr>
            <w:r>
              <w:rPr>
                <w:b/>
                <w:bCs/>
                <w:sz w:val="20"/>
                <w:szCs w:val="20"/>
              </w:rPr>
              <w:t>MOVIMENTAÇÃO DE TERRAS</w:t>
            </w:r>
          </w:p>
        </w:tc>
      </w:tr>
      <w:tr w:rsidR="00E37C47" w:rsidTr="00E37C47">
        <w:trPr>
          <w:tblCellSpacing w:w="0" w:type="dxa"/>
          <w:jc w:val="center"/>
        </w:trPr>
        <w:tc>
          <w:tcPr>
            <w:tcW w:w="2424"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rsidP="00ED0B76">
            <w:pPr>
              <w:spacing w:line="256" w:lineRule="auto"/>
              <w:jc w:val="center"/>
              <w:rPr>
                <w:sz w:val="20"/>
                <w:szCs w:val="20"/>
              </w:rPr>
            </w:pPr>
            <w:r>
              <w:rPr>
                <w:sz w:val="20"/>
                <w:szCs w:val="20"/>
              </w:rPr>
              <w:t>LICENÇA ÚNICA (Valor em URMs</w:t>
            </w:r>
            <w:bookmarkStart w:id="1" w:name="_GoBack"/>
            <w:bookmarkEnd w:id="1"/>
            <w:r>
              <w:rPr>
                <w:sz w:val="20"/>
                <w:szCs w:val="20"/>
              </w:rPr>
              <w:t>)</w:t>
            </w:r>
          </w:p>
        </w:tc>
        <w:tc>
          <w:tcPr>
            <w:tcW w:w="2576" w:type="pct"/>
            <w:gridSpan w:val="4"/>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471,6</w:t>
            </w:r>
          </w:p>
        </w:tc>
      </w:tr>
      <w:tr w:rsidR="00E37C47" w:rsidTr="00E37C47">
        <w:trPr>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37C47" w:rsidRDefault="00E37C47">
            <w:pPr>
              <w:spacing w:line="256" w:lineRule="auto"/>
              <w:jc w:val="center"/>
              <w:rPr>
                <w:sz w:val="20"/>
                <w:szCs w:val="20"/>
              </w:rPr>
            </w:pPr>
          </w:p>
        </w:tc>
      </w:tr>
      <w:tr w:rsidR="00E37C47" w:rsidTr="00E37C47">
        <w:trPr>
          <w:tblCellSpacing w:w="0" w:type="dxa"/>
          <w:jc w:val="center"/>
        </w:trPr>
        <w:tc>
          <w:tcPr>
            <w:tcW w:w="5000" w:type="pct"/>
            <w:gridSpan w:val="7"/>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b/>
                <w:bCs/>
                <w:sz w:val="20"/>
                <w:szCs w:val="20"/>
              </w:rPr>
            </w:pPr>
            <w:r>
              <w:rPr>
                <w:b/>
                <w:bCs/>
                <w:sz w:val="20"/>
                <w:szCs w:val="20"/>
              </w:rPr>
              <w:t>DEMAIS DOCUMENTOS</w:t>
            </w:r>
          </w:p>
        </w:tc>
      </w:tr>
      <w:tr w:rsidR="00E37C47" w:rsidTr="00E37C47">
        <w:trPr>
          <w:tblCellSpacing w:w="0" w:type="dxa"/>
          <w:jc w:val="center"/>
        </w:trPr>
        <w:tc>
          <w:tcPr>
            <w:tcW w:w="2500" w:type="pct"/>
            <w:gridSpan w:val="4"/>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Espécie</w:t>
            </w:r>
          </w:p>
        </w:tc>
        <w:tc>
          <w:tcPr>
            <w:tcW w:w="250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Valor em URMs</w:t>
            </w:r>
          </w:p>
        </w:tc>
      </w:tr>
      <w:tr w:rsidR="00E37C47" w:rsidTr="00E37C47">
        <w:trPr>
          <w:trHeight w:val="290"/>
          <w:tblCellSpacing w:w="0" w:type="dxa"/>
          <w:jc w:val="center"/>
        </w:trPr>
        <w:tc>
          <w:tcPr>
            <w:tcW w:w="2500" w:type="pct"/>
            <w:gridSpan w:val="4"/>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AUTORIZAÇÕES</w:t>
            </w:r>
          </w:p>
        </w:tc>
        <w:tc>
          <w:tcPr>
            <w:tcW w:w="250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28,38</w:t>
            </w:r>
          </w:p>
        </w:tc>
      </w:tr>
      <w:tr w:rsidR="00E37C47" w:rsidTr="00E37C47">
        <w:trPr>
          <w:trHeight w:val="290"/>
          <w:tblCellSpacing w:w="0" w:type="dxa"/>
          <w:jc w:val="center"/>
        </w:trPr>
        <w:tc>
          <w:tcPr>
            <w:tcW w:w="2500" w:type="pct"/>
            <w:gridSpan w:val="4"/>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DECLARAÇÕES</w:t>
            </w:r>
          </w:p>
        </w:tc>
        <w:tc>
          <w:tcPr>
            <w:tcW w:w="2500" w:type="pct"/>
            <w:gridSpan w:val="3"/>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E37C47" w:rsidRDefault="00E37C47">
            <w:pPr>
              <w:spacing w:line="256" w:lineRule="auto"/>
              <w:jc w:val="center"/>
              <w:rPr>
                <w:sz w:val="20"/>
                <w:szCs w:val="20"/>
              </w:rPr>
            </w:pPr>
            <w:r>
              <w:rPr>
                <w:sz w:val="20"/>
                <w:szCs w:val="20"/>
              </w:rPr>
              <w:t>14,19</w:t>
            </w:r>
          </w:p>
        </w:tc>
      </w:tr>
    </w:tbl>
    <w:p w:rsidR="00E37C47" w:rsidRDefault="00E37C47" w:rsidP="00E37C47"/>
    <w:p w:rsidR="00E37C47" w:rsidRDefault="00E37C47" w:rsidP="00E37C47">
      <w:pPr>
        <w:ind w:firstLine="2268"/>
        <w:jc w:val="both"/>
        <w:rPr>
          <w:rFonts w:ascii="Univers" w:hAnsi="Univers"/>
          <w:sz w:val="24"/>
          <w:szCs w:val="24"/>
        </w:rPr>
      </w:pPr>
      <w:r>
        <w:rPr>
          <w:rFonts w:ascii="Univers" w:hAnsi="Univers"/>
          <w:sz w:val="24"/>
          <w:szCs w:val="24"/>
        </w:rPr>
        <w:t>Art. 3º.Em razão do disposto nos arts. 1º e 2º desta Lei, os arts. 8º, 9º, 15, 17 e 19 da Lei Municipal nº 2.362/2018, de 18 de setembro de 2018, passam a vigorar com a seguinte redação:</w:t>
      </w:r>
    </w:p>
    <w:bookmarkEnd w:id="0"/>
    <w:p w:rsidR="00E37C47" w:rsidRDefault="00E37C47" w:rsidP="00E37C47">
      <w:pPr>
        <w:ind w:left="1134"/>
        <w:rPr>
          <w:sz w:val="20"/>
          <w:szCs w:val="20"/>
        </w:rPr>
      </w:pPr>
    </w:p>
    <w:p w:rsidR="00E37C47" w:rsidRDefault="00E37C47" w:rsidP="00E37C47">
      <w:pPr>
        <w:ind w:left="1134"/>
        <w:jc w:val="both"/>
        <w:rPr>
          <w:rFonts w:ascii="Consolas" w:hAnsi="Consolas" w:cs="Courier New"/>
          <w:sz w:val="18"/>
          <w:szCs w:val="18"/>
        </w:rPr>
      </w:pPr>
      <w:r>
        <w:rPr>
          <w:rFonts w:ascii="Consolas" w:hAnsi="Consolas"/>
          <w:sz w:val="18"/>
          <w:szCs w:val="18"/>
        </w:rPr>
        <w:t>“</w:t>
      </w:r>
      <w:r>
        <w:rPr>
          <w:rFonts w:ascii="Consolas" w:hAnsi="Consolas" w:cs="Courier New"/>
          <w:b/>
          <w:bCs/>
          <w:sz w:val="18"/>
          <w:szCs w:val="18"/>
        </w:rPr>
        <w:t>Art. 8º</w:t>
      </w:r>
      <w:r>
        <w:rPr>
          <w:rFonts w:ascii="Consolas" w:hAnsi="Consolas" w:cs="Courier New"/>
          <w:sz w:val="18"/>
          <w:szCs w:val="18"/>
        </w:rPr>
        <w:t>.As atividades e empreendimentos de porte mínimo, conforme o estabelecido nos Anexos desta Lei, com grau potencial poluidor baixo e médio, assim definido nas Resoluções do CONSEMA, e nos termos do Convênio firmado com o órgão ambiental estadual, sujeitar-se-ão ao Licenciamento Único - LU, estando dispensadas das licenças referidas no artigo antecedente.</w:t>
      </w:r>
    </w:p>
    <w:p w:rsidR="00E37C47" w:rsidRDefault="00E37C47" w:rsidP="00E37C47">
      <w:pPr>
        <w:ind w:left="1134"/>
        <w:jc w:val="both"/>
        <w:rPr>
          <w:rFonts w:ascii="Consolas" w:hAnsi="Consolas" w:cs="Courier New"/>
          <w:sz w:val="18"/>
          <w:szCs w:val="18"/>
        </w:rPr>
      </w:pPr>
    </w:p>
    <w:p w:rsidR="00E37C47" w:rsidRDefault="00E37C47" w:rsidP="00E37C47">
      <w:pPr>
        <w:ind w:left="1134"/>
        <w:jc w:val="both"/>
        <w:rPr>
          <w:rFonts w:ascii="Consolas" w:hAnsi="Consolas" w:cs="Courier New"/>
          <w:sz w:val="18"/>
          <w:szCs w:val="18"/>
        </w:rPr>
      </w:pPr>
      <w:r>
        <w:rPr>
          <w:rFonts w:ascii="Consolas" w:hAnsi="Consolas" w:cs="Courier New"/>
          <w:sz w:val="18"/>
          <w:szCs w:val="18"/>
        </w:rPr>
        <w:tab/>
      </w:r>
      <w:r>
        <w:rPr>
          <w:rFonts w:ascii="Consolas" w:hAnsi="Consolas" w:cs="Courier New"/>
          <w:b/>
          <w:bCs/>
          <w:sz w:val="18"/>
          <w:szCs w:val="18"/>
        </w:rPr>
        <w:t xml:space="preserve">Parágrafo único. </w:t>
      </w:r>
      <w:r>
        <w:rPr>
          <w:rFonts w:ascii="Consolas" w:hAnsi="Consolas" w:cs="Courier New"/>
          <w:sz w:val="18"/>
          <w:szCs w:val="18"/>
        </w:rPr>
        <w:t>Não são passíveis de Licença Única - LU, as seguintes atividades:</w:t>
      </w:r>
    </w:p>
    <w:p w:rsidR="00E37C47" w:rsidRDefault="00E37C47" w:rsidP="00E37C47">
      <w:pPr>
        <w:ind w:left="1134"/>
        <w:jc w:val="both"/>
        <w:rPr>
          <w:rFonts w:ascii="Consolas" w:hAnsi="Consolas" w:cs="Courier New"/>
          <w:sz w:val="18"/>
          <w:szCs w:val="18"/>
        </w:rPr>
      </w:pPr>
      <w:r>
        <w:rPr>
          <w:rFonts w:ascii="Consolas" w:hAnsi="Consolas" w:cs="Courier New"/>
          <w:sz w:val="18"/>
          <w:szCs w:val="18"/>
        </w:rPr>
        <w:tab/>
        <w:t>I - condomínios unifamiliares e/ou loteamentos residenciais;</w:t>
      </w:r>
    </w:p>
    <w:p w:rsidR="00E37C47" w:rsidRDefault="00E37C47" w:rsidP="00E37C47">
      <w:pPr>
        <w:ind w:left="1134"/>
        <w:jc w:val="both"/>
        <w:rPr>
          <w:rFonts w:ascii="Consolas" w:hAnsi="Consolas" w:cs="Courier New"/>
          <w:sz w:val="18"/>
          <w:szCs w:val="18"/>
        </w:rPr>
      </w:pPr>
      <w:r>
        <w:rPr>
          <w:rFonts w:ascii="Consolas" w:hAnsi="Consolas" w:cs="Courier New"/>
          <w:sz w:val="18"/>
          <w:szCs w:val="18"/>
        </w:rPr>
        <w:tab/>
        <w:t>II - condomínios plurifamiliares, edifícios e/ou loteamentos residenciais;</w:t>
      </w:r>
    </w:p>
    <w:p w:rsidR="00E37C47" w:rsidRDefault="00E37C47" w:rsidP="00E37C47">
      <w:pPr>
        <w:ind w:left="1134"/>
        <w:jc w:val="both"/>
        <w:rPr>
          <w:rFonts w:ascii="Consolas" w:hAnsi="Consolas" w:cs="Courier New"/>
          <w:sz w:val="18"/>
          <w:szCs w:val="18"/>
        </w:rPr>
      </w:pPr>
      <w:r>
        <w:rPr>
          <w:rFonts w:ascii="Consolas" w:hAnsi="Consolas" w:cs="Courier New"/>
          <w:sz w:val="18"/>
          <w:szCs w:val="18"/>
        </w:rPr>
        <w:tab/>
        <w:t>III - sítios de lazer;</w:t>
      </w:r>
    </w:p>
    <w:p w:rsidR="00E37C47" w:rsidRDefault="00E37C47" w:rsidP="00E37C47">
      <w:pPr>
        <w:ind w:left="1134"/>
        <w:jc w:val="both"/>
        <w:rPr>
          <w:rFonts w:ascii="Consolas" w:hAnsi="Consolas" w:cs="Courier New"/>
          <w:sz w:val="18"/>
          <w:szCs w:val="18"/>
        </w:rPr>
      </w:pPr>
      <w:r>
        <w:rPr>
          <w:rFonts w:ascii="Consolas" w:hAnsi="Consolas" w:cs="Courier New"/>
          <w:sz w:val="18"/>
          <w:szCs w:val="18"/>
        </w:rPr>
        <w:tab/>
        <w:t>IV - pontes e viadutos;</w:t>
      </w:r>
    </w:p>
    <w:p w:rsidR="00E37C47" w:rsidRDefault="00E37C47" w:rsidP="00E37C47">
      <w:pPr>
        <w:ind w:left="1134"/>
        <w:jc w:val="both"/>
        <w:rPr>
          <w:rFonts w:ascii="Consolas" w:hAnsi="Consolas" w:cs="Courier New"/>
          <w:sz w:val="18"/>
          <w:szCs w:val="18"/>
        </w:rPr>
      </w:pPr>
      <w:r>
        <w:rPr>
          <w:rFonts w:ascii="Consolas" w:hAnsi="Consolas" w:cs="Courier New"/>
          <w:sz w:val="18"/>
          <w:szCs w:val="18"/>
        </w:rPr>
        <w:lastRenderedPageBreak/>
        <w:tab/>
        <w:t>V - cemitérios;</w:t>
      </w:r>
    </w:p>
    <w:p w:rsidR="00E37C47" w:rsidRDefault="00E37C47" w:rsidP="00E37C47">
      <w:pPr>
        <w:ind w:left="1134"/>
        <w:jc w:val="both"/>
        <w:rPr>
          <w:rFonts w:ascii="Consolas" w:hAnsi="Consolas" w:cs="Courier New"/>
          <w:sz w:val="18"/>
          <w:szCs w:val="18"/>
        </w:rPr>
      </w:pPr>
      <w:r>
        <w:rPr>
          <w:rFonts w:ascii="Consolas" w:hAnsi="Consolas" w:cs="Courier New"/>
          <w:sz w:val="18"/>
          <w:szCs w:val="18"/>
        </w:rPr>
        <w:tab/>
        <w:t>VI - estações Rádio Base - ERB;</w:t>
      </w:r>
    </w:p>
    <w:p w:rsidR="00E37C47" w:rsidRDefault="00E37C47" w:rsidP="00E37C47">
      <w:pPr>
        <w:ind w:left="1134"/>
        <w:jc w:val="both"/>
        <w:rPr>
          <w:rFonts w:ascii="Consolas" w:hAnsi="Consolas" w:cs="Courier New"/>
          <w:sz w:val="18"/>
          <w:szCs w:val="18"/>
        </w:rPr>
      </w:pPr>
      <w:r>
        <w:rPr>
          <w:rFonts w:ascii="Consolas" w:hAnsi="Consolas" w:cs="Courier New"/>
          <w:sz w:val="18"/>
          <w:szCs w:val="18"/>
        </w:rPr>
        <w:tab/>
        <w:t>VII - relacionadas a resíduos sólidos de construção civil;</w:t>
      </w:r>
    </w:p>
    <w:p w:rsidR="00E37C47" w:rsidRDefault="00E37C47" w:rsidP="00E37C47">
      <w:pPr>
        <w:ind w:left="1134"/>
        <w:jc w:val="both"/>
        <w:rPr>
          <w:rFonts w:ascii="Consolas" w:hAnsi="Consolas" w:cs="Courier New"/>
          <w:sz w:val="18"/>
          <w:szCs w:val="18"/>
        </w:rPr>
      </w:pPr>
      <w:r>
        <w:rPr>
          <w:rFonts w:ascii="Consolas" w:hAnsi="Consolas" w:cs="Courier New"/>
          <w:sz w:val="18"/>
          <w:szCs w:val="18"/>
        </w:rPr>
        <w:tab/>
        <w:t>VIII - fabricação de telhas, tijolos e outros artigos de barro cozido.</w:t>
      </w:r>
    </w:p>
    <w:p w:rsidR="00E37C47" w:rsidRDefault="00E37C47" w:rsidP="00E37C47">
      <w:pPr>
        <w:ind w:left="1134"/>
        <w:jc w:val="both"/>
        <w:rPr>
          <w:rFonts w:ascii="Consolas" w:hAnsi="Consolas" w:cs="Courier New"/>
          <w:b/>
          <w:bCs/>
          <w:sz w:val="18"/>
          <w:szCs w:val="18"/>
        </w:rPr>
      </w:pPr>
    </w:p>
    <w:p w:rsidR="00E37C47" w:rsidRDefault="00E37C47" w:rsidP="00E37C47">
      <w:pPr>
        <w:ind w:left="1134"/>
        <w:jc w:val="both"/>
        <w:rPr>
          <w:rFonts w:ascii="Consolas" w:hAnsi="Consolas" w:cs="Courier New"/>
          <w:sz w:val="18"/>
          <w:szCs w:val="18"/>
        </w:rPr>
      </w:pPr>
      <w:r>
        <w:rPr>
          <w:rFonts w:ascii="Consolas" w:hAnsi="Consolas" w:cs="Courier New"/>
          <w:b/>
          <w:bCs/>
          <w:sz w:val="18"/>
          <w:szCs w:val="18"/>
        </w:rPr>
        <w:t>Art. 9º</w:t>
      </w:r>
      <w:r>
        <w:rPr>
          <w:rFonts w:ascii="Consolas" w:hAnsi="Consolas" w:cs="Courier New"/>
          <w:sz w:val="18"/>
          <w:szCs w:val="18"/>
        </w:rPr>
        <w:t xml:space="preserve"> As atividades de construção civil acima de setecentos e cinquenta metros quadrados (750 m²) de área construída, ou lançadas em terrenos com área acima de seiscentos metros quadrados (600 m²), ficam condicionadas a obtenção de Autorização Ambiental - AA, exceto edificações para uso em atividades descritas no Anexo I.</w:t>
      </w:r>
    </w:p>
    <w:p w:rsidR="00E37C47" w:rsidRDefault="00E37C47" w:rsidP="00E37C47">
      <w:pPr>
        <w:ind w:left="1134"/>
        <w:jc w:val="both"/>
        <w:rPr>
          <w:rFonts w:ascii="Consolas" w:hAnsi="Consolas" w:cs="Courier New"/>
          <w:sz w:val="18"/>
          <w:szCs w:val="18"/>
        </w:rPr>
      </w:pPr>
    </w:p>
    <w:p w:rsidR="00E37C47" w:rsidRDefault="00E37C47" w:rsidP="00E37C47">
      <w:pPr>
        <w:ind w:left="1134"/>
        <w:jc w:val="both"/>
        <w:rPr>
          <w:rFonts w:ascii="Consolas" w:hAnsi="Consolas" w:cs="Courier New"/>
          <w:sz w:val="18"/>
          <w:szCs w:val="18"/>
        </w:rPr>
      </w:pPr>
      <w:r>
        <w:rPr>
          <w:rFonts w:ascii="Consolas" w:hAnsi="Consolas" w:cs="Courier New"/>
          <w:sz w:val="18"/>
          <w:szCs w:val="18"/>
        </w:rPr>
        <w:tab/>
      </w:r>
      <w:r>
        <w:rPr>
          <w:rFonts w:ascii="Consolas" w:hAnsi="Consolas" w:cs="Courier New"/>
          <w:b/>
          <w:bCs/>
          <w:sz w:val="18"/>
          <w:szCs w:val="18"/>
        </w:rPr>
        <w:t>§ 1º</w:t>
      </w:r>
      <w:r>
        <w:rPr>
          <w:rFonts w:ascii="Consolas" w:hAnsi="Consolas" w:cs="Courier New"/>
          <w:sz w:val="18"/>
          <w:szCs w:val="18"/>
        </w:rPr>
        <w:t xml:space="preserve"> Ficam isentas de Autorização Ambiental - AA as atividades de construção civil para residências unifamiliares.</w:t>
      </w:r>
    </w:p>
    <w:p w:rsidR="00E37C47" w:rsidRDefault="00E37C47" w:rsidP="00E37C47">
      <w:pPr>
        <w:ind w:left="1134"/>
        <w:jc w:val="both"/>
        <w:rPr>
          <w:rFonts w:ascii="Consolas" w:hAnsi="Consolas" w:cs="Courier New"/>
          <w:sz w:val="18"/>
          <w:szCs w:val="18"/>
        </w:rPr>
      </w:pPr>
      <w:r>
        <w:rPr>
          <w:rFonts w:ascii="Consolas" w:hAnsi="Consolas" w:cs="Courier New"/>
          <w:sz w:val="18"/>
          <w:szCs w:val="18"/>
        </w:rPr>
        <w:tab/>
      </w:r>
      <w:r>
        <w:rPr>
          <w:rFonts w:ascii="Consolas" w:hAnsi="Consolas" w:cs="Courier New"/>
          <w:b/>
          <w:bCs/>
          <w:sz w:val="18"/>
          <w:szCs w:val="18"/>
        </w:rPr>
        <w:t>§ 2º</w:t>
      </w:r>
      <w:r>
        <w:rPr>
          <w:rFonts w:ascii="Consolas" w:hAnsi="Consolas" w:cs="Courier New"/>
          <w:sz w:val="18"/>
          <w:szCs w:val="18"/>
        </w:rPr>
        <w:t xml:space="preserve"> Caso haja a necessidade de corte, poda ou derrubada de árvores, em qualquer atividade de construção civil, deverá ser solicitada licença e/ou autorização específica ao órgão ambiental.</w:t>
      </w:r>
    </w:p>
    <w:p w:rsidR="00E37C47" w:rsidRDefault="00E37C47" w:rsidP="00E37C47">
      <w:pPr>
        <w:ind w:left="1134"/>
        <w:jc w:val="both"/>
        <w:rPr>
          <w:rFonts w:ascii="Consolas" w:hAnsi="Consolas" w:cs="Courier New"/>
          <w:sz w:val="18"/>
          <w:szCs w:val="18"/>
        </w:rPr>
      </w:pPr>
      <w:r>
        <w:rPr>
          <w:rFonts w:ascii="Consolas" w:hAnsi="Consolas" w:cs="Courier New"/>
          <w:sz w:val="18"/>
          <w:szCs w:val="18"/>
        </w:rPr>
        <w:tab/>
      </w:r>
      <w:r>
        <w:rPr>
          <w:rFonts w:ascii="Consolas" w:hAnsi="Consolas" w:cs="Courier New"/>
          <w:b/>
          <w:bCs/>
          <w:sz w:val="18"/>
          <w:szCs w:val="18"/>
        </w:rPr>
        <w:t>§ 3º</w:t>
      </w:r>
      <w:r>
        <w:rPr>
          <w:rFonts w:ascii="Consolas" w:hAnsi="Consolas" w:cs="Courier New"/>
          <w:sz w:val="18"/>
          <w:szCs w:val="18"/>
        </w:rPr>
        <w:t xml:space="preserve"> Para as demais atividades, conforme a legislação vigente ou Resoluções do CONSELHO MUNICIPAL DO MEIO AMBIENTE - COMMAM, poderá ser concedida Autorização Ambiental - AA, a título precário, quando requerida, ou quando motivada a sua necessidade, mediante Parecer Técnico do órgão ambiental competente.</w:t>
      </w:r>
    </w:p>
    <w:p w:rsidR="00E37C47" w:rsidRDefault="00E37C47" w:rsidP="00E37C47">
      <w:pPr>
        <w:ind w:left="1134"/>
        <w:jc w:val="both"/>
        <w:rPr>
          <w:rFonts w:ascii="Consolas" w:hAnsi="Consolas"/>
          <w:sz w:val="18"/>
          <w:szCs w:val="18"/>
        </w:rPr>
      </w:pPr>
      <w:r>
        <w:rPr>
          <w:rFonts w:ascii="Consolas" w:hAnsi="Consolas"/>
          <w:sz w:val="18"/>
          <w:szCs w:val="18"/>
        </w:rPr>
        <w:t>...</w:t>
      </w:r>
    </w:p>
    <w:p w:rsidR="00E37C47" w:rsidRDefault="00E37C47" w:rsidP="00E37C47">
      <w:pPr>
        <w:ind w:left="1134"/>
        <w:jc w:val="both"/>
        <w:rPr>
          <w:rFonts w:ascii="Consolas" w:hAnsi="Consolas" w:cs="Courier New"/>
          <w:sz w:val="18"/>
          <w:szCs w:val="18"/>
        </w:rPr>
      </w:pPr>
      <w:r>
        <w:rPr>
          <w:rFonts w:ascii="Consolas" w:hAnsi="Consolas" w:cs="Courier New"/>
          <w:b/>
          <w:bCs/>
          <w:sz w:val="18"/>
          <w:szCs w:val="18"/>
        </w:rPr>
        <w:t>Art. 15.</w:t>
      </w:r>
      <w:r>
        <w:rPr>
          <w:rFonts w:ascii="Consolas" w:hAnsi="Consolas" w:cs="Courier New"/>
          <w:sz w:val="18"/>
          <w:szCs w:val="18"/>
        </w:rPr>
        <w:t xml:space="preserve"> O Porte de cada atividade será definido como unidade de medida estabelecido nas Resoluções referidas nesta Lei e nos Anexos desta Lei.</w:t>
      </w:r>
    </w:p>
    <w:p w:rsidR="00E37C47" w:rsidRDefault="00E37C47" w:rsidP="00E37C47">
      <w:pPr>
        <w:ind w:left="1134"/>
        <w:jc w:val="both"/>
        <w:rPr>
          <w:rFonts w:ascii="Consolas" w:hAnsi="Consolas" w:cs="Courier New"/>
          <w:sz w:val="18"/>
          <w:szCs w:val="18"/>
        </w:rPr>
      </w:pPr>
      <w:r>
        <w:rPr>
          <w:rFonts w:ascii="Consolas" w:hAnsi="Consolas" w:cs="Courier New"/>
          <w:sz w:val="18"/>
          <w:szCs w:val="18"/>
        </w:rPr>
        <w:t>...</w:t>
      </w:r>
    </w:p>
    <w:p w:rsidR="00E37C47" w:rsidRDefault="00E37C47" w:rsidP="00E37C47">
      <w:pPr>
        <w:ind w:left="1134"/>
        <w:jc w:val="both"/>
        <w:rPr>
          <w:rFonts w:ascii="Consolas" w:hAnsi="Consolas" w:cs="Courier New"/>
          <w:sz w:val="18"/>
          <w:szCs w:val="18"/>
        </w:rPr>
      </w:pPr>
      <w:r>
        <w:rPr>
          <w:rFonts w:ascii="Consolas" w:hAnsi="Consolas" w:cs="Courier New"/>
          <w:b/>
          <w:bCs/>
          <w:sz w:val="18"/>
          <w:szCs w:val="18"/>
        </w:rPr>
        <w:t>Art. 17.</w:t>
      </w:r>
      <w:r>
        <w:rPr>
          <w:rFonts w:ascii="Consolas" w:hAnsi="Consolas" w:cs="Courier New"/>
          <w:sz w:val="18"/>
          <w:szCs w:val="18"/>
        </w:rPr>
        <w:t xml:space="preserve"> Fica instituída a Taxa de Licenciamento Ambiental, cujo fato gerador é o exercício do poder de polícia decorrente da vistoria, emissão de relatórios e pareceres e demais procedimentos do órgão ambiental para o licenciamento ambiental.</w:t>
      </w:r>
    </w:p>
    <w:p w:rsidR="00E37C47" w:rsidRDefault="00E37C47" w:rsidP="00E37C47">
      <w:pPr>
        <w:ind w:left="1134"/>
        <w:jc w:val="both"/>
        <w:rPr>
          <w:rFonts w:ascii="Consolas" w:hAnsi="Consolas" w:cs="Courier New"/>
          <w:sz w:val="18"/>
          <w:szCs w:val="18"/>
        </w:rPr>
      </w:pPr>
    </w:p>
    <w:p w:rsidR="00E37C47" w:rsidRDefault="00E37C47" w:rsidP="00E37C47">
      <w:pPr>
        <w:ind w:left="1134"/>
        <w:jc w:val="both"/>
        <w:rPr>
          <w:rFonts w:ascii="Consolas" w:hAnsi="Consolas" w:cs="Courier New"/>
          <w:sz w:val="18"/>
          <w:szCs w:val="18"/>
        </w:rPr>
      </w:pPr>
      <w:r>
        <w:rPr>
          <w:rFonts w:ascii="Consolas" w:hAnsi="Consolas" w:cs="Courier New"/>
          <w:sz w:val="18"/>
          <w:szCs w:val="18"/>
        </w:rPr>
        <w:t>   </w:t>
      </w:r>
      <w:r>
        <w:rPr>
          <w:rFonts w:ascii="Consolas" w:hAnsi="Consolas" w:cs="Courier New"/>
          <w:b/>
          <w:bCs/>
          <w:sz w:val="18"/>
          <w:szCs w:val="18"/>
        </w:rPr>
        <w:t>§ 1º</w:t>
      </w:r>
      <w:r>
        <w:rPr>
          <w:rFonts w:ascii="Consolas" w:hAnsi="Consolas" w:cs="Courier New"/>
          <w:sz w:val="18"/>
          <w:szCs w:val="18"/>
        </w:rPr>
        <w:t xml:space="preserve"> A base de cálculo da Taxa Ambiental é o custo do serviço e o seu valor é apurado considerando o porte e o potencial poluidor da atividade a ser exercida, obedecidas às diretrizes dos Anexos desta Lei.</w:t>
      </w:r>
    </w:p>
    <w:p w:rsidR="00E37C47" w:rsidRDefault="00E37C47" w:rsidP="00E37C47">
      <w:pPr>
        <w:ind w:left="1134"/>
        <w:jc w:val="both"/>
        <w:rPr>
          <w:rFonts w:ascii="Consolas" w:hAnsi="Consolas" w:cs="Courier New"/>
          <w:sz w:val="18"/>
          <w:szCs w:val="18"/>
        </w:rPr>
      </w:pPr>
      <w:r>
        <w:rPr>
          <w:rFonts w:ascii="Consolas" w:hAnsi="Consolas" w:cs="Courier New"/>
          <w:sz w:val="18"/>
          <w:szCs w:val="18"/>
        </w:rPr>
        <w:tab/>
      </w:r>
      <w:r>
        <w:rPr>
          <w:rFonts w:ascii="Consolas" w:hAnsi="Consolas" w:cs="Courier New"/>
          <w:b/>
          <w:bCs/>
          <w:sz w:val="18"/>
          <w:szCs w:val="18"/>
        </w:rPr>
        <w:t>§ 2º</w:t>
      </w:r>
      <w:r>
        <w:rPr>
          <w:rFonts w:ascii="Consolas" w:hAnsi="Consolas" w:cs="Courier New"/>
          <w:sz w:val="18"/>
          <w:szCs w:val="18"/>
        </w:rPr>
        <w:t xml:space="preserve"> A Taxa é devida por ocasião do requerimento, inclusive por sua renovação, se cabível.</w:t>
      </w:r>
    </w:p>
    <w:p w:rsidR="00E37C47" w:rsidRDefault="00E37C47" w:rsidP="00E37C47">
      <w:pPr>
        <w:ind w:left="1134"/>
        <w:jc w:val="both"/>
        <w:rPr>
          <w:rFonts w:ascii="Consolas" w:hAnsi="Consolas" w:cs="Courier New"/>
          <w:sz w:val="18"/>
          <w:szCs w:val="18"/>
        </w:rPr>
      </w:pPr>
      <w:r>
        <w:rPr>
          <w:rFonts w:ascii="Consolas" w:hAnsi="Consolas" w:cs="Courier New"/>
          <w:sz w:val="18"/>
          <w:szCs w:val="18"/>
        </w:rPr>
        <w:tab/>
      </w:r>
      <w:r>
        <w:rPr>
          <w:rFonts w:ascii="Consolas" w:hAnsi="Consolas" w:cs="Courier New"/>
          <w:b/>
          <w:bCs/>
          <w:sz w:val="18"/>
          <w:szCs w:val="18"/>
        </w:rPr>
        <w:t>§ 3º</w:t>
      </w:r>
      <w:r>
        <w:rPr>
          <w:rFonts w:ascii="Consolas" w:hAnsi="Consolas" w:cs="Courier New"/>
          <w:sz w:val="18"/>
          <w:szCs w:val="18"/>
        </w:rPr>
        <w:t xml:space="preserve"> São contribuintes da taxa a pessoa física ou jurídica, pública ou privada, responsável pelo pedido de licença ambiental, em qualquer de suas modalidades.</w:t>
      </w:r>
    </w:p>
    <w:p w:rsidR="00E37C47" w:rsidRDefault="00E37C47" w:rsidP="00E37C47">
      <w:pPr>
        <w:ind w:left="1134"/>
        <w:jc w:val="both"/>
        <w:rPr>
          <w:rFonts w:ascii="Consolas" w:hAnsi="Consolas" w:cs="Courier New"/>
          <w:sz w:val="18"/>
          <w:szCs w:val="18"/>
        </w:rPr>
      </w:pPr>
      <w:r>
        <w:rPr>
          <w:rFonts w:ascii="Consolas" w:hAnsi="Consolas" w:cs="Courier New"/>
          <w:sz w:val="18"/>
          <w:szCs w:val="18"/>
        </w:rPr>
        <w:t>...</w:t>
      </w:r>
    </w:p>
    <w:p w:rsidR="00E37C47" w:rsidRDefault="00E37C47" w:rsidP="00E37C47">
      <w:pPr>
        <w:ind w:left="1134"/>
        <w:jc w:val="both"/>
        <w:rPr>
          <w:rFonts w:ascii="Consolas" w:hAnsi="Consolas" w:cs="Courier New"/>
          <w:sz w:val="18"/>
          <w:szCs w:val="18"/>
        </w:rPr>
      </w:pPr>
    </w:p>
    <w:p w:rsidR="00E37C47" w:rsidRDefault="00E37C47" w:rsidP="00E37C47">
      <w:pPr>
        <w:ind w:left="1134"/>
        <w:jc w:val="both"/>
        <w:rPr>
          <w:rFonts w:ascii="Consolas" w:hAnsi="Consolas" w:cs="Courier New"/>
          <w:sz w:val="18"/>
          <w:szCs w:val="18"/>
        </w:rPr>
      </w:pPr>
      <w:r>
        <w:rPr>
          <w:rFonts w:ascii="Consolas" w:hAnsi="Consolas" w:cs="Courier New"/>
          <w:b/>
          <w:bCs/>
          <w:sz w:val="18"/>
          <w:szCs w:val="18"/>
        </w:rPr>
        <w:t>Art. 19.</w:t>
      </w:r>
      <w:r>
        <w:rPr>
          <w:rFonts w:ascii="Consolas" w:hAnsi="Consolas" w:cs="Courier New"/>
          <w:sz w:val="18"/>
          <w:szCs w:val="18"/>
        </w:rPr>
        <w:t>As taxas, objeto desta Seção, serão calculadas de acordo com os Anexos desta Lei e serão lançadas com base em enquadramento prévio declarado pelo Requerente.</w:t>
      </w:r>
    </w:p>
    <w:p w:rsidR="00E37C47" w:rsidRDefault="00E37C47" w:rsidP="00E37C47">
      <w:pPr>
        <w:ind w:left="1134"/>
        <w:jc w:val="both"/>
        <w:rPr>
          <w:rFonts w:ascii="Consolas" w:hAnsi="Consolas" w:cs="Courier New"/>
          <w:sz w:val="18"/>
          <w:szCs w:val="18"/>
        </w:rPr>
      </w:pPr>
    </w:p>
    <w:p w:rsidR="00E37C47" w:rsidRDefault="00E37C47" w:rsidP="00E37C47">
      <w:pPr>
        <w:ind w:left="1134"/>
        <w:jc w:val="both"/>
        <w:rPr>
          <w:rFonts w:ascii="Consolas" w:hAnsi="Consolas" w:cs="Courier New"/>
          <w:sz w:val="18"/>
          <w:szCs w:val="18"/>
        </w:rPr>
      </w:pPr>
      <w:r>
        <w:rPr>
          <w:rFonts w:ascii="Consolas" w:hAnsi="Consolas" w:cs="Courier New"/>
          <w:b/>
          <w:bCs/>
          <w:sz w:val="18"/>
          <w:szCs w:val="18"/>
        </w:rPr>
        <w:t>   § 1º</w:t>
      </w:r>
      <w:r>
        <w:rPr>
          <w:rFonts w:ascii="Consolas" w:hAnsi="Consolas" w:cs="Courier New"/>
          <w:sz w:val="18"/>
          <w:szCs w:val="18"/>
        </w:rPr>
        <w:t xml:space="preserve"> Os critérios de cálculo das taxas variam conforme o tipo de licença e o porte do empreendimento e, conforme o caso, de acordo com a quantificação da atividade em unidades de medida, ou utilização, observando-se o disposto nos Anexos desta Lei.</w:t>
      </w:r>
    </w:p>
    <w:p w:rsidR="00E37C47" w:rsidRDefault="00E37C47" w:rsidP="00E37C47">
      <w:pPr>
        <w:ind w:left="1134"/>
        <w:jc w:val="both"/>
        <w:rPr>
          <w:rFonts w:ascii="Consolas" w:hAnsi="Consolas" w:cs="Courier New"/>
          <w:sz w:val="18"/>
          <w:szCs w:val="18"/>
        </w:rPr>
      </w:pPr>
      <w:r>
        <w:rPr>
          <w:rFonts w:ascii="Consolas" w:hAnsi="Consolas" w:cs="Courier New"/>
          <w:b/>
          <w:bCs/>
          <w:sz w:val="18"/>
          <w:szCs w:val="18"/>
        </w:rPr>
        <w:tab/>
        <w:t>§ 2º</w:t>
      </w:r>
      <w:r>
        <w:rPr>
          <w:rFonts w:ascii="Consolas" w:hAnsi="Consolas" w:cs="Courier New"/>
          <w:sz w:val="18"/>
          <w:szCs w:val="18"/>
        </w:rPr>
        <w:t xml:space="preserve"> Se em razão da análise dos documentos apresentados ficar demonstrado que as informações para enquadramento, prestadas pelo Requerente, na forma do </w:t>
      </w:r>
      <w:r>
        <w:rPr>
          <w:rFonts w:ascii="Consolas" w:hAnsi="Consolas" w:cs="Courier New"/>
          <w:i/>
          <w:iCs/>
          <w:sz w:val="18"/>
          <w:szCs w:val="18"/>
        </w:rPr>
        <w:t>caput</w:t>
      </w:r>
      <w:r>
        <w:rPr>
          <w:rFonts w:ascii="Consolas" w:hAnsi="Consolas" w:cs="Courier New"/>
          <w:sz w:val="18"/>
          <w:szCs w:val="18"/>
        </w:rPr>
        <w:t xml:space="preserve"> deste artigo, são falsas, ou não estão corretamente enquadradas nos Anexos desta Lei, será lançada de ofício a diferença da Taxa de Licenciamento Ambiental, para imediato recolhimento pelo responsável pelo Requerimento, aplicando-se-lhe também multa no valor correspondente a duas vezes o valor da taxa devida.</w:t>
      </w:r>
    </w:p>
    <w:p w:rsidR="00E37C47" w:rsidRDefault="00E37C47" w:rsidP="00E37C47">
      <w:pPr>
        <w:ind w:left="1134"/>
        <w:jc w:val="both"/>
        <w:rPr>
          <w:rFonts w:ascii="Consolas" w:hAnsi="Consolas" w:cs="Courier New"/>
          <w:sz w:val="18"/>
          <w:szCs w:val="18"/>
        </w:rPr>
      </w:pPr>
      <w:r>
        <w:rPr>
          <w:rFonts w:ascii="Consolas" w:hAnsi="Consolas" w:cs="Courier New"/>
          <w:sz w:val="18"/>
          <w:szCs w:val="18"/>
        </w:rPr>
        <w:tab/>
      </w:r>
      <w:r>
        <w:rPr>
          <w:rFonts w:ascii="Consolas" w:hAnsi="Consolas" w:cs="Courier New"/>
          <w:b/>
          <w:bCs/>
          <w:sz w:val="18"/>
          <w:szCs w:val="18"/>
        </w:rPr>
        <w:t>§ 3º</w:t>
      </w:r>
      <w:r>
        <w:rPr>
          <w:rFonts w:ascii="Consolas" w:hAnsi="Consolas" w:cs="Courier New"/>
          <w:sz w:val="18"/>
          <w:szCs w:val="18"/>
        </w:rPr>
        <w:t xml:space="preserve"> O processo administrativo de licenciamento ficará suspenso até o efetivo recolhimento da diferença de taxa apurada, na forma do parágrafo anterior.</w:t>
      </w:r>
    </w:p>
    <w:p w:rsidR="00E37C47" w:rsidRDefault="00E37C47" w:rsidP="00E37C47">
      <w:pPr>
        <w:ind w:left="1134"/>
        <w:jc w:val="both"/>
        <w:rPr>
          <w:rFonts w:ascii="Consolas" w:hAnsi="Consolas" w:cs="Courier New"/>
          <w:sz w:val="18"/>
          <w:szCs w:val="18"/>
        </w:rPr>
      </w:pPr>
      <w:r>
        <w:rPr>
          <w:rFonts w:ascii="Consolas" w:hAnsi="Consolas" w:cs="Courier New"/>
          <w:sz w:val="18"/>
          <w:szCs w:val="18"/>
        </w:rPr>
        <w:t>...”</w:t>
      </w:r>
    </w:p>
    <w:p w:rsidR="00E37C47" w:rsidRDefault="00E37C47" w:rsidP="00E37C47">
      <w:pPr>
        <w:ind w:left="1134"/>
        <w:jc w:val="both"/>
        <w:rPr>
          <w:rFonts w:ascii="Univers" w:hAnsi="Univers" w:cs="Courier New"/>
          <w:sz w:val="24"/>
          <w:szCs w:val="24"/>
        </w:rPr>
      </w:pPr>
    </w:p>
    <w:p w:rsidR="00E37C47" w:rsidRDefault="00E37C47" w:rsidP="00E37C47">
      <w:pPr>
        <w:ind w:firstLine="2268"/>
        <w:jc w:val="both"/>
        <w:rPr>
          <w:rFonts w:ascii="Consolas" w:hAnsi="Consolas" w:cs="Courier New"/>
          <w:sz w:val="18"/>
          <w:szCs w:val="18"/>
        </w:rPr>
      </w:pPr>
      <w:r>
        <w:rPr>
          <w:rFonts w:ascii="Univers" w:hAnsi="Univers" w:cs="Courier New"/>
          <w:sz w:val="24"/>
          <w:szCs w:val="24"/>
        </w:rPr>
        <w:t>Art. 4º.Esta Lei entrará em vigor na data da respectiva publicação, com efeitos retroativos à 18 de setembro de 2018.</w:t>
      </w:r>
      <w:r>
        <w:rPr>
          <w:rFonts w:ascii="Univers" w:hAnsi="Univers" w:cs="Courier New"/>
          <w:sz w:val="24"/>
          <w:szCs w:val="24"/>
        </w:rPr>
        <w:tab/>
      </w:r>
    </w:p>
    <w:p w:rsidR="00E37C47" w:rsidRDefault="00E37C47" w:rsidP="00E37C47">
      <w:pPr>
        <w:ind w:firstLine="2268"/>
        <w:jc w:val="both"/>
        <w:rPr>
          <w:rFonts w:ascii="Univers" w:hAnsi="Univers" w:cs="Courier New"/>
          <w:sz w:val="24"/>
          <w:szCs w:val="24"/>
        </w:rPr>
      </w:pPr>
    </w:p>
    <w:p w:rsidR="00E37C47" w:rsidRDefault="00E37C47" w:rsidP="00E37C47">
      <w:pPr>
        <w:ind w:firstLine="2268"/>
        <w:jc w:val="both"/>
        <w:rPr>
          <w:rFonts w:ascii="Univers" w:hAnsi="Univers" w:cs="Courier New"/>
          <w:sz w:val="24"/>
          <w:szCs w:val="24"/>
        </w:rPr>
      </w:pPr>
      <w:r>
        <w:rPr>
          <w:rFonts w:ascii="Univers" w:hAnsi="Univers" w:cs="Courier New"/>
          <w:sz w:val="24"/>
          <w:szCs w:val="24"/>
        </w:rPr>
        <w:t>Estância Velha/RS, em</w:t>
      </w:r>
    </w:p>
    <w:p w:rsidR="00E37C47" w:rsidRDefault="00E37C47" w:rsidP="00E37C47">
      <w:pPr>
        <w:jc w:val="both"/>
        <w:rPr>
          <w:rFonts w:ascii="Univers" w:hAnsi="Univers" w:cs="Courier New"/>
          <w:sz w:val="24"/>
          <w:szCs w:val="24"/>
        </w:rPr>
      </w:pPr>
    </w:p>
    <w:p w:rsidR="00E37C47" w:rsidRDefault="00E37C47" w:rsidP="00E37C47">
      <w:pPr>
        <w:jc w:val="both"/>
        <w:rPr>
          <w:rFonts w:ascii="Univers" w:hAnsi="Univers" w:cs="Courier New"/>
          <w:sz w:val="24"/>
          <w:szCs w:val="24"/>
        </w:rPr>
      </w:pPr>
    </w:p>
    <w:p w:rsidR="00E37C47" w:rsidRDefault="00E37C47" w:rsidP="00E37C47">
      <w:pPr>
        <w:jc w:val="both"/>
        <w:rPr>
          <w:rFonts w:ascii="Univers" w:hAnsi="Univers" w:cs="Courier New"/>
          <w:sz w:val="24"/>
          <w:szCs w:val="24"/>
        </w:rPr>
      </w:pPr>
    </w:p>
    <w:p w:rsidR="00E37C47" w:rsidRDefault="00E37C47" w:rsidP="00E37C47">
      <w:pPr>
        <w:jc w:val="both"/>
        <w:rPr>
          <w:rFonts w:ascii="Univers" w:hAnsi="Univers" w:cs="Courier New"/>
          <w:sz w:val="24"/>
          <w:szCs w:val="24"/>
        </w:rPr>
      </w:pPr>
    </w:p>
    <w:p w:rsidR="00E37C47" w:rsidRDefault="00E37C47" w:rsidP="00E37C47">
      <w:pPr>
        <w:jc w:val="center"/>
        <w:rPr>
          <w:rFonts w:ascii="Univers" w:hAnsi="Univers" w:cs="Courier New"/>
          <w:sz w:val="24"/>
          <w:szCs w:val="24"/>
        </w:rPr>
      </w:pPr>
      <w:r>
        <w:rPr>
          <w:rFonts w:ascii="Univers" w:hAnsi="Univers" w:cs="Courier New"/>
          <w:sz w:val="24"/>
          <w:szCs w:val="24"/>
        </w:rPr>
        <w:t xml:space="preserve">                                       Maria Ivete de Godoy Grade</w:t>
      </w:r>
    </w:p>
    <w:p w:rsidR="00E37C47" w:rsidRDefault="00E37C47" w:rsidP="00E37C47">
      <w:pPr>
        <w:jc w:val="center"/>
        <w:rPr>
          <w:rFonts w:ascii="Univers" w:hAnsi="Univers" w:cs="Courier New"/>
          <w:sz w:val="24"/>
          <w:szCs w:val="24"/>
        </w:rPr>
      </w:pPr>
      <w:r>
        <w:rPr>
          <w:rFonts w:ascii="Univers" w:hAnsi="Univers" w:cs="Courier New"/>
          <w:sz w:val="24"/>
          <w:szCs w:val="24"/>
        </w:rPr>
        <w:t xml:space="preserve">                                      Prefeita Municipal</w:t>
      </w:r>
    </w:p>
    <w:p w:rsidR="00E37C47" w:rsidRDefault="00E37C47" w:rsidP="00E37C47">
      <w:pPr>
        <w:jc w:val="both"/>
        <w:rPr>
          <w:rFonts w:ascii="Univers" w:hAnsi="Univers" w:cs="Courier New"/>
          <w:sz w:val="24"/>
          <w:szCs w:val="24"/>
        </w:rPr>
      </w:pPr>
    </w:p>
    <w:p w:rsidR="00E37C47" w:rsidRDefault="00E37C47" w:rsidP="00E37C47">
      <w:pPr>
        <w:jc w:val="both"/>
        <w:rPr>
          <w:rFonts w:ascii="Univers" w:hAnsi="Univers" w:cs="Courier New"/>
          <w:sz w:val="24"/>
          <w:szCs w:val="24"/>
        </w:rPr>
      </w:pPr>
    </w:p>
    <w:p w:rsidR="00E37C47" w:rsidRDefault="00E37C47" w:rsidP="00E37C47">
      <w:pPr>
        <w:jc w:val="both"/>
        <w:rPr>
          <w:rFonts w:ascii="Arial" w:hAnsi="Arial" w:cs="Arial"/>
          <w:sz w:val="24"/>
          <w:szCs w:val="24"/>
        </w:rPr>
      </w:pPr>
      <w:r>
        <w:rPr>
          <w:rFonts w:ascii="Arial" w:hAnsi="Arial" w:cs="Arial"/>
          <w:sz w:val="24"/>
          <w:szCs w:val="24"/>
        </w:rPr>
        <w:t>Registre-se e publique-se.</w:t>
      </w:r>
    </w:p>
    <w:p w:rsidR="00E37C47" w:rsidRDefault="00E37C47" w:rsidP="00E37C47">
      <w:pPr>
        <w:jc w:val="both"/>
        <w:rPr>
          <w:rFonts w:ascii="Arial" w:hAnsi="Arial" w:cs="Arial"/>
          <w:sz w:val="24"/>
          <w:szCs w:val="24"/>
        </w:rPr>
      </w:pPr>
    </w:p>
    <w:p w:rsidR="00E37C47" w:rsidRDefault="00E37C47" w:rsidP="00E37C47">
      <w:pPr>
        <w:jc w:val="both"/>
        <w:rPr>
          <w:rFonts w:ascii="Arial" w:hAnsi="Arial" w:cs="Arial"/>
          <w:sz w:val="24"/>
          <w:szCs w:val="24"/>
        </w:rPr>
      </w:pPr>
    </w:p>
    <w:p w:rsidR="00E37C47" w:rsidRDefault="00E37C47" w:rsidP="00E37C47">
      <w:pPr>
        <w:jc w:val="both"/>
        <w:rPr>
          <w:rFonts w:ascii="Arial" w:hAnsi="Arial" w:cs="Arial"/>
          <w:sz w:val="24"/>
          <w:szCs w:val="24"/>
        </w:rPr>
      </w:pPr>
      <w:r>
        <w:rPr>
          <w:rFonts w:ascii="Arial" w:hAnsi="Arial" w:cs="Arial"/>
          <w:sz w:val="24"/>
          <w:szCs w:val="24"/>
        </w:rPr>
        <w:t>Áurea Regina Silva de Brito Bauer</w:t>
      </w:r>
    </w:p>
    <w:p w:rsidR="00E37C47" w:rsidRDefault="00E37C47" w:rsidP="00E37C47">
      <w:pPr>
        <w:jc w:val="both"/>
        <w:rPr>
          <w:rFonts w:ascii="Arial" w:hAnsi="Arial" w:cs="Arial"/>
          <w:sz w:val="24"/>
          <w:szCs w:val="24"/>
        </w:rPr>
      </w:pPr>
      <w:r>
        <w:rPr>
          <w:rFonts w:ascii="Arial" w:hAnsi="Arial" w:cs="Arial"/>
          <w:sz w:val="24"/>
          <w:szCs w:val="24"/>
        </w:rPr>
        <w:t>Secretária de Administração e Segurança Pública</w:t>
      </w:r>
    </w:p>
    <w:p w:rsidR="00E37C47" w:rsidRDefault="00E37C47" w:rsidP="00E37C47">
      <w:pPr>
        <w:jc w:val="both"/>
        <w:rPr>
          <w:rFonts w:ascii="Arial" w:hAnsi="Arial" w:cs="Arial"/>
          <w:sz w:val="24"/>
          <w:szCs w:val="24"/>
        </w:rPr>
      </w:pPr>
    </w:p>
    <w:p w:rsidR="00E37C47" w:rsidRDefault="00E37C47" w:rsidP="00E37C47">
      <w:pPr>
        <w:jc w:val="both"/>
        <w:rPr>
          <w:rFonts w:ascii="Univers" w:hAnsi="Univers" w:cs="Courier New"/>
        </w:rPr>
      </w:pPr>
    </w:p>
    <w:p w:rsidR="00E37C47" w:rsidRDefault="00E37C47" w:rsidP="00E37C47">
      <w:pPr>
        <w:jc w:val="both"/>
        <w:rPr>
          <w:rFonts w:ascii="Courier New" w:hAnsi="Courier New" w:cs="Courier New"/>
        </w:rPr>
      </w:pPr>
    </w:p>
    <w:p w:rsidR="00E37C47" w:rsidRDefault="00E37C47" w:rsidP="00E37C47"/>
    <w:p w:rsidR="00E37C47" w:rsidRDefault="00E37C47" w:rsidP="00193B91">
      <w:pPr>
        <w:jc w:val="both"/>
        <w:rPr>
          <w:rFonts w:ascii="Arial" w:hAnsi="Arial" w:cs="Arial"/>
          <w:sz w:val="24"/>
          <w:szCs w:val="24"/>
          <w:lang w:eastAsia="pt-BR"/>
        </w:rPr>
      </w:pPr>
    </w:p>
    <w:p w:rsidR="00E37C47" w:rsidRPr="00193B91" w:rsidRDefault="00E37C47" w:rsidP="00193B91">
      <w:pPr>
        <w:jc w:val="both"/>
        <w:rPr>
          <w:rFonts w:ascii="Arial" w:hAnsi="Arial" w:cs="Arial"/>
          <w:sz w:val="24"/>
          <w:szCs w:val="24"/>
          <w:lang w:eastAsia="pt-BR"/>
        </w:rPr>
      </w:pPr>
    </w:p>
    <w:sectPr w:rsidR="00E37C47" w:rsidRPr="00193B91" w:rsidSect="00193B91">
      <w:pgSz w:w="11907" w:h="16840" w:code="9"/>
      <w:pgMar w:top="2268" w:right="1134" w:bottom="1134" w:left="1701" w:header="454" w:footer="0"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80000287" w:usb1="00000000" w:usb2="00000000" w:usb3="00000000" w:csb0="0000000F" w:csb1="00000000"/>
  </w:font>
  <w:font w:name="DengXian">
    <w:altName w:val="等线"/>
    <w:charset w:val="86"/>
    <w:family w:val="auto"/>
    <w:pitch w:val="variable"/>
    <w:sig w:usb0="A00002BF" w:usb1="38CF7CFA" w:usb2="00000016" w:usb3="00000000" w:csb0="0004000F" w:csb1="00000000"/>
  </w:font>
  <w:font w:name="Latha">
    <w:panose1 w:val="020B0604020202020204"/>
    <w:charset w:val="00"/>
    <w:family w:val="swiss"/>
    <w:pitch w:val="variable"/>
    <w:sig w:usb0="00100003" w:usb1="00000000" w:usb2="00000000" w:usb3="00000000" w:csb0="00000001" w:csb1="00000000"/>
  </w:font>
  <w:font w:name="Microsoft Sans Serif">
    <w:panose1 w:val="020B0604020202020204"/>
    <w:charset w:val="00"/>
    <w:family w:val="swiss"/>
    <w:pitch w:val="variable"/>
    <w:sig w:usb0="E1002AFF" w:usb1="C0000002" w:usb2="00000008" w:usb3="00000000" w:csb0="0001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5C2"/>
    <w:rsid w:val="00193B91"/>
    <w:rsid w:val="00307339"/>
    <w:rsid w:val="006A76F3"/>
    <w:rsid w:val="007577CD"/>
    <w:rsid w:val="009975C2"/>
    <w:rsid w:val="00B36067"/>
    <w:rsid w:val="00E37C47"/>
    <w:rsid w:val="00ED0B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7B2BC5-1F55-4FF6-B830-74C563D74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77CD"/>
    <w:pPr>
      <w:spacing w:after="0" w:line="240" w:lineRule="auto"/>
    </w:pPr>
    <w:rPr>
      <w:rFonts w:ascii="Calibri" w:eastAsia="Calibri" w:hAnsi="Calibri" w:cs="Times New Roman"/>
    </w:rPr>
  </w:style>
  <w:style w:type="paragraph" w:styleId="Ttulo1">
    <w:name w:val="heading 1"/>
    <w:basedOn w:val="Normal"/>
    <w:next w:val="Normal"/>
    <w:link w:val="Ttulo1Char"/>
    <w:uiPriority w:val="9"/>
    <w:qFormat/>
    <w:rsid w:val="00E37C47"/>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link w:val="Ttulo2Char"/>
    <w:semiHidden/>
    <w:unhideWhenUsed/>
    <w:qFormat/>
    <w:rsid w:val="00E37C47"/>
    <w:pPr>
      <w:spacing w:before="100" w:beforeAutospacing="1" w:after="100" w:afterAutospacing="1"/>
      <w:outlineLvl w:val="1"/>
    </w:pPr>
    <w:rPr>
      <w:rFonts w:ascii="Times New Roman" w:eastAsia="Times New Roman" w:hAnsi="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qFormat/>
    <w:rsid w:val="007577CD"/>
    <w:pPr>
      <w:spacing w:after="120"/>
    </w:pPr>
    <w:rPr>
      <w:rFonts w:ascii="Times New Roman" w:eastAsia="Times New Roman" w:hAnsi="Times New Roman"/>
      <w:sz w:val="24"/>
      <w:szCs w:val="24"/>
      <w:lang w:eastAsia="pt-BR"/>
    </w:rPr>
  </w:style>
  <w:style w:type="character" w:customStyle="1" w:styleId="CorpodetextoChar">
    <w:name w:val="Corpo de texto Char"/>
    <w:basedOn w:val="Fontepargpadro"/>
    <w:link w:val="Corpodetexto"/>
    <w:uiPriority w:val="99"/>
    <w:rsid w:val="007577CD"/>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qFormat/>
    <w:rsid w:val="00193B91"/>
    <w:rPr>
      <w:rFonts w:ascii="Segoe UI" w:hAnsi="Segoe UI" w:cs="Segoe UI"/>
      <w:sz w:val="18"/>
      <w:szCs w:val="18"/>
    </w:rPr>
  </w:style>
  <w:style w:type="character" w:customStyle="1" w:styleId="TextodebaloChar">
    <w:name w:val="Texto de balão Char"/>
    <w:basedOn w:val="Fontepargpadro"/>
    <w:link w:val="Textodebalo"/>
    <w:uiPriority w:val="99"/>
    <w:semiHidden/>
    <w:rsid w:val="00193B91"/>
    <w:rPr>
      <w:rFonts w:ascii="Segoe UI" w:eastAsia="Calibri" w:hAnsi="Segoe UI" w:cs="Segoe UI"/>
      <w:sz w:val="18"/>
      <w:szCs w:val="18"/>
    </w:rPr>
  </w:style>
  <w:style w:type="character" w:customStyle="1" w:styleId="Ttulo1Char">
    <w:name w:val="Título 1 Char"/>
    <w:basedOn w:val="Fontepargpadro"/>
    <w:link w:val="Ttulo1"/>
    <w:uiPriority w:val="9"/>
    <w:rsid w:val="00E37C47"/>
    <w:rPr>
      <w:rFonts w:ascii="Calibri Light" w:eastAsia="Times New Roman" w:hAnsi="Calibri Light" w:cs="Times New Roman"/>
      <w:b/>
      <w:bCs/>
      <w:kern w:val="32"/>
      <w:sz w:val="32"/>
      <w:szCs w:val="32"/>
    </w:rPr>
  </w:style>
  <w:style w:type="character" w:customStyle="1" w:styleId="Ttulo2Char">
    <w:name w:val="Título 2 Char"/>
    <w:basedOn w:val="Fontepargpadro"/>
    <w:link w:val="Ttulo2"/>
    <w:semiHidden/>
    <w:rsid w:val="00E37C47"/>
    <w:rPr>
      <w:rFonts w:ascii="Times New Roman" w:eastAsia="Times New Roman" w:hAnsi="Times New Roman" w:cs="Times New Roman"/>
      <w:b/>
      <w:bCs/>
      <w:sz w:val="36"/>
      <w:szCs w:val="36"/>
      <w:lang w:eastAsia="pt-BR"/>
    </w:rPr>
  </w:style>
  <w:style w:type="character" w:styleId="Hyperlink">
    <w:name w:val="Hyperlink"/>
    <w:uiPriority w:val="99"/>
    <w:semiHidden/>
    <w:unhideWhenUsed/>
    <w:rsid w:val="00E37C47"/>
    <w:rPr>
      <w:color w:val="0563C1"/>
      <w:u w:val="single"/>
    </w:rPr>
  </w:style>
  <w:style w:type="character" w:styleId="HiperlinkVisitado">
    <w:name w:val="FollowedHyperlink"/>
    <w:basedOn w:val="Fontepargpadro"/>
    <w:uiPriority w:val="99"/>
    <w:semiHidden/>
    <w:unhideWhenUsed/>
    <w:rsid w:val="00E37C47"/>
    <w:rPr>
      <w:color w:val="954F72" w:themeColor="followedHyperlink"/>
      <w:u w:val="single"/>
    </w:rPr>
  </w:style>
  <w:style w:type="character" w:customStyle="1" w:styleId="NormalWebChar">
    <w:name w:val="Normal (Web) Char"/>
    <w:link w:val="NormalWeb"/>
    <w:uiPriority w:val="99"/>
    <w:semiHidden/>
    <w:qFormat/>
    <w:locked/>
    <w:rsid w:val="00E37C47"/>
    <w:rPr>
      <w:rFonts w:ascii="Arial" w:eastAsia="Times New Roman" w:hAnsi="Arial" w:cs="Arial"/>
      <w:sz w:val="24"/>
      <w:szCs w:val="24"/>
      <w:lang w:eastAsia="pt-BR"/>
    </w:rPr>
  </w:style>
  <w:style w:type="paragraph" w:styleId="NormalWeb">
    <w:name w:val="Normal (Web)"/>
    <w:basedOn w:val="Normal"/>
    <w:link w:val="NormalWebChar"/>
    <w:uiPriority w:val="99"/>
    <w:semiHidden/>
    <w:unhideWhenUsed/>
    <w:qFormat/>
    <w:rsid w:val="00E37C47"/>
    <w:pPr>
      <w:spacing w:before="100" w:beforeAutospacing="1" w:after="100" w:afterAutospacing="1"/>
    </w:pPr>
    <w:rPr>
      <w:rFonts w:ascii="Arial" w:eastAsia="Times New Roman" w:hAnsi="Arial" w:cs="Arial"/>
      <w:sz w:val="24"/>
      <w:szCs w:val="24"/>
      <w:lang w:eastAsia="pt-BR"/>
    </w:rPr>
  </w:style>
  <w:style w:type="character" w:customStyle="1" w:styleId="TextodenotaderodapChar">
    <w:name w:val="Texto de nota de rodapé Char"/>
    <w:aliases w:val="Nota de rodapé Char,Char Char Char"/>
    <w:basedOn w:val="Fontepargpadro"/>
    <w:link w:val="Textodenotaderodap"/>
    <w:semiHidden/>
    <w:locked/>
    <w:rsid w:val="00E37C47"/>
    <w:rPr>
      <w:rFonts w:ascii="Calibri" w:eastAsia="Calibri" w:hAnsi="Calibri" w:cs="Times New Roman"/>
      <w:sz w:val="20"/>
      <w:szCs w:val="20"/>
    </w:rPr>
  </w:style>
  <w:style w:type="paragraph" w:styleId="Textodenotaderodap">
    <w:name w:val="footnote text"/>
    <w:aliases w:val="Nota de rodapé,Char Char"/>
    <w:basedOn w:val="Normal"/>
    <w:link w:val="TextodenotaderodapChar"/>
    <w:semiHidden/>
    <w:unhideWhenUsed/>
    <w:qFormat/>
    <w:rsid w:val="00E37C47"/>
    <w:rPr>
      <w:sz w:val="20"/>
      <w:szCs w:val="20"/>
    </w:rPr>
  </w:style>
  <w:style w:type="character" w:customStyle="1" w:styleId="TextodenotaderodapChar1">
    <w:name w:val="Texto de nota de rodapé Char1"/>
    <w:aliases w:val="Nota de rodapé Char1,Char Char Char1"/>
    <w:basedOn w:val="Fontepargpadro"/>
    <w:semiHidden/>
    <w:rsid w:val="00E37C47"/>
    <w:rPr>
      <w:rFonts w:ascii="Calibri" w:eastAsia="Calibri" w:hAnsi="Calibri" w:cs="Times New Roman"/>
      <w:sz w:val="20"/>
      <w:szCs w:val="20"/>
    </w:rPr>
  </w:style>
  <w:style w:type="paragraph" w:styleId="Cabealho">
    <w:name w:val="header"/>
    <w:basedOn w:val="Normal"/>
    <w:link w:val="CabealhoChar"/>
    <w:uiPriority w:val="99"/>
    <w:semiHidden/>
    <w:unhideWhenUsed/>
    <w:qFormat/>
    <w:rsid w:val="00E37C47"/>
    <w:pPr>
      <w:tabs>
        <w:tab w:val="center" w:pos="4252"/>
        <w:tab w:val="right" w:pos="8504"/>
      </w:tabs>
    </w:pPr>
  </w:style>
  <w:style w:type="character" w:customStyle="1" w:styleId="CabealhoChar">
    <w:name w:val="Cabeçalho Char"/>
    <w:basedOn w:val="Fontepargpadro"/>
    <w:link w:val="Cabealho"/>
    <w:uiPriority w:val="99"/>
    <w:semiHidden/>
    <w:rsid w:val="00E37C47"/>
    <w:rPr>
      <w:rFonts w:ascii="Calibri" w:eastAsia="Calibri" w:hAnsi="Calibri" w:cs="Times New Roman"/>
    </w:rPr>
  </w:style>
  <w:style w:type="paragraph" w:styleId="Rodap">
    <w:name w:val="footer"/>
    <w:basedOn w:val="Normal"/>
    <w:link w:val="RodapChar"/>
    <w:uiPriority w:val="99"/>
    <w:semiHidden/>
    <w:unhideWhenUsed/>
    <w:qFormat/>
    <w:rsid w:val="00E37C47"/>
    <w:pPr>
      <w:tabs>
        <w:tab w:val="center" w:pos="4252"/>
        <w:tab w:val="right" w:pos="8504"/>
      </w:tabs>
    </w:pPr>
  </w:style>
  <w:style w:type="character" w:customStyle="1" w:styleId="RodapChar">
    <w:name w:val="Rodapé Char"/>
    <w:basedOn w:val="Fontepargpadro"/>
    <w:link w:val="Rodap"/>
    <w:uiPriority w:val="99"/>
    <w:semiHidden/>
    <w:rsid w:val="00E37C47"/>
    <w:rPr>
      <w:rFonts w:ascii="Calibri" w:eastAsia="Calibri" w:hAnsi="Calibri" w:cs="Times New Roman"/>
    </w:rPr>
  </w:style>
  <w:style w:type="paragraph" w:customStyle="1" w:styleId="titvermelho">
    <w:name w:val="titvermelho"/>
    <w:basedOn w:val="Normal"/>
    <w:uiPriority w:val="99"/>
    <w:qFormat/>
    <w:rsid w:val="00E37C47"/>
    <w:pPr>
      <w:spacing w:before="100" w:beforeAutospacing="1" w:after="100" w:afterAutospacing="1"/>
      <w:jc w:val="center"/>
    </w:pPr>
    <w:rPr>
      <w:rFonts w:ascii="Arial" w:eastAsia="Times New Roman" w:hAnsi="Arial" w:cs="Arial"/>
      <w:b/>
      <w:bCs/>
      <w:color w:val="FF0000"/>
      <w:sz w:val="18"/>
      <w:szCs w:val="18"/>
      <w:lang w:eastAsia="pt-BR"/>
    </w:rPr>
  </w:style>
  <w:style w:type="paragraph" w:customStyle="1" w:styleId="carta">
    <w:name w:val="carta"/>
    <w:basedOn w:val="Normal"/>
    <w:uiPriority w:val="99"/>
    <w:qFormat/>
    <w:rsid w:val="00E37C47"/>
    <w:pPr>
      <w:spacing w:before="100" w:beforeAutospacing="1" w:after="100" w:afterAutospacing="1"/>
    </w:pPr>
    <w:rPr>
      <w:rFonts w:ascii="Times New Roman" w:eastAsia="Times New Roman" w:hAnsi="Times New Roman"/>
      <w:sz w:val="24"/>
      <w:szCs w:val="24"/>
      <w:lang w:eastAsia="pt-BR"/>
    </w:rPr>
  </w:style>
  <w:style w:type="paragraph" w:customStyle="1" w:styleId="A101074">
    <w:name w:val="_A101074"/>
    <w:uiPriority w:val="99"/>
    <w:qFormat/>
    <w:rsid w:val="00E37C47"/>
    <w:pPr>
      <w:autoSpaceDE w:val="0"/>
      <w:autoSpaceDN w:val="0"/>
      <w:spacing w:after="0" w:line="240" w:lineRule="auto"/>
      <w:ind w:left="1296"/>
      <w:jc w:val="both"/>
    </w:pPr>
    <w:rPr>
      <w:rFonts w:ascii="Times New Roman" w:eastAsia="Times New Roman" w:hAnsi="Times New Roman" w:cs="Times New Roman"/>
      <w:color w:val="000000"/>
      <w:sz w:val="24"/>
      <w:szCs w:val="24"/>
      <w:lang w:eastAsia="pt-BR"/>
    </w:rPr>
  </w:style>
  <w:style w:type="paragraph" w:customStyle="1" w:styleId="A404074">
    <w:name w:val="_A404074"/>
    <w:uiPriority w:val="99"/>
    <w:qFormat/>
    <w:rsid w:val="00E37C47"/>
    <w:pPr>
      <w:autoSpaceDE w:val="0"/>
      <w:autoSpaceDN w:val="0"/>
      <w:spacing w:after="0" w:line="240" w:lineRule="auto"/>
      <w:ind w:left="5616"/>
      <w:jc w:val="both"/>
    </w:pPr>
    <w:rPr>
      <w:rFonts w:ascii="Times New Roman" w:eastAsia="Times New Roman" w:hAnsi="Times New Roman" w:cs="Times New Roman"/>
      <w:color w:val="000000"/>
      <w:sz w:val="24"/>
      <w:szCs w:val="24"/>
      <w:lang w:eastAsia="pt-BR"/>
    </w:rPr>
  </w:style>
  <w:style w:type="paragraph" w:customStyle="1" w:styleId="A201074">
    <w:name w:val="_A201074"/>
    <w:uiPriority w:val="99"/>
    <w:qFormat/>
    <w:rsid w:val="00E37C47"/>
    <w:pPr>
      <w:autoSpaceDE w:val="0"/>
      <w:autoSpaceDN w:val="0"/>
      <w:spacing w:after="0" w:line="240" w:lineRule="auto"/>
      <w:ind w:left="1296" w:firstLine="1440"/>
      <w:jc w:val="both"/>
    </w:pPr>
    <w:rPr>
      <w:rFonts w:ascii="Times New Roman" w:eastAsia="Times New Roman" w:hAnsi="Times New Roman" w:cs="Times New Roman"/>
      <w:color w:val="000000"/>
      <w:sz w:val="24"/>
      <w:szCs w:val="24"/>
      <w:lang w:eastAsia="pt-BR"/>
    </w:rPr>
  </w:style>
  <w:style w:type="character" w:styleId="Refdenotaderodap">
    <w:name w:val="footnote reference"/>
    <w:uiPriority w:val="99"/>
    <w:semiHidden/>
    <w:unhideWhenUsed/>
    <w:rsid w:val="00E37C47"/>
    <w:rPr>
      <w:vertAlign w:val="superscript"/>
    </w:rPr>
  </w:style>
  <w:style w:type="character" w:customStyle="1" w:styleId="apple-converted-space">
    <w:name w:val="apple-converted-space"/>
    <w:rsid w:val="00E37C47"/>
  </w:style>
  <w:style w:type="character" w:customStyle="1" w:styleId="pesquisacompalavras">
    <w:name w:val="pesquisa_com_palavras"/>
    <w:rsid w:val="00E37C47"/>
  </w:style>
  <w:style w:type="character" w:customStyle="1" w:styleId="texto1">
    <w:name w:val="texto1"/>
    <w:rsid w:val="00E37C47"/>
    <w:rPr>
      <w:rFonts w:ascii="Verdana" w:hAnsi="Verdana" w:hint="default"/>
      <w:color w:val="000000"/>
      <w:sz w:val="20"/>
      <w:szCs w:val="20"/>
    </w:rPr>
  </w:style>
  <w:style w:type="table" w:styleId="Tabelacomgrade">
    <w:name w:val="Table Grid"/>
    <w:basedOn w:val="Tabelanormal"/>
    <w:uiPriority w:val="39"/>
    <w:rsid w:val="00E37C4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E37C47"/>
    <w:pPr>
      <w:spacing w:after="0" w:line="240" w:lineRule="auto"/>
    </w:pPr>
    <w:rPr>
      <w:rFonts w:ascii="Calibri" w:eastAsia="Times New Roman" w:hAnsi="Calibri" w:cs="Times New Rom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8866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41</Pages>
  <Words>19085</Words>
  <Characters>103065</Characters>
  <Application>Microsoft Office Word</Application>
  <DocSecurity>0</DocSecurity>
  <Lines>858</Lines>
  <Paragraphs>243</Paragraphs>
  <ScaleCrop>false</ScaleCrop>
  <Company/>
  <LinksUpToDate>false</LinksUpToDate>
  <CharactersWithSpaces>121907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 Graf</dc:creator>
  <cp:keywords/>
  <dc:description/>
  <cp:lastModifiedBy>Jani Graf</cp:lastModifiedBy>
  <cp:revision>5</cp:revision>
  <cp:lastPrinted>2019-10-01T20:02:00Z</cp:lastPrinted>
  <dcterms:created xsi:type="dcterms:W3CDTF">2019-10-01T19:50:00Z</dcterms:created>
  <dcterms:modified xsi:type="dcterms:W3CDTF">2019-10-04T10:15:00Z</dcterms:modified>
</cp:coreProperties>
</file>