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0ECF0FD0" w:rsidR="009B3DFB" w:rsidRPr="005578AF" w:rsidRDefault="005578AF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sz w:val="24"/>
          <w:szCs w:val="24"/>
        </w:rPr>
      </w:pPr>
      <w:r w:rsidRPr="005578AF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17EC0C7" wp14:editId="124795B4">
            <wp:simplePos x="0" y="0"/>
            <wp:positionH relativeFrom="margin">
              <wp:posOffset>4815840</wp:posOffset>
            </wp:positionH>
            <wp:positionV relativeFrom="margin">
              <wp:posOffset>194310</wp:posOffset>
            </wp:positionV>
            <wp:extent cx="1400175" cy="46672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 w:rsidRPr="005578AF">
        <w:rPr>
          <w:rFonts w:ascii="Arial" w:hAnsi="Arial" w:cs="Arial"/>
          <w:sz w:val="24"/>
          <w:szCs w:val="24"/>
        </w:rPr>
        <w:tab/>
      </w:r>
      <w:r w:rsidR="009B3DFB" w:rsidRPr="005578AF">
        <w:rPr>
          <w:rFonts w:ascii="Arial" w:hAnsi="Arial" w:cs="Arial"/>
          <w:sz w:val="24"/>
          <w:szCs w:val="24"/>
        </w:rPr>
        <w:br/>
      </w:r>
      <w:r w:rsidR="009B3DFB" w:rsidRPr="005578AF">
        <w:rPr>
          <w:rFonts w:ascii="Arial" w:hAnsi="Arial" w:cs="Arial"/>
          <w:b/>
          <w:bCs/>
          <w:sz w:val="24"/>
          <w:szCs w:val="24"/>
        </w:rPr>
        <w:t>INDICAÇÃO Nº</w:t>
      </w:r>
      <w:r w:rsidR="004522C3" w:rsidRPr="005578AF">
        <w:rPr>
          <w:rFonts w:ascii="Arial" w:hAnsi="Arial" w:cs="Arial"/>
          <w:b/>
          <w:bCs/>
          <w:sz w:val="24"/>
          <w:szCs w:val="24"/>
        </w:rPr>
        <w:t xml:space="preserve"> </w:t>
      </w:r>
      <w:r w:rsidR="00643DBD">
        <w:rPr>
          <w:rFonts w:ascii="Arial" w:hAnsi="Arial" w:cs="Arial"/>
          <w:b/>
          <w:bCs/>
          <w:sz w:val="24"/>
          <w:szCs w:val="24"/>
        </w:rPr>
        <w:t>693</w:t>
      </w:r>
      <w:r w:rsidR="009B3DFB" w:rsidRPr="005578AF">
        <w:rPr>
          <w:rFonts w:ascii="Arial" w:hAnsi="Arial" w:cs="Arial"/>
          <w:b/>
          <w:bCs/>
          <w:sz w:val="24"/>
          <w:szCs w:val="24"/>
        </w:rPr>
        <w:t>/202</w:t>
      </w:r>
      <w:r w:rsidR="000D134C" w:rsidRPr="005578AF">
        <w:rPr>
          <w:rFonts w:ascii="Arial" w:hAnsi="Arial" w:cs="Arial"/>
          <w:b/>
          <w:bCs/>
          <w:sz w:val="24"/>
          <w:szCs w:val="24"/>
        </w:rPr>
        <w:t>5</w:t>
      </w:r>
    </w:p>
    <w:p w14:paraId="53A498C6" w14:textId="7698AF34" w:rsidR="003B228D" w:rsidRPr="005578AF" w:rsidRDefault="009B3DFB" w:rsidP="00AC622D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578AF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2E65FC" w:rsidRPr="005578AF">
        <w:rPr>
          <w:rFonts w:ascii="Arial" w:hAnsi="Arial" w:cs="Arial"/>
          <w:b/>
          <w:sz w:val="24"/>
          <w:szCs w:val="24"/>
          <w:lang w:val="pt-BR"/>
        </w:rPr>
        <w:t xml:space="preserve">MARCOS FOLADOR </w:t>
      </w:r>
      <w:r w:rsidR="00605877" w:rsidRPr="005578AF">
        <w:rPr>
          <w:rFonts w:ascii="Arial" w:hAnsi="Arial" w:cs="Arial"/>
          <w:b/>
          <w:sz w:val="24"/>
          <w:szCs w:val="24"/>
          <w:lang w:val="pt-BR"/>
        </w:rPr>
        <w:t>–</w:t>
      </w:r>
      <w:r w:rsidRPr="005578AF">
        <w:rPr>
          <w:rFonts w:ascii="Arial" w:hAnsi="Arial" w:cs="Arial"/>
          <w:b/>
          <w:sz w:val="24"/>
          <w:szCs w:val="24"/>
          <w:lang w:val="pt-BR"/>
        </w:rPr>
        <w:t xml:space="preserve"> P</w:t>
      </w:r>
      <w:r w:rsidR="00605877" w:rsidRPr="005578AF">
        <w:rPr>
          <w:rFonts w:ascii="Arial" w:hAnsi="Arial" w:cs="Arial"/>
          <w:b/>
          <w:sz w:val="24"/>
          <w:szCs w:val="24"/>
          <w:lang w:val="pt-BR"/>
        </w:rPr>
        <w:t>T</w:t>
      </w:r>
      <w:r w:rsidR="00AC622D" w:rsidRPr="005578AF">
        <w:rPr>
          <w:rFonts w:ascii="Arial" w:hAnsi="Arial" w:cs="Arial"/>
          <w:b/>
          <w:sz w:val="24"/>
          <w:szCs w:val="24"/>
          <w:lang w:val="pt-BR"/>
        </w:rPr>
        <w:tab/>
      </w:r>
    </w:p>
    <w:p w14:paraId="0793F9B0" w14:textId="3394198A" w:rsidR="00605877" w:rsidRPr="005578AF" w:rsidRDefault="007C39A1" w:rsidP="00EE2584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578AF">
        <w:rPr>
          <w:rFonts w:ascii="Arial" w:hAnsi="Arial" w:cs="Arial"/>
          <w:b/>
          <w:sz w:val="24"/>
          <w:szCs w:val="24"/>
          <w:lang w:val="pt-BR"/>
        </w:rPr>
        <w:tab/>
      </w:r>
      <w:r w:rsidR="00EE2584" w:rsidRPr="005578AF">
        <w:rPr>
          <w:rFonts w:ascii="Arial" w:hAnsi="Arial" w:cs="Arial"/>
          <w:b/>
          <w:sz w:val="24"/>
          <w:szCs w:val="24"/>
          <w:lang w:val="pt-BR"/>
        </w:rPr>
        <w:tab/>
      </w:r>
    </w:p>
    <w:p w14:paraId="12BD9262" w14:textId="31AAD3D7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5578A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Pr="005578AF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5578A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A57E8A" w14:textId="3644A2F1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5578AF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F90FC3D" w14:textId="77777777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2BB6CE23" w:rsidR="00605877" w:rsidRPr="005578AF" w:rsidRDefault="009B3DFB" w:rsidP="00EB026D">
      <w:pPr>
        <w:tabs>
          <w:tab w:val="left" w:pos="1077"/>
        </w:tabs>
        <w:spacing w:after="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5578AF">
        <w:rPr>
          <w:rFonts w:ascii="Arial" w:hAnsi="Arial" w:cs="Arial"/>
          <w:color w:val="000000"/>
          <w:sz w:val="24"/>
          <w:szCs w:val="24"/>
        </w:rPr>
        <w:t>O Vereador</w:t>
      </w:r>
      <w:r w:rsidR="00605877" w:rsidRPr="005578AF">
        <w:rPr>
          <w:rFonts w:ascii="Arial" w:hAnsi="Arial" w:cs="Arial"/>
          <w:color w:val="000000"/>
          <w:sz w:val="24"/>
          <w:szCs w:val="24"/>
        </w:rPr>
        <w:t xml:space="preserve"> </w:t>
      </w:r>
      <w:r w:rsidRPr="005578AF">
        <w:rPr>
          <w:rFonts w:ascii="Arial" w:hAnsi="Arial" w:cs="Arial"/>
          <w:color w:val="000000"/>
          <w:sz w:val="24"/>
          <w:szCs w:val="24"/>
        </w:rPr>
        <w:t xml:space="preserve">que a presente subscreve, na forma regimental, vem mui respeitosamente à presença de Vossa Excelência, </w:t>
      </w:r>
      <w:r w:rsidRPr="005578AF">
        <w:rPr>
          <w:rFonts w:ascii="Arial" w:hAnsi="Arial" w:cs="Arial"/>
          <w:b/>
          <w:color w:val="000000"/>
          <w:sz w:val="24"/>
          <w:szCs w:val="24"/>
          <w:u w:val="single"/>
        </w:rPr>
        <w:t>INDICAR</w:t>
      </w:r>
      <w:r w:rsidRPr="005578AF">
        <w:rPr>
          <w:rFonts w:ascii="Arial" w:hAnsi="Arial" w:cs="Arial"/>
          <w:color w:val="000000"/>
          <w:sz w:val="24"/>
          <w:szCs w:val="24"/>
        </w:rPr>
        <w:t xml:space="preserve">, </w:t>
      </w:r>
      <w:r w:rsidR="00DD4172" w:rsidRPr="005578AF">
        <w:rPr>
          <w:rFonts w:ascii="Arial" w:hAnsi="Arial" w:cs="Arial"/>
          <w:sz w:val="24"/>
          <w:szCs w:val="24"/>
        </w:rPr>
        <w:t xml:space="preserve">ao Executivo Municipal, </w:t>
      </w:r>
      <w:r w:rsidR="005578AF" w:rsidRPr="005578AF">
        <w:rPr>
          <w:rFonts w:ascii="Arial" w:hAnsi="Arial" w:cs="Arial"/>
          <w:sz w:val="24"/>
          <w:szCs w:val="24"/>
        </w:rPr>
        <w:t xml:space="preserve">que </w:t>
      </w:r>
      <w:r w:rsidR="005578AF" w:rsidRPr="005578AF">
        <w:rPr>
          <w:rStyle w:val="Forte"/>
          <w:rFonts w:ascii="Arial" w:hAnsi="Arial" w:cs="Arial"/>
          <w:sz w:val="24"/>
          <w:szCs w:val="24"/>
        </w:rPr>
        <w:t>determine ao setor competente a realização de estudo técnico visando identificar soluções para o tráfego na Rua Nossa Senhora da Glória</w:t>
      </w:r>
      <w:r w:rsidR="005578AF" w:rsidRPr="005578AF">
        <w:rPr>
          <w:rFonts w:ascii="Arial" w:hAnsi="Arial" w:cs="Arial"/>
          <w:sz w:val="24"/>
          <w:szCs w:val="24"/>
        </w:rPr>
        <w:t xml:space="preserve">, localizada no bairro Cango, considerando-se, entre outras possibilidades, a </w:t>
      </w:r>
      <w:r w:rsidR="005578AF" w:rsidRPr="005578AF">
        <w:rPr>
          <w:rStyle w:val="Forte"/>
          <w:rFonts w:ascii="Arial" w:hAnsi="Arial" w:cs="Arial"/>
          <w:sz w:val="24"/>
          <w:szCs w:val="24"/>
        </w:rPr>
        <w:t>implantação de redutores de velocidade</w:t>
      </w:r>
      <w:r w:rsidR="005578AF" w:rsidRPr="005578AF">
        <w:rPr>
          <w:rFonts w:ascii="Arial" w:hAnsi="Arial" w:cs="Arial"/>
          <w:sz w:val="24"/>
          <w:szCs w:val="24"/>
        </w:rPr>
        <w:t xml:space="preserve"> ou a </w:t>
      </w:r>
      <w:r w:rsidR="005578AF" w:rsidRPr="005578AF">
        <w:rPr>
          <w:rStyle w:val="Forte"/>
          <w:rFonts w:ascii="Arial" w:hAnsi="Arial" w:cs="Arial"/>
          <w:sz w:val="24"/>
          <w:szCs w:val="24"/>
        </w:rPr>
        <w:t>transformação da via em sentido único (mão única)</w:t>
      </w:r>
      <w:r w:rsidR="005578AF" w:rsidRPr="005578AF">
        <w:rPr>
          <w:rFonts w:ascii="Arial" w:hAnsi="Arial" w:cs="Arial"/>
          <w:sz w:val="24"/>
          <w:szCs w:val="24"/>
        </w:rPr>
        <w:t>, conforme a necessidade apontada pelo levantamento técnico.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578AF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5578AF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54AFD985" w14:textId="77777777" w:rsidR="007C39A1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2EC029B7" w14:textId="3A91EEC8" w:rsidR="005578AF" w:rsidRPr="005578AF" w:rsidRDefault="005578AF" w:rsidP="005578AF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578AF">
        <w:rPr>
          <w:rFonts w:ascii="Arial" w:eastAsia="Times New Roman" w:hAnsi="Arial" w:cs="Arial"/>
          <w:sz w:val="24"/>
          <w:szCs w:val="24"/>
          <w:lang w:eastAsia="pt-BR"/>
        </w:rPr>
        <w:t xml:space="preserve">A referida via apresenta intenso fluxo de veículos e pedestres, especialmente em horários de pico, o que tem ocasionado situações de risco e dificultado a mobilidade segura dos moradores e demais usuários. Diante disso, é fundamental que o Executivo Municipal promova estudo técnico com o objetivo de adotar medidas adequadas para </w:t>
      </w:r>
      <w:r w:rsidRPr="005578A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melhorar a segurança viária e organizar o trânsito local</w:t>
      </w:r>
      <w:r w:rsidRPr="005578AF">
        <w:rPr>
          <w:rFonts w:ascii="Arial" w:eastAsia="Times New Roman" w:hAnsi="Arial" w:cs="Arial"/>
          <w:sz w:val="24"/>
          <w:szCs w:val="24"/>
          <w:lang w:eastAsia="pt-BR"/>
        </w:rPr>
        <w:t>, seja por meio da instalação de redutores de velocidade ou pela alteração do sentido de tráfego, conforme a conclusão do setor responsável.</w:t>
      </w:r>
    </w:p>
    <w:p w14:paraId="5CFCC2ED" w14:textId="269EBBF6" w:rsidR="002E65FC" w:rsidRPr="005578AF" w:rsidRDefault="009B3DFB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578AF">
        <w:rPr>
          <w:rFonts w:ascii="Arial" w:hAnsi="Arial" w:cs="Arial"/>
          <w:color w:val="000000"/>
          <w:sz w:val="24"/>
          <w:szCs w:val="24"/>
        </w:rPr>
        <w:t>Sala das Sessões da Câmara Municipal de Vereadores de Francisco Beltrão</w:t>
      </w:r>
      <w:r w:rsidR="00DD4172" w:rsidRPr="005578AF">
        <w:rPr>
          <w:rFonts w:ascii="Arial" w:hAnsi="Arial" w:cs="Arial"/>
          <w:color w:val="000000"/>
          <w:sz w:val="24"/>
          <w:szCs w:val="24"/>
        </w:rPr>
        <w:t xml:space="preserve"> </w:t>
      </w:r>
      <w:r w:rsidR="00AC622D" w:rsidRPr="005578AF">
        <w:rPr>
          <w:rFonts w:ascii="Arial" w:hAnsi="Arial" w:cs="Arial"/>
          <w:color w:val="000000"/>
          <w:sz w:val="24"/>
          <w:szCs w:val="24"/>
        </w:rPr>
        <w:t xml:space="preserve">16 de </w:t>
      </w:r>
      <w:r w:rsidR="005578AF">
        <w:rPr>
          <w:rFonts w:ascii="Arial" w:hAnsi="Arial" w:cs="Arial"/>
          <w:color w:val="000000"/>
          <w:sz w:val="24"/>
          <w:szCs w:val="24"/>
        </w:rPr>
        <w:t xml:space="preserve">outubro </w:t>
      </w:r>
      <w:r w:rsidRPr="005578AF">
        <w:rPr>
          <w:rFonts w:ascii="Arial" w:hAnsi="Arial" w:cs="Arial"/>
          <w:color w:val="000000"/>
          <w:sz w:val="24"/>
          <w:szCs w:val="24"/>
        </w:rPr>
        <w:t>de 2025.</w:t>
      </w:r>
    </w:p>
    <w:p w14:paraId="6A409A88" w14:textId="4B754B71" w:rsidR="002E65FC" w:rsidRPr="007C39A1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7DF0B0BE" w:rsidR="009B3DFB" w:rsidRPr="00FE00C4" w:rsidRDefault="004522C3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</w:p>
    <w:p w14:paraId="43D6F352" w14:textId="32975DD0" w:rsidR="00D22642" w:rsidRDefault="00605877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B0541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</w:p>
    <w:p w14:paraId="1F6D5E42" w14:textId="65232F4B" w:rsidR="00227023" w:rsidRPr="00227023" w:rsidRDefault="00227023" w:rsidP="00227023">
      <w:pPr>
        <w:rPr>
          <w:lang w:val="en-US" w:eastAsia="x-none"/>
        </w:rPr>
      </w:pPr>
    </w:p>
    <w:sectPr w:rsidR="00227023" w:rsidRPr="0022702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43DB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43DB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43DB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0721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317A94"/>
    <w:rsid w:val="00350229"/>
    <w:rsid w:val="00363E13"/>
    <w:rsid w:val="003B228D"/>
    <w:rsid w:val="003D7393"/>
    <w:rsid w:val="00426EFD"/>
    <w:rsid w:val="004364FB"/>
    <w:rsid w:val="004522C3"/>
    <w:rsid w:val="005578AF"/>
    <w:rsid w:val="00605877"/>
    <w:rsid w:val="00616DA6"/>
    <w:rsid w:val="006432D5"/>
    <w:rsid w:val="00643DBD"/>
    <w:rsid w:val="006C412B"/>
    <w:rsid w:val="00776958"/>
    <w:rsid w:val="007C39A1"/>
    <w:rsid w:val="008F7CFF"/>
    <w:rsid w:val="009326C8"/>
    <w:rsid w:val="009B3DFB"/>
    <w:rsid w:val="009B7E77"/>
    <w:rsid w:val="00A13B57"/>
    <w:rsid w:val="00A74E41"/>
    <w:rsid w:val="00AC622D"/>
    <w:rsid w:val="00AC7D91"/>
    <w:rsid w:val="00B05412"/>
    <w:rsid w:val="00B3109D"/>
    <w:rsid w:val="00B44FD7"/>
    <w:rsid w:val="00BC6263"/>
    <w:rsid w:val="00C27681"/>
    <w:rsid w:val="00C801BE"/>
    <w:rsid w:val="00CC6AD7"/>
    <w:rsid w:val="00D22642"/>
    <w:rsid w:val="00DD4172"/>
    <w:rsid w:val="00E10344"/>
    <w:rsid w:val="00E33E03"/>
    <w:rsid w:val="00E373E8"/>
    <w:rsid w:val="00E8455A"/>
    <w:rsid w:val="00EB026D"/>
    <w:rsid w:val="00EE2584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2025-10-16T18:34:00Z</cp:lastPrinted>
  <dcterms:created xsi:type="dcterms:W3CDTF">2025-10-16T18:34:00Z</dcterms:created>
  <dcterms:modified xsi:type="dcterms:W3CDTF">2025-12-09T12:39:00Z</dcterms:modified>
</cp:coreProperties>
</file>