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6584" w:rsidRPr="003A085B" w:rsidRDefault="00212DC4" w:rsidP="002B6584">
      <w:pPr>
        <w:jc w:val="center"/>
        <w:rPr>
          <w:b/>
          <w:color w:val="303030"/>
          <w:szCs w:val="24"/>
          <w:shd w:val="clear" w:color="auto" w:fill="FFFFFF"/>
        </w:rPr>
      </w:pPr>
      <w:r>
        <w:rPr>
          <w:b/>
          <w:color w:val="303030"/>
          <w:szCs w:val="24"/>
          <w:shd w:val="clear" w:color="auto" w:fill="FFFFFF"/>
        </w:rPr>
        <w:t>PORTARIA Nº 010</w:t>
      </w:r>
      <w:r w:rsidR="00BE1208" w:rsidRPr="003A085B">
        <w:rPr>
          <w:b/>
          <w:color w:val="303030"/>
          <w:szCs w:val="24"/>
          <w:shd w:val="clear" w:color="auto" w:fill="FFFFFF"/>
        </w:rPr>
        <w:t xml:space="preserve"> DE </w:t>
      </w:r>
      <w:r w:rsidR="00685193">
        <w:rPr>
          <w:b/>
          <w:color w:val="303030"/>
          <w:szCs w:val="24"/>
          <w:shd w:val="clear" w:color="auto" w:fill="FFFFFF"/>
        </w:rPr>
        <w:t>20</w:t>
      </w:r>
      <w:r w:rsidR="00BE1208" w:rsidRPr="003A085B">
        <w:rPr>
          <w:b/>
          <w:color w:val="303030"/>
          <w:szCs w:val="24"/>
          <w:shd w:val="clear" w:color="auto" w:fill="FFFFFF"/>
        </w:rPr>
        <w:t xml:space="preserve"> DE JULHO </w:t>
      </w:r>
      <w:r w:rsidR="002B6584" w:rsidRPr="003A085B">
        <w:rPr>
          <w:b/>
          <w:color w:val="303030"/>
          <w:szCs w:val="24"/>
          <w:shd w:val="clear" w:color="auto" w:fill="FFFFFF"/>
        </w:rPr>
        <w:t>DE 2021</w:t>
      </w:r>
    </w:p>
    <w:p w:rsidR="001120B6" w:rsidRPr="003A085B" w:rsidRDefault="001120B6" w:rsidP="002B6584">
      <w:pPr>
        <w:jc w:val="center"/>
        <w:rPr>
          <w:b/>
          <w:color w:val="303030"/>
          <w:szCs w:val="24"/>
          <w:shd w:val="clear" w:color="auto" w:fill="FFFFFF"/>
        </w:rPr>
      </w:pPr>
    </w:p>
    <w:p w:rsidR="002B6584" w:rsidRPr="003A085B" w:rsidRDefault="002B6584" w:rsidP="002B6584">
      <w:pPr>
        <w:rPr>
          <w:color w:val="303030"/>
          <w:szCs w:val="24"/>
          <w:shd w:val="clear" w:color="auto" w:fill="FFFFFF"/>
        </w:rPr>
      </w:pPr>
    </w:p>
    <w:p w:rsidR="00BE1208" w:rsidRPr="003A085B" w:rsidRDefault="002B6584" w:rsidP="00BE1208">
      <w:pPr>
        <w:pStyle w:val="Corpodetexto"/>
        <w:ind w:left="4820"/>
        <w:rPr>
          <w:rFonts w:ascii="Times New Roman" w:hAnsi="Times New Roman"/>
          <w:b/>
          <w:color w:val="000000" w:themeColor="text1"/>
          <w:szCs w:val="24"/>
          <w:shd w:val="clear" w:color="auto" w:fill="FFFFFF"/>
        </w:rPr>
      </w:pPr>
      <w:r w:rsidRPr="003A085B">
        <w:rPr>
          <w:rFonts w:ascii="Times New Roman" w:hAnsi="Times New Roman"/>
          <w:b/>
          <w:color w:val="000000" w:themeColor="text1"/>
          <w:szCs w:val="24"/>
          <w:shd w:val="clear" w:color="auto" w:fill="FFFFFF"/>
        </w:rPr>
        <w:t>Dispõe sobre</w:t>
      </w:r>
      <w:r w:rsidR="00BE1208" w:rsidRPr="003A085B">
        <w:rPr>
          <w:rFonts w:ascii="Times New Roman" w:hAnsi="Times New Roman"/>
          <w:b/>
          <w:color w:val="000000" w:themeColor="text1"/>
          <w:szCs w:val="24"/>
          <w:shd w:val="clear" w:color="auto" w:fill="FFFFFF"/>
        </w:rPr>
        <w:t xml:space="preserve"> o deferimento de diárias aos vereadores nos temos de Lei 1098 de 25 de fevereiro de 2019, para o exercício de 2021/2022 e dá outras providencias.</w:t>
      </w:r>
    </w:p>
    <w:p w:rsidR="00BE1208" w:rsidRPr="003A085B" w:rsidRDefault="00BE1208" w:rsidP="00BE1208">
      <w:pPr>
        <w:pStyle w:val="Corpodetexto"/>
        <w:ind w:left="4820"/>
        <w:rPr>
          <w:rFonts w:ascii="Times New Roman" w:hAnsi="Times New Roman"/>
          <w:b/>
          <w:color w:val="000000" w:themeColor="text1"/>
          <w:szCs w:val="24"/>
          <w:shd w:val="clear" w:color="auto" w:fill="FFFFFF"/>
        </w:rPr>
      </w:pPr>
    </w:p>
    <w:p w:rsidR="00BE1208" w:rsidRPr="003A085B" w:rsidRDefault="00BE1208" w:rsidP="00BE1208">
      <w:pPr>
        <w:pStyle w:val="Corpodetexto"/>
        <w:ind w:left="4820"/>
        <w:rPr>
          <w:b/>
          <w:color w:val="303030"/>
          <w:szCs w:val="24"/>
          <w:shd w:val="clear" w:color="auto" w:fill="FFFFFF"/>
        </w:rPr>
      </w:pPr>
    </w:p>
    <w:p w:rsidR="002B6584" w:rsidRPr="003A085B" w:rsidRDefault="00BE1208" w:rsidP="00BE1208">
      <w:pPr>
        <w:pStyle w:val="Corpodetexto"/>
        <w:ind w:left="4820"/>
        <w:rPr>
          <w:color w:val="303030"/>
          <w:szCs w:val="24"/>
          <w:shd w:val="clear" w:color="auto" w:fill="FFFFFF"/>
        </w:rPr>
      </w:pPr>
      <w:r w:rsidRPr="003A085B">
        <w:rPr>
          <w:color w:val="303030"/>
          <w:szCs w:val="24"/>
          <w:shd w:val="clear" w:color="auto" w:fill="FFFFFF"/>
        </w:rPr>
        <w:t xml:space="preserve"> </w:t>
      </w:r>
    </w:p>
    <w:p w:rsidR="002B6584" w:rsidRPr="003A085B" w:rsidRDefault="00BE1208" w:rsidP="00250B3B">
      <w:pPr>
        <w:spacing w:line="360" w:lineRule="auto"/>
        <w:ind w:firstLine="708"/>
        <w:rPr>
          <w:color w:val="303030"/>
          <w:szCs w:val="24"/>
          <w:shd w:val="clear" w:color="auto" w:fill="FFFFFF"/>
        </w:rPr>
      </w:pPr>
      <w:r w:rsidRPr="003A085B">
        <w:rPr>
          <w:color w:val="303030"/>
          <w:szCs w:val="24"/>
          <w:shd w:val="clear" w:color="auto" w:fill="FFFFFF"/>
        </w:rPr>
        <w:t>O PRESIDENTE DA</w:t>
      </w:r>
      <w:r w:rsidR="002B6584" w:rsidRPr="003A085B">
        <w:rPr>
          <w:color w:val="303030"/>
          <w:szCs w:val="24"/>
          <w:shd w:val="clear" w:color="auto" w:fill="FFFFFF"/>
        </w:rPr>
        <w:t xml:space="preserve"> </w:t>
      </w:r>
      <w:r w:rsidR="002B6584" w:rsidRPr="003A085B">
        <w:rPr>
          <w:b/>
          <w:color w:val="303030"/>
          <w:szCs w:val="24"/>
          <w:shd w:val="clear" w:color="auto" w:fill="FFFFFF"/>
        </w:rPr>
        <w:t>CÂMARA MUNICIPAL DE SANTANA DO DESERTO</w:t>
      </w:r>
      <w:r w:rsidR="002B6584" w:rsidRPr="003A085B">
        <w:rPr>
          <w:color w:val="303030"/>
          <w:szCs w:val="24"/>
          <w:shd w:val="clear" w:color="auto" w:fill="FFFFFF"/>
        </w:rPr>
        <w:t xml:space="preserve">, no uso das atribuições que lhe conferem tendo em vista o disposto na Lei nº </w:t>
      </w:r>
      <w:r w:rsidRPr="003A085B">
        <w:rPr>
          <w:color w:val="303030"/>
          <w:szCs w:val="24"/>
          <w:shd w:val="clear" w:color="auto" w:fill="FFFFFF"/>
        </w:rPr>
        <w:t>1098</w:t>
      </w:r>
      <w:r w:rsidR="002B6584" w:rsidRPr="003A085B">
        <w:rPr>
          <w:color w:val="303030"/>
          <w:szCs w:val="24"/>
          <w:shd w:val="clear" w:color="auto" w:fill="FFFFFF"/>
        </w:rPr>
        <w:t xml:space="preserve">, de </w:t>
      </w:r>
      <w:r w:rsidRPr="003A085B">
        <w:rPr>
          <w:color w:val="303030"/>
          <w:szCs w:val="24"/>
          <w:shd w:val="clear" w:color="auto" w:fill="FFFFFF"/>
        </w:rPr>
        <w:t>25 de fevereiro de 2019,</w:t>
      </w:r>
      <w:r w:rsidR="002B6584" w:rsidRPr="003A085B">
        <w:rPr>
          <w:color w:val="303030"/>
          <w:szCs w:val="24"/>
          <w:shd w:val="clear" w:color="auto" w:fill="FFFFFF"/>
        </w:rPr>
        <w:t xml:space="preserve"> resolve:</w:t>
      </w:r>
    </w:p>
    <w:p w:rsidR="002B6584" w:rsidRPr="003A085B" w:rsidRDefault="002B6584" w:rsidP="00250B3B">
      <w:pPr>
        <w:spacing w:line="360" w:lineRule="auto"/>
        <w:rPr>
          <w:color w:val="303030"/>
          <w:szCs w:val="24"/>
          <w:shd w:val="clear" w:color="auto" w:fill="FFFFFF"/>
        </w:rPr>
      </w:pPr>
    </w:p>
    <w:p w:rsidR="002B6584" w:rsidRPr="003A085B" w:rsidRDefault="002B6584" w:rsidP="00250B3B">
      <w:pPr>
        <w:spacing w:line="360" w:lineRule="auto"/>
        <w:ind w:firstLine="708"/>
        <w:rPr>
          <w:color w:val="303030"/>
          <w:szCs w:val="24"/>
          <w:shd w:val="clear" w:color="auto" w:fill="FFFFFF"/>
        </w:rPr>
      </w:pPr>
      <w:r w:rsidRPr="003A085B">
        <w:rPr>
          <w:b/>
          <w:color w:val="303030"/>
          <w:szCs w:val="24"/>
          <w:shd w:val="clear" w:color="auto" w:fill="FFFFFF"/>
        </w:rPr>
        <w:t>Art. 1º</w:t>
      </w:r>
      <w:r w:rsidR="00BE1208" w:rsidRPr="003A085B">
        <w:rPr>
          <w:color w:val="303030"/>
          <w:szCs w:val="24"/>
          <w:shd w:val="clear" w:color="auto" w:fill="FFFFFF"/>
        </w:rPr>
        <w:t xml:space="preserve"> O pedido de diárias pelos Vereadores, além dos requisitos já previstos na Lei 1098/2019, para que haja o devido deferimento deverá ser submetido a plenário observando ainda o orçamento vigente, divid</w:t>
      </w:r>
      <w:r w:rsidR="00685193">
        <w:rPr>
          <w:color w:val="303030"/>
          <w:szCs w:val="24"/>
          <w:shd w:val="clear" w:color="auto" w:fill="FFFFFF"/>
        </w:rPr>
        <w:t>id</w:t>
      </w:r>
      <w:bookmarkStart w:id="0" w:name="_GoBack"/>
      <w:bookmarkEnd w:id="0"/>
      <w:r w:rsidR="00BE1208" w:rsidRPr="003A085B">
        <w:rPr>
          <w:color w:val="303030"/>
          <w:szCs w:val="24"/>
          <w:shd w:val="clear" w:color="auto" w:fill="FFFFFF"/>
        </w:rPr>
        <w:t>o pelo numero de cadeiras da casa.</w:t>
      </w:r>
    </w:p>
    <w:p w:rsidR="00145BC4" w:rsidRPr="003A085B" w:rsidRDefault="00145BC4" w:rsidP="00250B3B">
      <w:pPr>
        <w:spacing w:line="360" w:lineRule="auto"/>
        <w:ind w:firstLine="708"/>
        <w:rPr>
          <w:color w:val="303030"/>
          <w:szCs w:val="24"/>
          <w:shd w:val="clear" w:color="auto" w:fill="FFFFFF"/>
        </w:rPr>
      </w:pPr>
    </w:p>
    <w:p w:rsidR="00145BC4" w:rsidRPr="003A085B" w:rsidRDefault="00145BC4" w:rsidP="00250B3B">
      <w:pPr>
        <w:spacing w:line="360" w:lineRule="auto"/>
        <w:ind w:firstLine="708"/>
        <w:rPr>
          <w:color w:val="303030"/>
          <w:szCs w:val="24"/>
          <w:shd w:val="clear" w:color="auto" w:fill="FFFFFF"/>
        </w:rPr>
      </w:pPr>
      <w:r w:rsidRPr="003A085B">
        <w:rPr>
          <w:color w:val="303030"/>
          <w:szCs w:val="24"/>
          <w:shd w:val="clear" w:color="auto" w:fill="FFFFFF"/>
        </w:rPr>
        <w:t>Paragrafo único: A manifestação do plenário poderá se dar excepcionalmente por meio eletrônico.</w:t>
      </w:r>
    </w:p>
    <w:p w:rsidR="002B6584" w:rsidRPr="003A085B" w:rsidRDefault="00250B3B" w:rsidP="00250B3B">
      <w:pPr>
        <w:spacing w:line="360" w:lineRule="auto"/>
        <w:rPr>
          <w:color w:val="303030"/>
          <w:szCs w:val="24"/>
          <w:shd w:val="clear" w:color="auto" w:fill="FFFFFF"/>
        </w:rPr>
      </w:pPr>
      <w:r w:rsidRPr="003A085B">
        <w:rPr>
          <w:color w:val="303030"/>
          <w:szCs w:val="24"/>
          <w:shd w:val="clear" w:color="auto" w:fill="FFFFFF"/>
        </w:rPr>
        <w:tab/>
      </w:r>
    </w:p>
    <w:p w:rsidR="00CC0C73" w:rsidRPr="003A085B" w:rsidRDefault="002B6584" w:rsidP="009F13FB">
      <w:pPr>
        <w:spacing w:line="360" w:lineRule="auto"/>
        <w:ind w:firstLine="708"/>
        <w:rPr>
          <w:color w:val="303030"/>
          <w:szCs w:val="24"/>
          <w:shd w:val="clear" w:color="auto" w:fill="FFFFFF"/>
        </w:rPr>
      </w:pPr>
      <w:r w:rsidRPr="003A085B">
        <w:rPr>
          <w:b/>
          <w:color w:val="303030"/>
          <w:szCs w:val="24"/>
          <w:shd w:val="clear" w:color="auto" w:fill="FFFFFF"/>
        </w:rPr>
        <w:t>Art. 2</w:t>
      </w:r>
      <w:r w:rsidR="009F13FB" w:rsidRPr="003A085B">
        <w:rPr>
          <w:szCs w:val="24"/>
        </w:rPr>
        <w:t>º</w:t>
      </w:r>
      <w:r w:rsidR="00CC0C73" w:rsidRPr="003A085B">
        <w:rPr>
          <w:color w:val="303030"/>
          <w:szCs w:val="24"/>
          <w:shd w:val="clear" w:color="auto" w:fill="FFFFFF"/>
        </w:rPr>
        <w:t xml:space="preserve"> Deverá ser observado pelos Vereadores que seus requerimentos deverão ser feitos em tempo hábil para serem apresentados ao plenário.</w:t>
      </w:r>
    </w:p>
    <w:p w:rsidR="00CC0C73" w:rsidRPr="003A085B" w:rsidRDefault="00CC0C73" w:rsidP="009F13FB">
      <w:pPr>
        <w:spacing w:line="360" w:lineRule="auto"/>
        <w:ind w:firstLine="708"/>
        <w:rPr>
          <w:color w:val="303030"/>
          <w:szCs w:val="24"/>
          <w:shd w:val="clear" w:color="auto" w:fill="FFFFFF"/>
        </w:rPr>
      </w:pPr>
    </w:p>
    <w:p w:rsidR="009C7AA8" w:rsidRPr="003A085B" w:rsidRDefault="002B6584" w:rsidP="00CC0C73">
      <w:pPr>
        <w:spacing w:line="360" w:lineRule="auto"/>
        <w:ind w:firstLine="708"/>
        <w:rPr>
          <w:color w:val="303030"/>
          <w:szCs w:val="24"/>
          <w:shd w:val="clear" w:color="auto" w:fill="FFFFFF"/>
        </w:rPr>
      </w:pPr>
      <w:r w:rsidRPr="003A085B">
        <w:rPr>
          <w:b/>
          <w:color w:val="303030"/>
          <w:szCs w:val="24"/>
          <w:shd w:val="clear" w:color="auto" w:fill="FFFFFF"/>
        </w:rPr>
        <w:t>Art. 3</w:t>
      </w:r>
      <w:r w:rsidR="009F13FB" w:rsidRPr="003A085B">
        <w:rPr>
          <w:b/>
          <w:color w:val="303030"/>
          <w:szCs w:val="24"/>
          <w:shd w:val="clear" w:color="auto" w:fill="FFFFFF"/>
        </w:rPr>
        <w:t>º</w:t>
      </w:r>
      <w:r w:rsidR="00CC0C73" w:rsidRPr="003A085B">
        <w:rPr>
          <w:color w:val="303030"/>
          <w:szCs w:val="24"/>
          <w:shd w:val="clear" w:color="auto" w:fill="FFFFFF"/>
        </w:rPr>
        <w:t xml:space="preserve"> Para as demandas que versarem sobre questões administrativas da casa, não se aplica o disposto no Art. 1º.</w:t>
      </w:r>
    </w:p>
    <w:p w:rsidR="009C7AA8" w:rsidRPr="003A085B" w:rsidRDefault="009C7AA8" w:rsidP="009C7AA8">
      <w:pPr>
        <w:spacing w:line="360" w:lineRule="auto"/>
        <w:ind w:firstLine="708"/>
        <w:rPr>
          <w:color w:val="303030"/>
          <w:szCs w:val="24"/>
          <w:shd w:val="clear" w:color="auto" w:fill="FFFFFF"/>
        </w:rPr>
      </w:pPr>
      <w:r w:rsidRPr="003A085B">
        <w:rPr>
          <w:color w:val="303030"/>
          <w:szCs w:val="24"/>
          <w:shd w:val="clear" w:color="auto" w:fill="FFFFFF"/>
        </w:rPr>
        <w:t>Art. 4º Esta Portaria entra em vigência na data de sua publicação.</w:t>
      </w:r>
    </w:p>
    <w:p w:rsidR="002B6584" w:rsidRPr="003A085B" w:rsidRDefault="00CC0C73" w:rsidP="009C7AA8">
      <w:pPr>
        <w:spacing w:line="360" w:lineRule="auto"/>
        <w:ind w:firstLine="708"/>
        <w:rPr>
          <w:color w:val="303030"/>
          <w:szCs w:val="24"/>
          <w:shd w:val="clear" w:color="auto" w:fill="FFFFFF"/>
        </w:rPr>
      </w:pPr>
      <w:r w:rsidRPr="003A085B">
        <w:rPr>
          <w:color w:val="303030"/>
          <w:szCs w:val="24"/>
          <w:shd w:val="clear" w:color="auto" w:fill="FFFFFF"/>
        </w:rPr>
        <w:t xml:space="preserve"> </w:t>
      </w:r>
    </w:p>
    <w:p w:rsidR="003A085B" w:rsidRPr="003A085B" w:rsidRDefault="00212DC4" w:rsidP="00B72BDF">
      <w:pPr>
        <w:spacing w:line="360" w:lineRule="auto"/>
        <w:ind w:firstLine="709"/>
        <w:jc w:val="center"/>
        <w:rPr>
          <w:color w:val="303030"/>
          <w:szCs w:val="24"/>
          <w:shd w:val="clear" w:color="auto" w:fill="FFFFFF"/>
        </w:rPr>
      </w:pPr>
      <w:r>
        <w:rPr>
          <w:color w:val="303030"/>
          <w:szCs w:val="24"/>
          <w:shd w:val="clear" w:color="auto" w:fill="FFFFFF"/>
        </w:rPr>
        <w:t>Santana do Deserto, 20</w:t>
      </w:r>
      <w:r w:rsidR="002B6584" w:rsidRPr="003A085B">
        <w:rPr>
          <w:color w:val="303030"/>
          <w:szCs w:val="24"/>
          <w:shd w:val="clear" w:color="auto" w:fill="FFFFFF"/>
        </w:rPr>
        <w:t xml:space="preserve"> de </w:t>
      </w:r>
      <w:r w:rsidR="009C7AA8" w:rsidRPr="003A085B">
        <w:rPr>
          <w:color w:val="303030"/>
          <w:szCs w:val="24"/>
          <w:shd w:val="clear" w:color="auto" w:fill="FFFFFF"/>
        </w:rPr>
        <w:t>julho de 2021</w:t>
      </w:r>
      <w:r w:rsidR="003A085B">
        <w:rPr>
          <w:color w:val="303030"/>
          <w:szCs w:val="24"/>
          <w:shd w:val="clear" w:color="auto" w:fill="FFFFFF"/>
        </w:rPr>
        <w:t>.</w:t>
      </w:r>
    </w:p>
    <w:p w:rsidR="009F13FB" w:rsidRPr="003A085B" w:rsidRDefault="009F13FB" w:rsidP="00250B3B">
      <w:pPr>
        <w:spacing w:line="360" w:lineRule="auto"/>
        <w:rPr>
          <w:color w:val="303030"/>
          <w:szCs w:val="24"/>
          <w:shd w:val="clear" w:color="auto" w:fill="FFFFFF"/>
        </w:rPr>
      </w:pPr>
    </w:p>
    <w:p w:rsidR="002B6584" w:rsidRPr="003A085B" w:rsidRDefault="002B6584" w:rsidP="009F13FB">
      <w:pPr>
        <w:spacing w:line="360" w:lineRule="auto"/>
        <w:jc w:val="center"/>
        <w:rPr>
          <w:color w:val="303030"/>
          <w:szCs w:val="24"/>
          <w:shd w:val="clear" w:color="auto" w:fill="FFFFFF"/>
        </w:rPr>
      </w:pPr>
      <w:r w:rsidRPr="003A085B">
        <w:rPr>
          <w:color w:val="303030"/>
          <w:szCs w:val="24"/>
          <w:shd w:val="clear" w:color="auto" w:fill="FFFFFF"/>
        </w:rPr>
        <w:t>João Carlos Grossi de Oliveira.</w:t>
      </w:r>
    </w:p>
    <w:p w:rsidR="002F07BF" w:rsidRPr="003A085B" w:rsidRDefault="002B6584" w:rsidP="009F13FB">
      <w:pPr>
        <w:spacing w:line="360" w:lineRule="auto"/>
        <w:jc w:val="center"/>
        <w:rPr>
          <w:szCs w:val="24"/>
        </w:rPr>
      </w:pPr>
      <w:r w:rsidRPr="003A085B">
        <w:rPr>
          <w:color w:val="303030"/>
          <w:szCs w:val="24"/>
          <w:shd w:val="clear" w:color="auto" w:fill="FFFFFF"/>
        </w:rPr>
        <w:t>Presidente da Câmara Municipal de Santana do Deserto.</w:t>
      </w:r>
    </w:p>
    <w:sectPr w:rsidR="002F07BF" w:rsidRPr="003A085B" w:rsidSect="00B72BDF">
      <w:pgSz w:w="11906" w:h="16838"/>
      <w:pgMar w:top="340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584"/>
    <w:rsid w:val="00002E15"/>
    <w:rsid w:val="00021046"/>
    <w:rsid w:val="001120B6"/>
    <w:rsid w:val="00145BC4"/>
    <w:rsid w:val="00212DC4"/>
    <w:rsid w:val="00250B3B"/>
    <w:rsid w:val="002B6584"/>
    <w:rsid w:val="002F07BF"/>
    <w:rsid w:val="003207E5"/>
    <w:rsid w:val="003A085B"/>
    <w:rsid w:val="003E6E89"/>
    <w:rsid w:val="00685193"/>
    <w:rsid w:val="009C7AA8"/>
    <w:rsid w:val="009F13FB"/>
    <w:rsid w:val="00B72BDF"/>
    <w:rsid w:val="00BE1208"/>
    <w:rsid w:val="00CC0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BE1208"/>
    <w:rPr>
      <w:rFonts w:ascii="Century Gothic" w:eastAsia="Times New Roman" w:hAnsi="Century Gothic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E1208"/>
    <w:rPr>
      <w:rFonts w:ascii="Century Gothic" w:eastAsia="Times New Roman" w:hAnsi="Century Gothic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BE1208"/>
    <w:rPr>
      <w:rFonts w:ascii="Century Gothic" w:eastAsia="Times New Roman" w:hAnsi="Century Gothic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BE1208"/>
    <w:rPr>
      <w:rFonts w:ascii="Century Gothic" w:eastAsia="Times New Roman" w:hAnsi="Century Gothic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183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Administrativo</dc:creator>
  <cp:lastModifiedBy>Diretor Juridico</cp:lastModifiedBy>
  <cp:revision>4</cp:revision>
  <cp:lastPrinted>2021-07-19T18:57:00Z</cp:lastPrinted>
  <dcterms:created xsi:type="dcterms:W3CDTF">2021-07-19T16:36:00Z</dcterms:created>
  <dcterms:modified xsi:type="dcterms:W3CDTF">2021-07-19T19:01:00Z</dcterms:modified>
</cp:coreProperties>
</file>