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90"/>
        <w:ind w:left="69" w:right="78"/>
        <w:jc w:val="both"/>
      </w:pPr>
      <w:r>
        <w:rPr/>
        <w:t>Ata da 7ª Sessão Ordinária do 1° Período Legislativo do ano de 2024, em 20 de março de 2024, às 10 horas, no Salão Nobre Lorival Diniz Carvalho, “Casa Benício Ferraz”. Estiveram presentes os senhores vereadores: Esequiel Rodrigues de Aquino, Francisco Ferraz Novaes Neto, André Alexandre de Sá Ferraz Moura Maniçoba, Gilmar Leal de Sá, Severino Ferraz Diniz Carvalho, Gilberto Quirino de Sá, Ciro Ferraz Pereira, Marcos Antônio de Carvalho, Victor Laert dos Santos Sá, Tiago Sobral Ferraz de Moura Maniçoba, Rosa Maria de Souza e Pedro</w:t>
      </w:r>
      <w:r>
        <w:rPr>
          <w:spacing w:val="-2"/>
        </w:rPr>
        <w:t> </w:t>
      </w:r>
      <w:r>
        <w:rPr/>
        <w:t>Henrique</w:t>
      </w:r>
      <w:r>
        <w:rPr>
          <w:spacing w:val="-2"/>
        </w:rPr>
        <w:t> </w:t>
      </w:r>
      <w:r>
        <w:rPr/>
        <w:t>Novaes de</w:t>
      </w:r>
      <w:r>
        <w:rPr>
          <w:spacing w:val="-2"/>
        </w:rPr>
        <w:t> </w:t>
      </w:r>
      <w:r>
        <w:rPr/>
        <w:t>Souza</w:t>
      </w:r>
      <w:r>
        <w:rPr>
          <w:spacing w:val="-2"/>
        </w:rPr>
        <w:t> </w:t>
      </w:r>
      <w:r>
        <w:rPr/>
        <w:t>Lira. Sob</w:t>
      </w:r>
      <w:r>
        <w:rPr>
          <w:spacing w:val="-2"/>
        </w:rPr>
        <w:t> </w:t>
      </w:r>
      <w:r>
        <w:rPr/>
        <w:t>a presidência</w:t>
      </w:r>
      <w:r>
        <w:rPr>
          <w:spacing w:val="-2"/>
        </w:rPr>
        <w:t> </w:t>
      </w:r>
      <w:r>
        <w:rPr/>
        <w:t>do</w:t>
      </w:r>
      <w:r>
        <w:rPr>
          <w:spacing w:val="-2"/>
        </w:rPr>
        <w:t> </w:t>
      </w:r>
      <w:r>
        <w:rPr/>
        <w:t>vereador Esequiel</w:t>
      </w:r>
      <w:r>
        <w:rPr>
          <w:spacing w:val="-3"/>
        </w:rPr>
        <w:t> </w:t>
      </w:r>
      <w:r>
        <w:rPr/>
        <w:t>Rodrigues de Aquino. Dando</w:t>
      </w:r>
      <w:r>
        <w:rPr>
          <w:spacing w:val="-3"/>
        </w:rPr>
        <w:t> </w:t>
      </w:r>
      <w:r>
        <w:rPr/>
        <w:t>por aberta a presente sessão, o Exmo. Sr. Presidente autorizou a funcionária Maria Anita Nery Gomes para fazer a leitura da ata da sessão anterior, a qual foi lida e aprovada por 12x0. Passando para o expediente do dia o Exmo. Sr. Presidente passou a palavra para o vice-presidente para fazer a leitura dos ofícios e correspondências recebidos. Mensagem n° 10/2024, do Poder Executivo Municipal – Prefeita Rosângela de Moura Maniçoba Novaes Ferraz – a qual encaminha o Projeto de Lei n° 28/2024 – que “Fixa na Rede</w:t>
      </w:r>
      <w:r>
        <w:rPr>
          <w:spacing w:val="-15"/>
        </w:rPr>
        <w:t> </w:t>
      </w:r>
      <w:r>
        <w:rPr/>
        <w:t>Municipal</w:t>
      </w:r>
      <w:r>
        <w:rPr>
          <w:spacing w:val="-14"/>
        </w:rPr>
        <w:t> </w:t>
      </w:r>
      <w:r>
        <w:rPr/>
        <w:t>de</w:t>
      </w:r>
      <w:r>
        <w:rPr>
          <w:spacing w:val="-15"/>
        </w:rPr>
        <w:t> </w:t>
      </w:r>
      <w:r>
        <w:rPr/>
        <w:t>Ensino,</w:t>
      </w:r>
      <w:r>
        <w:rPr>
          <w:spacing w:val="-14"/>
        </w:rPr>
        <w:t> </w:t>
      </w:r>
      <w:r>
        <w:rPr/>
        <w:t>nos</w:t>
      </w:r>
      <w:r>
        <w:rPr>
          <w:spacing w:val="-12"/>
        </w:rPr>
        <w:t> </w:t>
      </w:r>
      <w:r>
        <w:rPr/>
        <w:t>termos</w:t>
      </w:r>
      <w:r>
        <w:rPr>
          <w:spacing w:val="-15"/>
        </w:rPr>
        <w:t> </w:t>
      </w:r>
      <w:r>
        <w:rPr/>
        <w:t>da</w:t>
      </w:r>
      <w:r>
        <w:rPr>
          <w:spacing w:val="-13"/>
        </w:rPr>
        <w:t> </w:t>
      </w:r>
      <w:r>
        <w:rPr/>
        <w:t>Lei</w:t>
      </w:r>
      <w:r>
        <w:rPr>
          <w:spacing w:val="-12"/>
        </w:rPr>
        <w:t> </w:t>
      </w:r>
      <w:r>
        <w:rPr/>
        <w:t>Federal</w:t>
      </w:r>
      <w:r>
        <w:rPr>
          <w:spacing w:val="-14"/>
        </w:rPr>
        <w:t> </w:t>
      </w:r>
      <w:r>
        <w:rPr/>
        <w:t>11.738/08,</w:t>
      </w:r>
      <w:r>
        <w:rPr>
          <w:spacing w:val="-11"/>
        </w:rPr>
        <w:t> </w:t>
      </w:r>
      <w:r>
        <w:rPr/>
        <w:t>o</w:t>
      </w:r>
      <w:r>
        <w:rPr>
          <w:spacing w:val="-15"/>
        </w:rPr>
        <w:t> </w:t>
      </w:r>
      <w:r>
        <w:rPr/>
        <w:t>Piso</w:t>
      </w:r>
      <w:r>
        <w:rPr>
          <w:spacing w:val="-12"/>
        </w:rPr>
        <w:t> </w:t>
      </w:r>
      <w:r>
        <w:rPr/>
        <w:t>do</w:t>
      </w:r>
      <w:r>
        <w:rPr>
          <w:spacing w:val="-13"/>
        </w:rPr>
        <w:t> </w:t>
      </w:r>
      <w:r>
        <w:rPr/>
        <w:t>Magistério</w:t>
      </w:r>
      <w:r>
        <w:rPr>
          <w:spacing w:val="-13"/>
        </w:rPr>
        <w:t> </w:t>
      </w:r>
      <w:r>
        <w:rPr/>
        <w:t>Público Municipal da</w:t>
      </w:r>
      <w:r>
        <w:rPr>
          <w:spacing w:val="-3"/>
        </w:rPr>
        <w:t> </w:t>
      </w:r>
      <w:r>
        <w:rPr/>
        <w:t>Educação Básica e</w:t>
      </w:r>
      <w:r>
        <w:rPr>
          <w:spacing w:val="-4"/>
        </w:rPr>
        <w:t> </w:t>
      </w:r>
      <w:r>
        <w:rPr/>
        <w:t>dá outras</w:t>
      </w:r>
      <w:r>
        <w:rPr>
          <w:spacing w:val="-1"/>
        </w:rPr>
        <w:t> </w:t>
      </w:r>
      <w:r>
        <w:rPr/>
        <w:t>providências”. O</w:t>
      </w:r>
      <w:r>
        <w:rPr>
          <w:spacing w:val="-4"/>
        </w:rPr>
        <w:t> </w:t>
      </w:r>
      <w:r>
        <w:rPr/>
        <w:t>mesmo foi</w:t>
      </w:r>
      <w:r>
        <w:rPr>
          <w:spacing w:val="-1"/>
        </w:rPr>
        <w:t> </w:t>
      </w:r>
      <w:r>
        <w:rPr/>
        <w:t>encaminhado</w:t>
      </w:r>
      <w:r>
        <w:rPr>
          <w:spacing w:val="-3"/>
        </w:rPr>
        <w:t> </w:t>
      </w:r>
      <w:r>
        <w:rPr/>
        <w:t>para</w:t>
      </w:r>
      <w:r>
        <w:rPr>
          <w:spacing w:val="-4"/>
        </w:rPr>
        <w:t> </w:t>
      </w:r>
      <w:r>
        <w:rPr/>
        <w:t>as devidas</w:t>
      </w:r>
      <w:r>
        <w:rPr>
          <w:spacing w:val="-10"/>
        </w:rPr>
        <w:t> </w:t>
      </w:r>
      <w:r>
        <w:rPr/>
        <w:t>comissões.</w:t>
      </w:r>
      <w:r>
        <w:rPr>
          <w:spacing w:val="-9"/>
        </w:rPr>
        <w:t> </w:t>
      </w:r>
      <w:r>
        <w:rPr/>
        <w:t>Foi</w:t>
      </w:r>
      <w:r>
        <w:rPr>
          <w:spacing w:val="-9"/>
        </w:rPr>
        <w:t> </w:t>
      </w:r>
      <w:r>
        <w:rPr/>
        <w:t>passada</w:t>
      </w:r>
      <w:r>
        <w:rPr>
          <w:spacing w:val="-12"/>
        </w:rPr>
        <w:t> </w:t>
      </w:r>
      <w:r>
        <w:rPr/>
        <w:t>a</w:t>
      </w:r>
      <w:r>
        <w:rPr>
          <w:spacing w:val="-12"/>
        </w:rPr>
        <w:t> </w:t>
      </w:r>
      <w:r>
        <w:rPr/>
        <w:t>palavra</w:t>
      </w:r>
      <w:r>
        <w:rPr>
          <w:spacing w:val="-12"/>
        </w:rPr>
        <w:t> </w:t>
      </w:r>
      <w:r>
        <w:rPr/>
        <w:t>para</w:t>
      </w:r>
      <w:r>
        <w:rPr>
          <w:spacing w:val="-12"/>
        </w:rPr>
        <w:t> </w:t>
      </w:r>
      <w:r>
        <w:rPr/>
        <w:t>o</w:t>
      </w:r>
      <w:r>
        <w:rPr>
          <w:spacing w:val="-11"/>
        </w:rPr>
        <w:t> </w:t>
      </w:r>
      <w:r>
        <w:rPr/>
        <w:t>1°</w:t>
      </w:r>
      <w:r>
        <w:rPr>
          <w:spacing w:val="-11"/>
        </w:rPr>
        <w:t> </w:t>
      </w:r>
      <w:r>
        <w:rPr/>
        <w:t>Secretário</w:t>
      </w:r>
      <w:r>
        <w:rPr>
          <w:spacing w:val="-3"/>
        </w:rPr>
        <w:t> </w:t>
      </w:r>
      <w:r>
        <w:rPr/>
        <w:t>–</w:t>
      </w:r>
      <w:r>
        <w:rPr>
          <w:spacing w:val="-12"/>
        </w:rPr>
        <w:t> </w:t>
      </w:r>
      <w:r>
        <w:rPr/>
        <w:t>André</w:t>
      </w:r>
      <w:r>
        <w:rPr>
          <w:spacing w:val="-12"/>
        </w:rPr>
        <w:t> </w:t>
      </w:r>
      <w:r>
        <w:rPr/>
        <w:t>Alexandre</w:t>
      </w:r>
      <w:r>
        <w:rPr>
          <w:spacing w:val="-12"/>
        </w:rPr>
        <w:t> </w:t>
      </w:r>
      <w:r>
        <w:rPr/>
        <w:t>de</w:t>
      </w:r>
      <w:r>
        <w:rPr>
          <w:spacing w:val="-12"/>
        </w:rPr>
        <w:t> </w:t>
      </w:r>
      <w:r>
        <w:rPr/>
        <w:t>Sá</w:t>
      </w:r>
      <w:r>
        <w:rPr>
          <w:spacing w:val="-13"/>
        </w:rPr>
        <w:t> </w:t>
      </w:r>
      <w:r>
        <w:rPr/>
        <w:t>Ferraz Moura Maniçoba, para fazer a leitura das matérias do expediente. Foi convidado o vereador Pedro Gomes Vilarim Júnior, para apresentar</w:t>
      </w:r>
      <w:r>
        <w:rPr>
          <w:spacing w:val="-1"/>
        </w:rPr>
        <w:t> </w:t>
      </w:r>
      <w:r>
        <w:rPr/>
        <w:t>o Projeto de Lei n° 36/2024 de sua autoria. O mesmo foi encaminhado para as devidas comissões. Foi convidado o vereador André Alexandre</w:t>
      </w:r>
      <w:r>
        <w:rPr>
          <w:spacing w:val="-13"/>
        </w:rPr>
        <w:t> </w:t>
      </w:r>
      <w:r>
        <w:rPr/>
        <w:t>de</w:t>
      </w:r>
      <w:r>
        <w:rPr>
          <w:spacing w:val="-13"/>
        </w:rPr>
        <w:t> </w:t>
      </w:r>
      <w:r>
        <w:rPr/>
        <w:t>Sá</w:t>
      </w:r>
      <w:r>
        <w:rPr>
          <w:spacing w:val="-14"/>
        </w:rPr>
        <w:t> </w:t>
      </w:r>
      <w:r>
        <w:rPr/>
        <w:t>Ferraz</w:t>
      </w:r>
      <w:r>
        <w:rPr>
          <w:spacing w:val="-13"/>
        </w:rPr>
        <w:t> </w:t>
      </w:r>
      <w:r>
        <w:rPr/>
        <w:t>Moura</w:t>
      </w:r>
      <w:r>
        <w:rPr>
          <w:spacing w:val="-13"/>
        </w:rPr>
        <w:t> </w:t>
      </w:r>
      <w:r>
        <w:rPr/>
        <w:t>Maniçoba</w:t>
      </w:r>
      <w:r>
        <w:rPr>
          <w:spacing w:val="-13"/>
        </w:rPr>
        <w:t> </w:t>
      </w:r>
      <w:r>
        <w:rPr/>
        <w:t>para</w:t>
      </w:r>
      <w:r>
        <w:rPr>
          <w:spacing w:val="-13"/>
        </w:rPr>
        <w:t> </w:t>
      </w:r>
      <w:r>
        <w:rPr/>
        <w:t>apresentar</w:t>
      </w:r>
      <w:r>
        <w:rPr>
          <w:spacing w:val="-10"/>
        </w:rPr>
        <w:t> </w:t>
      </w:r>
      <w:r>
        <w:rPr/>
        <w:t>os</w:t>
      </w:r>
      <w:r>
        <w:rPr>
          <w:spacing w:val="-11"/>
        </w:rPr>
        <w:t> </w:t>
      </w:r>
      <w:r>
        <w:rPr/>
        <w:t>Projetos</w:t>
      </w:r>
      <w:r>
        <w:rPr>
          <w:spacing w:val="-10"/>
        </w:rPr>
        <w:t> </w:t>
      </w:r>
      <w:r>
        <w:rPr/>
        <w:t>de</w:t>
      </w:r>
      <w:r>
        <w:rPr>
          <w:spacing w:val="-13"/>
        </w:rPr>
        <w:t> </w:t>
      </w:r>
      <w:r>
        <w:rPr/>
        <w:t>Lei</w:t>
      </w:r>
      <w:r>
        <w:rPr>
          <w:spacing w:val="-11"/>
        </w:rPr>
        <w:t> </w:t>
      </w:r>
      <w:r>
        <w:rPr/>
        <w:t>n°s</w:t>
      </w:r>
      <w:r>
        <w:rPr>
          <w:spacing w:val="-10"/>
        </w:rPr>
        <w:t> </w:t>
      </w:r>
      <w:r>
        <w:rPr/>
        <w:t>31 e</w:t>
      </w:r>
      <w:r>
        <w:rPr>
          <w:spacing w:val="-13"/>
        </w:rPr>
        <w:t> </w:t>
      </w:r>
      <w:r>
        <w:rPr/>
        <w:t>37/2024, todos</w:t>
      </w:r>
      <w:r>
        <w:rPr>
          <w:spacing w:val="-5"/>
        </w:rPr>
        <w:t> </w:t>
      </w:r>
      <w:r>
        <w:rPr/>
        <w:t>de</w:t>
      </w:r>
      <w:r>
        <w:rPr>
          <w:spacing w:val="-7"/>
        </w:rPr>
        <w:t> </w:t>
      </w:r>
      <w:r>
        <w:rPr/>
        <w:t>sua</w:t>
      </w:r>
      <w:r>
        <w:rPr>
          <w:spacing w:val="-8"/>
        </w:rPr>
        <w:t> </w:t>
      </w:r>
      <w:r>
        <w:rPr/>
        <w:t>autoria.</w:t>
      </w:r>
      <w:r>
        <w:rPr>
          <w:spacing w:val="-4"/>
        </w:rPr>
        <w:t> </w:t>
      </w:r>
      <w:r>
        <w:rPr/>
        <w:t>Todos</w:t>
      </w:r>
      <w:r>
        <w:rPr>
          <w:spacing w:val="-5"/>
        </w:rPr>
        <w:t> </w:t>
      </w:r>
      <w:r>
        <w:rPr/>
        <w:t>foram</w:t>
      </w:r>
      <w:r>
        <w:rPr>
          <w:spacing w:val="-7"/>
        </w:rPr>
        <w:t> </w:t>
      </w:r>
      <w:r>
        <w:rPr/>
        <w:t>encaminhados</w:t>
      </w:r>
      <w:r>
        <w:rPr>
          <w:spacing w:val="-5"/>
        </w:rPr>
        <w:t> </w:t>
      </w:r>
      <w:r>
        <w:rPr/>
        <w:t>para</w:t>
      </w:r>
      <w:r>
        <w:rPr>
          <w:spacing w:val="-8"/>
        </w:rPr>
        <w:t> </w:t>
      </w:r>
      <w:r>
        <w:rPr/>
        <w:t>as</w:t>
      </w:r>
      <w:r>
        <w:rPr>
          <w:spacing w:val="-5"/>
        </w:rPr>
        <w:t> </w:t>
      </w:r>
      <w:r>
        <w:rPr/>
        <w:t>devidas</w:t>
      </w:r>
      <w:r>
        <w:rPr>
          <w:spacing w:val="-5"/>
        </w:rPr>
        <w:t> </w:t>
      </w:r>
      <w:r>
        <w:rPr/>
        <w:t>comissões.</w:t>
      </w:r>
      <w:r>
        <w:rPr>
          <w:spacing w:val="-4"/>
        </w:rPr>
        <w:t> </w:t>
      </w:r>
      <w:r>
        <w:rPr/>
        <w:t>Foi</w:t>
      </w:r>
      <w:r>
        <w:rPr>
          <w:spacing w:val="-5"/>
        </w:rPr>
        <w:t> </w:t>
      </w:r>
      <w:r>
        <w:rPr/>
        <w:t>convidada</w:t>
      </w:r>
      <w:r>
        <w:rPr>
          <w:spacing w:val="-12"/>
        </w:rPr>
        <w:t> </w:t>
      </w:r>
      <w:r>
        <w:rPr/>
        <w:t>a vereadora Rosa Maria de Souza, para apresentar a Indicação n° 12/2024 e o Pedido de Providência n° 17/2024, todos de sua autoria. Foi convidado o vereador Gilmar Leal de Sá para apresentar os Pedidos de Providências n°s 14 e 15/2024, ambos de sua autoria. Foi convidado o vereador Gilberto Quirino de Sá, para apresentar o Pedido de Providência n° 18/2024, de sua autoria. Foi convidado o vereador Pedro Henrique Novaes de Souza Lira, para apresentar a Moção de Aplauso n° 03/2024, de sua autoria. Nada mais tendo a tratar dentro do expediente, foi dada por aberta a ordem do dia colocando em votação os Pedidos de</w:t>
      </w:r>
      <w:r>
        <w:rPr>
          <w:spacing w:val="-7"/>
        </w:rPr>
        <w:t> </w:t>
      </w:r>
      <w:r>
        <w:rPr/>
        <w:t>Providências</w:t>
      </w:r>
      <w:r>
        <w:rPr>
          <w:spacing w:val="-5"/>
        </w:rPr>
        <w:t> </w:t>
      </w:r>
      <w:r>
        <w:rPr/>
        <w:t>n°s</w:t>
      </w:r>
      <w:r>
        <w:rPr>
          <w:spacing w:val="-5"/>
        </w:rPr>
        <w:t> </w:t>
      </w:r>
      <w:r>
        <w:rPr/>
        <w:t>14,</w:t>
      </w:r>
      <w:r>
        <w:rPr>
          <w:spacing w:val="-4"/>
        </w:rPr>
        <w:t> </w:t>
      </w:r>
      <w:r>
        <w:rPr/>
        <w:t>15,</w:t>
      </w:r>
      <w:r>
        <w:rPr>
          <w:spacing w:val="-9"/>
        </w:rPr>
        <w:t> </w:t>
      </w:r>
      <w:r>
        <w:rPr/>
        <w:t>16,</w:t>
      </w:r>
      <w:r>
        <w:rPr>
          <w:spacing w:val="-4"/>
        </w:rPr>
        <w:t> </w:t>
      </w:r>
      <w:r>
        <w:rPr/>
        <w:t>17</w:t>
      </w:r>
      <w:r>
        <w:rPr>
          <w:spacing w:val="-7"/>
        </w:rPr>
        <w:t> </w:t>
      </w:r>
      <w:r>
        <w:rPr/>
        <w:t>e</w:t>
      </w:r>
      <w:r>
        <w:rPr>
          <w:spacing w:val="-7"/>
        </w:rPr>
        <w:t> </w:t>
      </w:r>
      <w:r>
        <w:rPr/>
        <w:t>18/2024,</w:t>
      </w:r>
      <w:r>
        <w:rPr>
          <w:spacing w:val="-9"/>
        </w:rPr>
        <w:t> </w:t>
      </w:r>
      <w:r>
        <w:rPr/>
        <w:t>sendo</w:t>
      </w:r>
      <w:r>
        <w:rPr>
          <w:spacing w:val="-6"/>
        </w:rPr>
        <w:t> </w:t>
      </w:r>
      <w:r>
        <w:rPr/>
        <w:t>aprovados</w:t>
      </w:r>
      <w:r>
        <w:rPr>
          <w:spacing w:val="-5"/>
        </w:rPr>
        <w:t> </w:t>
      </w:r>
      <w:r>
        <w:rPr/>
        <w:t>por</w:t>
      </w:r>
      <w:r>
        <w:rPr>
          <w:spacing w:val="-4"/>
        </w:rPr>
        <w:t> </w:t>
      </w:r>
      <w:r>
        <w:rPr/>
        <w:t>12x0.</w:t>
      </w:r>
      <w:r>
        <w:rPr>
          <w:spacing w:val="-4"/>
        </w:rPr>
        <w:t> </w:t>
      </w:r>
      <w:r>
        <w:rPr/>
        <w:t>Colocada</w:t>
      </w:r>
      <w:r>
        <w:rPr>
          <w:spacing w:val="-8"/>
        </w:rPr>
        <w:t> </w:t>
      </w:r>
      <w:r>
        <w:rPr/>
        <w:t>em</w:t>
      </w:r>
      <w:r>
        <w:rPr>
          <w:spacing w:val="-7"/>
        </w:rPr>
        <w:t> </w:t>
      </w:r>
      <w:r>
        <w:rPr/>
        <w:t>votação a</w:t>
      </w:r>
      <w:r>
        <w:rPr>
          <w:spacing w:val="-3"/>
        </w:rPr>
        <w:t> </w:t>
      </w:r>
      <w:r>
        <w:rPr/>
        <w:t>Moção</w:t>
      </w:r>
      <w:r>
        <w:rPr>
          <w:spacing w:val="-3"/>
        </w:rPr>
        <w:t> </w:t>
      </w:r>
      <w:r>
        <w:rPr/>
        <w:t>de</w:t>
      </w:r>
      <w:r>
        <w:rPr>
          <w:spacing w:val="-3"/>
        </w:rPr>
        <w:t> </w:t>
      </w:r>
      <w:r>
        <w:rPr/>
        <w:t>Aplauso</w:t>
      </w:r>
      <w:r>
        <w:rPr>
          <w:spacing w:val="-3"/>
        </w:rPr>
        <w:t> </w:t>
      </w:r>
      <w:r>
        <w:rPr/>
        <w:t>n°</w:t>
      </w:r>
      <w:r>
        <w:rPr>
          <w:spacing w:val="-3"/>
        </w:rPr>
        <w:t> </w:t>
      </w:r>
      <w:r>
        <w:rPr/>
        <w:t>03/2024, aprovada</w:t>
      </w:r>
      <w:r>
        <w:rPr>
          <w:spacing w:val="-3"/>
        </w:rPr>
        <w:t> </w:t>
      </w:r>
      <w:r>
        <w:rPr/>
        <w:t>por 12x0. Foi</w:t>
      </w:r>
      <w:r>
        <w:rPr>
          <w:spacing w:val="-1"/>
        </w:rPr>
        <w:t> </w:t>
      </w:r>
      <w:r>
        <w:rPr/>
        <w:t>facultado</w:t>
      </w:r>
      <w:r>
        <w:rPr>
          <w:spacing w:val="-3"/>
        </w:rPr>
        <w:t> </w:t>
      </w:r>
      <w:r>
        <w:rPr/>
        <w:t>o</w:t>
      </w:r>
      <w:r>
        <w:rPr>
          <w:spacing w:val="-3"/>
        </w:rPr>
        <w:t> </w:t>
      </w:r>
      <w:r>
        <w:rPr/>
        <w:t>uso</w:t>
      </w:r>
      <w:r>
        <w:rPr>
          <w:spacing w:val="-3"/>
        </w:rPr>
        <w:t> </w:t>
      </w:r>
      <w:r>
        <w:rPr/>
        <w:t>da</w:t>
      </w:r>
      <w:r>
        <w:rPr>
          <w:spacing w:val="-3"/>
        </w:rPr>
        <w:t> </w:t>
      </w:r>
      <w:r>
        <w:rPr/>
        <w:t>palavra. Ocupou a tribuna o Secretário de Obras – Adelmo Puça, onde fez suas explicações às perguntas dos ilustres</w:t>
      </w:r>
      <w:r>
        <w:rPr>
          <w:spacing w:val="-1"/>
        </w:rPr>
        <w:t> </w:t>
      </w:r>
      <w:r>
        <w:rPr/>
        <w:t>vereadores, como</w:t>
      </w:r>
      <w:r>
        <w:rPr>
          <w:spacing w:val="-3"/>
        </w:rPr>
        <w:t> </w:t>
      </w:r>
      <w:r>
        <w:rPr/>
        <w:t>também</w:t>
      </w:r>
      <w:r>
        <w:rPr>
          <w:spacing w:val="-3"/>
        </w:rPr>
        <w:t> </w:t>
      </w:r>
      <w:r>
        <w:rPr/>
        <w:t>o</w:t>
      </w:r>
      <w:r>
        <w:rPr>
          <w:spacing w:val="-3"/>
        </w:rPr>
        <w:t> </w:t>
      </w:r>
      <w:r>
        <w:rPr/>
        <w:t>Engenheiro</w:t>
      </w:r>
      <w:r>
        <w:rPr>
          <w:spacing w:val="-3"/>
        </w:rPr>
        <w:t> </w:t>
      </w:r>
      <w:r>
        <w:rPr/>
        <w:t>da</w:t>
      </w:r>
      <w:r>
        <w:rPr>
          <w:spacing w:val="-3"/>
        </w:rPr>
        <w:t> </w:t>
      </w:r>
      <w:r>
        <w:rPr/>
        <w:t>Obra</w:t>
      </w:r>
      <w:r>
        <w:rPr>
          <w:spacing w:val="-3"/>
        </w:rPr>
        <w:t> </w:t>
      </w:r>
      <w:r>
        <w:rPr/>
        <w:t>e</w:t>
      </w:r>
      <w:r>
        <w:rPr>
          <w:spacing w:val="-4"/>
        </w:rPr>
        <w:t> </w:t>
      </w:r>
      <w:r>
        <w:rPr/>
        <w:t>o</w:t>
      </w:r>
      <w:r>
        <w:rPr>
          <w:spacing w:val="-3"/>
        </w:rPr>
        <w:t> </w:t>
      </w:r>
      <w:r>
        <w:rPr/>
        <w:t>fiscal</w:t>
      </w:r>
      <w:r>
        <w:rPr>
          <w:spacing w:val="-4"/>
        </w:rPr>
        <w:t> </w:t>
      </w:r>
      <w:r>
        <w:rPr/>
        <w:t>da</w:t>
      </w:r>
      <w:r>
        <w:rPr>
          <w:spacing w:val="-3"/>
        </w:rPr>
        <w:t> </w:t>
      </w:r>
      <w:r>
        <w:rPr/>
        <w:t>mesma. Todos</w:t>
      </w:r>
      <w:r>
        <w:rPr>
          <w:spacing w:val="-1"/>
        </w:rPr>
        <w:t> </w:t>
      </w:r>
      <w:r>
        <w:rPr/>
        <w:t>fizeram suas explanações, logo após os vereadores desta Casa Legislativa. Ao usar a tribuna, o vereador</w:t>
      </w:r>
      <w:r>
        <w:rPr>
          <w:spacing w:val="-1"/>
        </w:rPr>
        <w:t> </w:t>
      </w:r>
      <w:r>
        <w:rPr/>
        <w:t>Francisco Ferraz Novaes Neto falou</w:t>
      </w:r>
      <w:r>
        <w:rPr>
          <w:spacing w:val="-2"/>
        </w:rPr>
        <w:t> </w:t>
      </w:r>
      <w:r>
        <w:rPr/>
        <w:t>sobre a</w:t>
      </w:r>
      <w:r>
        <w:rPr>
          <w:spacing w:val="-4"/>
        </w:rPr>
        <w:t> </w:t>
      </w:r>
      <w:r>
        <w:rPr/>
        <w:t>problemática enfrentada</w:t>
      </w:r>
      <w:r>
        <w:rPr>
          <w:spacing w:val="-4"/>
        </w:rPr>
        <w:t> </w:t>
      </w:r>
      <w:r>
        <w:rPr/>
        <w:t>nos</w:t>
      </w:r>
      <w:r>
        <w:rPr>
          <w:spacing w:val="-2"/>
        </w:rPr>
        <w:t> </w:t>
      </w:r>
      <w:r>
        <w:rPr/>
        <w:t>últimos</w:t>
      </w:r>
      <w:r>
        <w:rPr>
          <w:spacing w:val="-6"/>
        </w:rPr>
        <w:t> </w:t>
      </w:r>
      <w:r>
        <w:rPr/>
        <w:t>3 anos e 3 meses no que diz respeito ao transporte escolar dos alunos da zona rural. Uma das principais justificativas apontadas é a falta de transporte reserva em diversas regiões, o que tem levado à ausência dos alunos nas escolas. Além disso, há reclamações sobre o estado precário das estradas, o que dificulta ainda mais o acesso dos estudantes às instituições de ensino. Um exemplo claro dessa situação é o caso recorrente na Fazenda Boa Vista, onde o pessoal enfrenta o mesmo problema todos os anos para garantir o transporte dos alunos. A vereadora Rosa Maria de Souza, por sua vez, solicitou que fosse registrada em ata a questão das máquinas ao senhor Secretário de Obras, Adelmo Puça. O problema recorrente das estradas</w:t>
      </w:r>
      <w:r>
        <w:rPr>
          <w:spacing w:val="-2"/>
        </w:rPr>
        <w:t> </w:t>
      </w:r>
      <w:r>
        <w:rPr/>
        <w:t>foi</w:t>
      </w:r>
      <w:r>
        <w:rPr>
          <w:spacing w:val="-6"/>
        </w:rPr>
        <w:t> </w:t>
      </w:r>
      <w:r>
        <w:rPr/>
        <w:t>destacado</w:t>
      </w:r>
      <w:r>
        <w:rPr>
          <w:spacing w:val="-8"/>
        </w:rPr>
        <w:t> </w:t>
      </w:r>
      <w:r>
        <w:rPr/>
        <w:t>mais</w:t>
      </w:r>
      <w:r>
        <w:rPr>
          <w:spacing w:val="-6"/>
        </w:rPr>
        <w:t> </w:t>
      </w:r>
      <w:r>
        <w:rPr/>
        <w:t>uma</w:t>
      </w:r>
      <w:r>
        <w:rPr>
          <w:spacing w:val="-5"/>
        </w:rPr>
        <w:t> </w:t>
      </w:r>
      <w:r>
        <w:rPr/>
        <w:t>vez.</w:t>
      </w:r>
      <w:r>
        <w:rPr>
          <w:spacing w:val="-6"/>
        </w:rPr>
        <w:t> </w:t>
      </w:r>
      <w:r>
        <w:rPr/>
        <w:t>Nos</w:t>
      </w:r>
      <w:r>
        <w:rPr>
          <w:spacing w:val="-7"/>
        </w:rPr>
        <w:t> </w:t>
      </w:r>
      <w:r>
        <w:rPr/>
        <w:t>últimos</w:t>
      </w:r>
      <w:r>
        <w:rPr>
          <w:spacing w:val="-2"/>
        </w:rPr>
        <w:t> </w:t>
      </w:r>
      <w:r>
        <w:rPr/>
        <w:t>dias,</w:t>
      </w:r>
      <w:r>
        <w:rPr>
          <w:spacing w:val="-6"/>
        </w:rPr>
        <w:t> </w:t>
      </w:r>
      <w:r>
        <w:rPr/>
        <w:t>tem</w:t>
      </w:r>
      <w:r>
        <w:rPr>
          <w:spacing w:val="-4"/>
        </w:rPr>
        <w:t> </w:t>
      </w:r>
      <w:r>
        <w:rPr/>
        <w:t>recebido</w:t>
      </w:r>
      <w:r>
        <w:rPr>
          <w:spacing w:val="-4"/>
        </w:rPr>
        <w:t> </w:t>
      </w:r>
      <w:r>
        <w:rPr/>
        <w:t>várias</w:t>
      </w:r>
      <w:r>
        <w:rPr>
          <w:spacing w:val="-6"/>
        </w:rPr>
        <w:t> </w:t>
      </w:r>
      <w:r>
        <w:rPr/>
        <w:t>mensagens</w:t>
      </w:r>
      <w:r>
        <w:rPr>
          <w:spacing w:val="-6"/>
        </w:rPr>
        <w:t> </w:t>
      </w:r>
      <w:r>
        <w:rPr/>
        <w:t>sobre a falta de máquinas na Fazenda Várzea Cumprida. Como resultado, os ônibus não estão conseguindo passar pelo beco da Várzea Cumprida, o que está resultando na perda de aulas por parte dos alunos. Além disso, também foi informado sobre as dificuldades enfrentadas pelos moradores do Caetano II, Caetano I e DNER, devido aos esgotos a céu aberto e aos buracos</w:t>
      </w:r>
      <w:r>
        <w:rPr>
          <w:spacing w:val="-10"/>
        </w:rPr>
        <w:t> </w:t>
      </w:r>
      <w:r>
        <w:rPr/>
        <w:t>nas</w:t>
      </w:r>
      <w:r>
        <w:rPr>
          <w:spacing w:val="-11"/>
        </w:rPr>
        <w:t> </w:t>
      </w:r>
      <w:r>
        <w:rPr/>
        <w:t>ruas.</w:t>
      </w:r>
      <w:r>
        <w:rPr>
          <w:spacing w:val="-10"/>
        </w:rPr>
        <w:t> </w:t>
      </w:r>
      <w:r>
        <w:rPr/>
        <w:t>Os</w:t>
      </w:r>
      <w:r>
        <w:rPr>
          <w:spacing w:val="-11"/>
        </w:rPr>
        <w:t> </w:t>
      </w:r>
      <w:r>
        <w:rPr/>
        <w:t>residentes</w:t>
      </w:r>
      <w:r>
        <w:rPr>
          <w:spacing w:val="-11"/>
        </w:rPr>
        <w:t> </w:t>
      </w:r>
      <w:r>
        <w:rPr/>
        <w:t>do</w:t>
      </w:r>
      <w:r>
        <w:rPr>
          <w:spacing w:val="-12"/>
        </w:rPr>
        <w:t> </w:t>
      </w:r>
      <w:r>
        <w:rPr/>
        <w:t>bairro</w:t>
      </w:r>
      <w:r>
        <w:rPr>
          <w:spacing w:val="-12"/>
        </w:rPr>
        <w:t> </w:t>
      </w:r>
      <w:r>
        <w:rPr/>
        <w:t>DNER</w:t>
      </w:r>
      <w:r>
        <w:rPr>
          <w:spacing w:val="-13"/>
        </w:rPr>
        <w:t> </w:t>
      </w:r>
      <w:r>
        <w:rPr/>
        <w:t>expressaram</w:t>
      </w:r>
      <w:r>
        <w:rPr>
          <w:spacing w:val="-13"/>
        </w:rPr>
        <w:t> </w:t>
      </w:r>
      <w:r>
        <w:rPr/>
        <w:t>preocupação</w:t>
      </w:r>
      <w:r>
        <w:rPr>
          <w:spacing w:val="-12"/>
        </w:rPr>
        <w:t> </w:t>
      </w:r>
      <w:r>
        <w:rPr/>
        <w:t>com</w:t>
      </w:r>
      <w:r>
        <w:rPr>
          <w:spacing w:val="-12"/>
        </w:rPr>
        <w:t> </w:t>
      </w:r>
      <w:r>
        <w:rPr/>
        <w:t>a</w:t>
      </w:r>
      <w:r>
        <w:rPr>
          <w:spacing w:val="-13"/>
        </w:rPr>
        <w:t> </w:t>
      </w:r>
      <w:r>
        <w:rPr/>
        <w:t>paralisação do</w:t>
      </w:r>
      <w:r>
        <w:rPr>
          <w:spacing w:val="-7"/>
        </w:rPr>
        <w:t> </w:t>
      </w:r>
      <w:r>
        <w:rPr/>
        <w:t>serviço</w:t>
      </w:r>
      <w:r>
        <w:rPr>
          <w:spacing w:val="-12"/>
        </w:rPr>
        <w:t> </w:t>
      </w:r>
      <w:r>
        <w:rPr/>
        <w:t>na</w:t>
      </w:r>
      <w:r>
        <w:rPr>
          <w:spacing w:val="-9"/>
        </w:rPr>
        <w:t> </w:t>
      </w:r>
      <w:r>
        <w:rPr/>
        <w:t>quadra</w:t>
      </w:r>
      <w:r>
        <w:rPr>
          <w:spacing w:val="-9"/>
        </w:rPr>
        <w:t> </w:t>
      </w:r>
      <w:r>
        <w:rPr/>
        <w:t>local.</w:t>
      </w:r>
      <w:r>
        <w:rPr>
          <w:spacing w:val="-6"/>
        </w:rPr>
        <w:t> </w:t>
      </w:r>
      <w:r>
        <w:rPr/>
        <w:t>Ocupou</w:t>
      </w:r>
      <w:r>
        <w:rPr>
          <w:spacing w:val="-7"/>
        </w:rPr>
        <w:t> </w:t>
      </w:r>
      <w:r>
        <w:rPr/>
        <w:t>a</w:t>
      </w:r>
      <w:r>
        <w:rPr>
          <w:spacing w:val="-9"/>
        </w:rPr>
        <w:t> </w:t>
      </w:r>
      <w:r>
        <w:rPr/>
        <w:t>tribuna</w:t>
      </w:r>
      <w:r>
        <w:rPr>
          <w:spacing w:val="-9"/>
        </w:rPr>
        <w:t> </w:t>
      </w:r>
      <w:r>
        <w:rPr/>
        <w:t>o</w:t>
      </w:r>
      <w:r>
        <w:rPr>
          <w:spacing w:val="-12"/>
        </w:rPr>
        <w:t> </w:t>
      </w:r>
      <w:r>
        <w:rPr/>
        <w:t>vereador</w:t>
      </w:r>
      <w:r>
        <w:rPr>
          <w:spacing w:val="-10"/>
        </w:rPr>
        <w:t> </w:t>
      </w:r>
      <w:r>
        <w:rPr/>
        <w:t>Gilmar</w:t>
      </w:r>
      <w:r>
        <w:rPr>
          <w:spacing w:val="-6"/>
        </w:rPr>
        <w:t> </w:t>
      </w:r>
      <w:r>
        <w:rPr/>
        <w:t>Leal</w:t>
      </w:r>
      <w:r>
        <w:rPr>
          <w:spacing w:val="-9"/>
        </w:rPr>
        <w:t> </w:t>
      </w:r>
      <w:r>
        <w:rPr/>
        <w:t>de</w:t>
      </w:r>
      <w:r>
        <w:rPr>
          <w:spacing w:val="-8"/>
        </w:rPr>
        <w:t> </w:t>
      </w:r>
      <w:r>
        <w:rPr/>
        <w:t>Sá,</w:t>
      </w:r>
      <w:r>
        <w:rPr>
          <w:spacing w:val="-6"/>
        </w:rPr>
        <w:t> </w:t>
      </w:r>
      <w:r>
        <w:rPr/>
        <w:t>o</w:t>
      </w:r>
      <w:r>
        <w:rPr>
          <w:spacing w:val="-12"/>
        </w:rPr>
        <w:t> </w:t>
      </w:r>
      <w:r>
        <w:rPr/>
        <w:t>qual</w:t>
      </w:r>
      <w:r>
        <w:rPr>
          <w:spacing w:val="-8"/>
        </w:rPr>
        <w:t> </w:t>
      </w:r>
      <w:r>
        <w:rPr/>
        <w:t>mencionou o recebimento de mensagens provenientes de</w:t>
      </w:r>
      <w:r>
        <w:rPr>
          <w:spacing w:val="-3"/>
        </w:rPr>
        <w:t> </w:t>
      </w:r>
      <w:r>
        <w:rPr/>
        <w:t>moradores</w:t>
      </w:r>
      <w:r>
        <w:rPr>
          <w:spacing w:val="-1"/>
        </w:rPr>
        <w:t> </w:t>
      </w:r>
      <w:r>
        <w:rPr/>
        <w:t>da Rua Padre Frederico, relatando</w:t>
      </w:r>
    </w:p>
    <w:p>
      <w:pPr>
        <w:pStyle w:val="BodyText"/>
        <w:spacing w:after="0"/>
        <w:jc w:val="both"/>
        <w:sectPr>
          <w:headerReference w:type="default" r:id="rId5"/>
          <w:footerReference w:type="default" r:id="rId6"/>
          <w:type w:val="continuous"/>
          <w:pgSz w:w="11900" w:h="16820"/>
          <w:pgMar w:header="806" w:footer="907" w:top="1860" w:bottom="1100" w:left="992" w:right="992"/>
          <w:pgNumType w:start="1"/>
        </w:sectPr>
      </w:pPr>
    </w:p>
    <w:p>
      <w:pPr>
        <w:pStyle w:val="BodyText"/>
        <w:spacing w:before="90"/>
        <w:ind w:left="69" w:right="77"/>
        <w:jc w:val="both"/>
      </w:pPr>
      <w:r>
        <w:rPr/>
        <w:t>que</w:t>
      </w:r>
      <w:r>
        <w:rPr>
          <w:spacing w:val="-1"/>
        </w:rPr>
        <w:t> </w:t>
      </w:r>
      <w:r>
        <w:rPr/>
        <w:t>a</w:t>
      </w:r>
      <w:r>
        <w:rPr>
          <w:spacing w:val="-2"/>
        </w:rPr>
        <w:t> </w:t>
      </w:r>
      <w:r>
        <w:rPr/>
        <w:t>mesma se</w:t>
      </w:r>
      <w:r>
        <w:rPr>
          <w:spacing w:val="-1"/>
        </w:rPr>
        <w:t> </w:t>
      </w:r>
      <w:r>
        <w:rPr/>
        <w:t>encontra</w:t>
      </w:r>
      <w:r>
        <w:rPr>
          <w:spacing w:val="-1"/>
        </w:rPr>
        <w:t> </w:t>
      </w:r>
      <w:r>
        <w:rPr/>
        <w:t>intransitável</w:t>
      </w:r>
      <w:r>
        <w:rPr>
          <w:spacing w:val="-2"/>
        </w:rPr>
        <w:t> </w:t>
      </w:r>
      <w:r>
        <w:rPr/>
        <w:t>devido</w:t>
      </w:r>
      <w:r>
        <w:rPr>
          <w:spacing w:val="-1"/>
        </w:rPr>
        <w:t> </w:t>
      </w:r>
      <w:r>
        <w:rPr/>
        <w:t>à</w:t>
      </w:r>
      <w:r>
        <w:rPr>
          <w:spacing w:val="-1"/>
        </w:rPr>
        <w:t> </w:t>
      </w:r>
      <w:r>
        <w:rPr/>
        <w:t>abertura</w:t>
      </w:r>
      <w:r>
        <w:rPr>
          <w:spacing w:val="-1"/>
        </w:rPr>
        <w:t> </w:t>
      </w:r>
      <w:r>
        <w:rPr/>
        <w:t>de</w:t>
      </w:r>
      <w:r>
        <w:rPr>
          <w:spacing w:val="-1"/>
        </w:rPr>
        <w:t> </w:t>
      </w:r>
      <w:r>
        <w:rPr/>
        <w:t>dois buracos. Em</w:t>
      </w:r>
      <w:r>
        <w:rPr>
          <w:spacing w:val="-1"/>
        </w:rPr>
        <w:t> </w:t>
      </w:r>
      <w:r>
        <w:rPr/>
        <w:t>vista</w:t>
      </w:r>
      <w:r>
        <w:rPr>
          <w:spacing w:val="-1"/>
        </w:rPr>
        <w:t> </w:t>
      </w:r>
      <w:r>
        <w:rPr/>
        <w:t>disso, foi solicitado</w:t>
      </w:r>
      <w:r>
        <w:rPr>
          <w:spacing w:val="-4"/>
        </w:rPr>
        <w:t> </w:t>
      </w:r>
      <w:r>
        <w:rPr/>
        <w:t>às</w:t>
      </w:r>
      <w:r>
        <w:rPr>
          <w:spacing w:val="-2"/>
        </w:rPr>
        <w:t> </w:t>
      </w:r>
      <w:r>
        <w:rPr/>
        <w:t>autoridades</w:t>
      </w:r>
      <w:r>
        <w:rPr>
          <w:spacing w:val="-6"/>
        </w:rPr>
        <w:t> </w:t>
      </w:r>
      <w:r>
        <w:rPr/>
        <w:t>competentes</w:t>
      </w:r>
      <w:r>
        <w:rPr>
          <w:spacing w:val="-6"/>
        </w:rPr>
        <w:t> </w:t>
      </w:r>
      <w:r>
        <w:rPr/>
        <w:t>que</w:t>
      </w:r>
      <w:r>
        <w:rPr>
          <w:spacing w:val="-4"/>
        </w:rPr>
        <w:t> </w:t>
      </w:r>
      <w:r>
        <w:rPr/>
        <w:t>tomem</w:t>
      </w:r>
      <w:r>
        <w:rPr>
          <w:spacing w:val="-4"/>
        </w:rPr>
        <w:t> </w:t>
      </w:r>
      <w:r>
        <w:rPr/>
        <w:t>as</w:t>
      </w:r>
      <w:r>
        <w:rPr>
          <w:spacing w:val="-2"/>
        </w:rPr>
        <w:t> </w:t>
      </w:r>
      <w:r>
        <w:rPr/>
        <w:t>devidas</w:t>
      </w:r>
      <w:r>
        <w:rPr>
          <w:spacing w:val="-7"/>
        </w:rPr>
        <w:t> </w:t>
      </w:r>
      <w:r>
        <w:rPr/>
        <w:t>providências</w:t>
      </w:r>
      <w:r>
        <w:rPr>
          <w:spacing w:val="-7"/>
        </w:rPr>
        <w:t> </w:t>
      </w:r>
      <w:r>
        <w:rPr/>
        <w:t>para</w:t>
      </w:r>
      <w:r>
        <w:rPr>
          <w:spacing w:val="-10"/>
        </w:rPr>
        <w:t> </w:t>
      </w:r>
      <w:r>
        <w:rPr/>
        <w:t>resolver</w:t>
      </w:r>
      <w:r>
        <w:rPr>
          <w:spacing w:val="-6"/>
        </w:rPr>
        <w:t> </w:t>
      </w:r>
      <w:r>
        <w:rPr/>
        <w:t>essa situação. Por sua vez, o vereador Tiago Sobral Ferraz de Moura Maniçoba fez um convite a toda</w:t>
      </w:r>
      <w:r>
        <w:rPr>
          <w:spacing w:val="-15"/>
        </w:rPr>
        <w:t> </w:t>
      </w:r>
      <w:r>
        <w:rPr/>
        <w:t>a</w:t>
      </w:r>
      <w:r>
        <w:rPr>
          <w:spacing w:val="-14"/>
        </w:rPr>
        <w:t> </w:t>
      </w:r>
      <w:r>
        <w:rPr/>
        <w:t>população</w:t>
      </w:r>
      <w:r>
        <w:rPr>
          <w:spacing w:val="-15"/>
        </w:rPr>
        <w:t> </w:t>
      </w:r>
      <w:r>
        <w:rPr/>
        <w:t>florestana</w:t>
      </w:r>
      <w:r>
        <w:rPr>
          <w:spacing w:val="-14"/>
        </w:rPr>
        <w:t> </w:t>
      </w:r>
      <w:r>
        <w:rPr/>
        <w:t>para</w:t>
      </w:r>
      <w:r>
        <w:rPr>
          <w:spacing w:val="-15"/>
        </w:rPr>
        <w:t> </w:t>
      </w:r>
      <w:r>
        <w:rPr/>
        <w:t>participar</w:t>
      </w:r>
      <w:r>
        <w:rPr>
          <w:spacing w:val="-14"/>
        </w:rPr>
        <w:t> </w:t>
      </w:r>
      <w:r>
        <w:rPr/>
        <w:t>dos</w:t>
      </w:r>
      <w:r>
        <w:rPr>
          <w:spacing w:val="-15"/>
        </w:rPr>
        <w:t> </w:t>
      </w:r>
      <w:r>
        <w:rPr/>
        <w:t>jogos</w:t>
      </w:r>
      <w:r>
        <w:rPr>
          <w:spacing w:val="-14"/>
        </w:rPr>
        <w:t> </w:t>
      </w:r>
      <w:r>
        <w:rPr/>
        <w:t>escolares</w:t>
      </w:r>
      <w:r>
        <w:rPr>
          <w:spacing w:val="-15"/>
        </w:rPr>
        <w:t> </w:t>
      </w:r>
      <w:r>
        <w:rPr/>
        <w:t>do</w:t>
      </w:r>
      <w:r>
        <w:rPr>
          <w:spacing w:val="-14"/>
        </w:rPr>
        <w:t> </w:t>
      </w:r>
      <w:r>
        <w:rPr/>
        <w:t>município,</w:t>
      </w:r>
      <w:r>
        <w:rPr>
          <w:spacing w:val="-15"/>
        </w:rPr>
        <w:t> </w:t>
      </w:r>
      <w:r>
        <w:rPr/>
        <w:t>que</w:t>
      </w:r>
      <w:r>
        <w:rPr>
          <w:spacing w:val="-14"/>
        </w:rPr>
        <w:t> </w:t>
      </w:r>
      <w:r>
        <w:rPr/>
        <w:t>acontecerão entre os dias 19 e 26 de abril. Informou ainda sobre o início de um mutirão de limpeza para combate</w:t>
      </w:r>
      <w:r>
        <w:rPr>
          <w:spacing w:val="-15"/>
        </w:rPr>
        <w:t> </w:t>
      </w:r>
      <w:r>
        <w:rPr/>
        <w:t>à</w:t>
      </w:r>
      <w:r>
        <w:rPr>
          <w:spacing w:val="-12"/>
        </w:rPr>
        <w:t> </w:t>
      </w:r>
      <w:r>
        <w:rPr/>
        <w:t>dengue,</w:t>
      </w:r>
      <w:r>
        <w:rPr>
          <w:spacing w:val="-9"/>
        </w:rPr>
        <w:t> </w:t>
      </w:r>
      <w:r>
        <w:rPr/>
        <w:t>iniciado</w:t>
      </w:r>
      <w:r>
        <w:rPr>
          <w:spacing w:val="-11"/>
        </w:rPr>
        <w:t> </w:t>
      </w:r>
      <w:r>
        <w:rPr/>
        <w:t>no</w:t>
      </w:r>
      <w:r>
        <w:rPr>
          <w:spacing w:val="-15"/>
        </w:rPr>
        <w:t> </w:t>
      </w:r>
      <w:r>
        <w:rPr/>
        <w:t>dia</w:t>
      </w:r>
      <w:r>
        <w:rPr>
          <w:spacing w:val="-12"/>
        </w:rPr>
        <w:t> </w:t>
      </w:r>
      <w:r>
        <w:rPr/>
        <w:t>anterior.</w:t>
      </w:r>
      <w:r>
        <w:rPr>
          <w:spacing w:val="-9"/>
        </w:rPr>
        <w:t> </w:t>
      </w:r>
      <w:r>
        <w:rPr/>
        <w:t>Destacou-se</w:t>
      </w:r>
      <w:r>
        <w:rPr>
          <w:spacing w:val="-12"/>
        </w:rPr>
        <w:t> </w:t>
      </w:r>
      <w:r>
        <w:rPr/>
        <w:t>a</w:t>
      </w:r>
      <w:r>
        <w:rPr>
          <w:spacing w:val="-12"/>
        </w:rPr>
        <w:t> </w:t>
      </w:r>
      <w:r>
        <w:rPr/>
        <w:t>importância</w:t>
      </w:r>
      <w:r>
        <w:rPr>
          <w:spacing w:val="-12"/>
        </w:rPr>
        <w:t> </w:t>
      </w:r>
      <w:r>
        <w:rPr/>
        <w:t>dessa</w:t>
      </w:r>
      <w:r>
        <w:rPr>
          <w:spacing w:val="-12"/>
        </w:rPr>
        <w:t> </w:t>
      </w:r>
      <w:r>
        <w:rPr/>
        <w:t>ação</w:t>
      </w:r>
      <w:r>
        <w:rPr>
          <w:spacing w:val="-15"/>
        </w:rPr>
        <w:t> </w:t>
      </w:r>
      <w:r>
        <w:rPr/>
        <w:t>não</w:t>
      </w:r>
      <w:r>
        <w:rPr>
          <w:spacing w:val="-11"/>
        </w:rPr>
        <w:t> </w:t>
      </w:r>
      <w:r>
        <w:rPr/>
        <w:t>apenas para a saúde pública, mas também para a conscientização social e ambiental. Foi ressaltada a necessidade da compreensão e colaboração de todos os moradores de cada bairro, enfatizando a importância de eliminar possíveis focos</w:t>
      </w:r>
      <w:r>
        <w:rPr>
          <w:spacing w:val="-1"/>
        </w:rPr>
        <w:t> </w:t>
      </w:r>
      <w:r>
        <w:rPr/>
        <w:t>de água parada. Outro tema relevante discutido foi o Projeto de Lei referente ao saneamento básico do município. Salientou-se a importância da apreciação desse projeto pela Casa Legislativa, visto que isso facilitaria a resolução</w:t>
      </w:r>
      <w:r>
        <w:rPr>
          <w:spacing w:val="-8"/>
        </w:rPr>
        <w:t> </w:t>
      </w:r>
      <w:r>
        <w:rPr/>
        <w:t>dos</w:t>
      </w:r>
      <w:r>
        <w:rPr>
          <w:spacing w:val="-7"/>
        </w:rPr>
        <w:t> </w:t>
      </w:r>
      <w:r>
        <w:rPr/>
        <w:t>problemas</w:t>
      </w:r>
      <w:r>
        <w:rPr>
          <w:spacing w:val="-7"/>
        </w:rPr>
        <w:t> </w:t>
      </w:r>
      <w:r>
        <w:rPr/>
        <w:t>relacionados</w:t>
      </w:r>
      <w:r>
        <w:rPr>
          <w:spacing w:val="-7"/>
        </w:rPr>
        <w:t> </w:t>
      </w:r>
      <w:r>
        <w:rPr/>
        <w:t>ao</w:t>
      </w:r>
      <w:r>
        <w:rPr>
          <w:spacing w:val="-8"/>
        </w:rPr>
        <w:t> </w:t>
      </w:r>
      <w:r>
        <w:rPr/>
        <w:t>esgoto.</w:t>
      </w:r>
      <w:r>
        <w:rPr>
          <w:spacing w:val="-6"/>
        </w:rPr>
        <w:t> </w:t>
      </w:r>
      <w:r>
        <w:rPr/>
        <w:t>Sugeriu-se</w:t>
      </w:r>
      <w:r>
        <w:rPr>
          <w:spacing w:val="-9"/>
        </w:rPr>
        <w:t> </w:t>
      </w:r>
      <w:r>
        <w:rPr/>
        <w:t>a</w:t>
      </w:r>
      <w:r>
        <w:rPr>
          <w:spacing w:val="-10"/>
        </w:rPr>
        <w:t> </w:t>
      </w:r>
      <w:r>
        <w:rPr/>
        <w:t>marcação</w:t>
      </w:r>
      <w:r>
        <w:rPr>
          <w:spacing w:val="-13"/>
        </w:rPr>
        <w:t> </w:t>
      </w:r>
      <w:r>
        <w:rPr/>
        <w:t>de</w:t>
      </w:r>
      <w:r>
        <w:rPr>
          <w:spacing w:val="-9"/>
        </w:rPr>
        <w:t> </w:t>
      </w:r>
      <w:r>
        <w:rPr/>
        <w:t>uma</w:t>
      </w:r>
      <w:r>
        <w:rPr>
          <w:spacing w:val="-10"/>
        </w:rPr>
        <w:t> </w:t>
      </w:r>
      <w:r>
        <w:rPr/>
        <w:t>reunião</w:t>
      </w:r>
      <w:r>
        <w:rPr>
          <w:spacing w:val="-13"/>
        </w:rPr>
        <w:t> </w:t>
      </w:r>
      <w:r>
        <w:rPr/>
        <w:t>para debater essa questão com mais profundidade. Ao fazer o uso da tribuna, o vereador Pedro Gomes Vilarim</w:t>
      </w:r>
      <w:r>
        <w:rPr>
          <w:spacing w:val="-2"/>
        </w:rPr>
        <w:t> </w:t>
      </w:r>
      <w:r>
        <w:rPr/>
        <w:t>Júnior mencionou o</w:t>
      </w:r>
      <w:r>
        <w:rPr>
          <w:spacing w:val="-2"/>
        </w:rPr>
        <w:t> </w:t>
      </w:r>
      <w:r>
        <w:rPr/>
        <w:t>piso</w:t>
      </w:r>
      <w:r>
        <w:rPr>
          <w:spacing w:val="-2"/>
        </w:rPr>
        <w:t> </w:t>
      </w:r>
      <w:r>
        <w:rPr/>
        <w:t>do</w:t>
      </w:r>
      <w:r>
        <w:rPr>
          <w:spacing w:val="-2"/>
        </w:rPr>
        <w:t> </w:t>
      </w:r>
      <w:r>
        <w:rPr/>
        <w:t>magistério, informando</w:t>
      </w:r>
      <w:r>
        <w:rPr>
          <w:spacing w:val="-2"/>
        </w:rPr>
        <w:t> </w:t>
      </w:r>
      <w:r>
        <w:rPr/>
        <w:t>que</w:t>
      </w:r>
      <w:r>
        <w:rPr>
          <w:spacing w:val="-2"/>
        </w:rPr>
        <w:t> </w:t>
      </w:r>
      <w:r>
        <w:rPr/>
        <w:t>houve</w:t>
      </w:r>
      <w:r>
        <w:rPr>
          <w:spacing w:val="-2"/>
        </w:rPr>
        <w:t> </w:t>
      </w:r>
      <w:r>
        <w:rPr/>
        <w:t>um</w:t>
      </w:r>
      <w:r>
        <w:rPr>
          <w:spacing w:val="-2"/>
        </w:rPr>
        <w:t> </w:t>
      </w:r>
      <w:r>
        <w:rPr/>
        <w:t>encontro com representantes dos professores. Apesar de o projeto não estar exatamente como eles desejavam, aceitaram a forma como foi acordada. Como membro da comissão de educação, solicitou a realização de uma sessão extraordinária para a apreciação desse projeto, visando evitar prejuízos para</w:t>
      </w:r>
      <w:r>
        <w:rPr>
          <w:spacing w:val="-2"/>
        </w:rPr>
        <w:t> </w:t>
      </w:r>
      <w:r>
        <w:rPr/>
        <w:t>os professores. Em</w:t>
      </w:r>
      <w:r>
        <w:rPr>
          <w:spacing w:val="-2"/>
        </w:rPr>
        <w:t> </w:t>
      </w:r>
      <w:r>
        <w:rPr/>
        <w:t>seguida, pediu</w:t>
      </w:r>
      <w:r>
        <w:rPr>
          <w:spacing w:val="-1"/>
        </w:rPr>
        <w:t> </w:t>
      </w:r>
      <w:r>
        <w:rPr/>
        <w:t>que</w:t>
      </w:r>
      <w:r>
        <w:rPr>
          <w:spacing w:val="-2"/>
        </w:rPr>
        <w:t> </w:t>
      </w:r>
      <w:r>
        <w:rPr/>
        <w:t>fosse</w:t>
      </w:r>
      <w:r>
        <w:rPr>
          <w:spacing w:val="-2"/>
        </w:rPr>
        <w:t> </w:t>
      </w:r>
      <w:r>
        <w:rPr/>
        <w:t>registrado</w:t>
      </w:r>
      <w:r>
        <w:rPr>
          <w:spacing w:val="-2"/>
        </w:rPr>
        <w:t> </w:t>
      </w:r>
      <w:r>
        <w:rPr/>
        <w:t>em</w:t>
      </w:r>
      <w:r>
        <w:rPr>
          <w:spacing w:val="-2"/>
        </w:rPr>
        <w:t> </w:t>
      </w:r>
      <w:r>
        <w:rPr/>
        <w:t>ata</w:t>
      </w:r>
      <w:r>
        <w:rPr>
          <w:spacing w:val="-2"/>
        </w:rPr>
        <w:t> </w:t>
      </w:r>
      <w:r>
        <w:rPr/>
        <w:t>o pedido de</w:t>
      </w:r>
      <w:r>
        <w:rPr>
          <w:spacing w:val="-2"/>
        </w:rPr>
        <w:t> </w:t>
      </w:r>
      <w:r>
        <w:rPr/>
        <w:t>conserto</w:t>
      </w:r>
      <w:r>
        <w:rPr>
          <w:spacing w:val="-2"/>
        </w:rPr>
        <w:t> </w:t>
      </w:r>
      <w:r>
        <w:rPr/>
        <w:t>e</w:t>
      </w:r>
      <w:r>
        <w:rPr>
          <w:spacing w:val="-2"/>
        </w:rPr>
        <w:t> </w:t>
      </w:r>
      <w:r>
        <w:rPr/>
        <w:t>manutenção</w:t>
      </w:r>
      <w:r>
        <w:rPr>
          <w:spacing w:val="-2"/>
        </w:rPr>
        <w:t> </w:t>
      </w:r>
      <w:r>
        <w:rPr/>
        <w:t>da</w:t>
      </w:r>
      <w:r>
        <w:rPr>
          <w:spacing w:val="-2"/>
        </w:rPr>
        <w:t> </w:t>
      </w:r>
      <w:r>
        <w:rPr/>
        <w:t>estrada</w:t>
      </w:r>
      <w:r>
        <w:rPr>
          <w:spacing w:val="-2"/>
        </w:rPr>
        <w:t> </w:t>
      </w:r>
      <w:r>
        <w:rPr/>
        <w:t>de</w:t>
      </w:r>
      <w:r>
        <w:rPr>
          <w:spacing w:val="-2"/>
        </w:rPr>
        <w:t> </w:t>
      </w:r>
      <w:r>
        <w:rPr/>
        <w:t>Tabuado</w:t>
      </w:r>
      <w:r>
        <w:rPr>
          <w:spacing w:val="-2"/>
        </w:rPr>
        <w:t> </w:t>
      </w:r>
      <w:r>
        <w:rPr/>
        <w:t>à</w:t>
      </w:r>
      <w:r>
        <w:rPr>
          <w:spacing w:val="-2"/>
        </w:rPr>
        <w:t> </w:t>
      </w:r>
      <w:r>
        <w:rPr/>
        <w:t>Malhada Vermelha, que há</w:t>
      </w:r>
      <w:r>
        <w:rPr>
          <w:spacing w:val="-2"/>
        </w:rPr>
        <w:t> </w:t>
      </w:r>
      <w:r>
        <w:rPr/>
        <w:t>muito tempo não recebia atenção adequada. Enfatizou a importância de atender às necessidades dos moradores dessas regiões. Abordou também a questão da manutenção dos esgotos nas ruas do Bairro Caetano II, com destaque para a Rua Manoel Pedro Filho, localizada atrás do Parque de Exposições. Os moradores solicitaram um mutirão para poda, capinação e manutenção da iluminação nessa área. Solicitou o registro em ata do pedido de atenção aos alambrados</w:t>
      </w:r>
      <w:r>
        <w:rPr>
          <w:spacing w:val="-5"/>
        </w:rPr>
        <w:t> </w:t>
      </w:r>
      <w:r>
        <w:rPr/>
        <w:t>das</w:t>
      </w:r>
      <w:r>
        <w:rPr>
          <w:spacing w:val="-5"/>
        </w:rPr>
        <w:t> </w:t>
      </w:r>
      <w:r>
        <w:rPr/>
        <w:t>quadras</w:t>
      </w:r>
      <w:r>
        <w:rPr>
          <w:spacing w:val="-5"/>
        </w:rPr>
        <w:t> </w:t>
      </w:r>
      <w:r>
        <w:rPr/>
        <w:t>das</w:t>
      </w:r>
      <w:r>
        <w:rPr>
          <w:spacing w:val="-5"/>
        </w:rPr>
        <w:t> </w:t>
      </w:r>
      <w:r>
        <w:rPr/>
        <w:t>praças</w:t>
      </w:r>
      <w:r>
        <w:rPr>
          <w:spacing w:val="-5"/>
        </w:rPr>
        <w:t> </w:t>
      </w:r>
      <w:r>
        <w:rPr/>
        <w:t>públicas</w:t>
      </w:r>
      <w:r>
        <w:rPr>
          <w:spacing w:val="-5"/>
        </w:rPr>
        <w:t> </w:t>
      </w:r>
      <w:r>
        <w:rPr/>
        <w:t>do</w:t>
      </w:r>
      <w:r>
        <w:rPr>
          <w:spacing w:val="-6"/>
        </w:rPr>
        <w:t> </w:t>
      </w:r>
      <w:r>
        <w:rPr/>
        <w:t>município.</w:t>
      </w:r>
      <w:r>
        <w:rPr>
          <w:spacing w:val="-4"/>
        </w:rPr>
        <w:t> </w:t>
      </w:r>
      <w:r>
        <w:rPr/>
        <w:t>Por</w:t>
      </w:r>
      <w:r>
        <w:rPr>
          <w:spacing w:val="-4"/>
        </w:rPr>
        <w:t> </w:t>
      </w:r>
      <w:r>
        <w:rPr/>
        <w:t>fim,</w:t>
      </w:r>
      <w:r>
        <w:rPr>
          <w:spacing w:val="-5"/>
        </w:rPr>
        <w:t> </w:t>
      </w:r>
      <w:r>
        <w:rPr/>
        <w:t>solicitou</w:t>
      </w:r>
      <w:r>
        <w:rPr>
          <w:spacing w:val="-5"/>
        </w:rPr>
        <w:t> </w:t>
      </w:r>
      <w:r>
        <w:rPr/>
        <w:t>ainda</w:t>
      </w:r>
      <w:r>
        <w:rPr>
          <w:spacing w:val="-8"/>
        </w:rPr>
        <w:t> </w:t>
      </w:r>
      <w:r>
        <w:rPr/>
        <w:t>a</w:t>
      </w:r>
      <w:r>
        <w:rPr>
          <w:spacing w:val="-8"/>
        </w:rPr>
        <w:t> </w:t>
      </w:r>
      <w:r>
        <w:rPr/>
        <w:t>atenção da Secretaria de Obras para as caixas de energia da quadra localizada na Rua de Baixo. Ocupou ainda a tribuna o vereador André Alexandre de Sá Ferraz Moura Maniçoba, o qual Fez apelo à Secretaria de Saúde para que envie uma ambulância para o distrito de Nazaré, destacando a importância desse serviço para a comunidade local. Reforçou as palavras do vereador Chichico Ferraz em relação ao transporte escolar, destacando que houve relatos de demandas vindas da Fazenda Tapera, onde os alunos ficaram oito dias sem aula. Apesar de ter sido informado que o transporte foi regularizado, ressaltou a existência de falhas graves nessa questão do transporte escolar, exigindo uma análise mais profunda para garantir a eficiência do serviço. Nada mais tendo a tratar, o Exmo. Senhor Presidente agradeceu agradeceu a todos pela presença e mostrou gratidão aos funcionários pela comemoração ao seu aniversário. Por fim, convidou a todos para a próxima, conforme o nosso calendário. E para constar, eu, Maria Anita Nery Gomes, lavrei a presente ata a qual lida foi aprovada por 12x0 pelos senhores vereadores presentes.</w:t>
      </w:r>
    </w:p>
    <w:sectPr>
      <w:pgSz w:w="11900" w:h="16820"/>
      <w:pgMar w:header="806" w:footer="907" w:top="1860" w:bottom="1100" w:left="992" w:right="992"/>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Georgia">
    <w:altName w:val="Georg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62240">
              <wp:simplePos x="0" y="0"/>
              <wp:positionH relativeFrom="page">
                <wp:posOffset>1299844</wp:posOffset>
              </wp:positionH>
              <wp:positionV relativeFrom="page">
                <wp:posOffset>9977120</wp:posOffset>
              </wp:positionV>
              <wp:extent cx="495998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4959985" cy="9525"/>
                      </a:xfrm>
                      <a:custGeom>
                        <a:avLst/>
                        <a:gdLst/>
                        <a:ahLst/>
                        <a:cxnLst/>
                        <a:rect l="l" t="t" r="r" b="b"/>
                        <a:pathLst>
                          <a:path w="4959985" h="9525">
                            <a:moveTo>
                              <a:pt x="4959984" y="0"/>
                            </a:moveTo>
                            <a:lnTo>
                              <a:pt x="0" y="0"/>
                            </a:lnTo>
                            <a:lnTo>
                              <a:pt x="0" y="9525"/>
                            </a:lnTo>
                            <a:lnTo>
                              <a:pt x="4959984" y="9525"/>
                            </a:lnTo>
                            <a:lnTo>
                              <a:pt x="49599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2.349998pt;margin-top:785.600037pt;width:390.55pt;height:.75pt;mso-position-horizontal-relative:page;mso-position-vertical-relative:page;z-index:-15754240" id="docshape3"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62752">
              <wp:simplePos x="0" y="0"/>
              <wp:positionH relativeFrom="page">
                <wp:posOffset>1850517</wp:posOffset>
              </wp:positionH>
              <wp:positionV relativeFrom="page">
                <wp:posOffset>10041552</wp:posOffset>
              </wp:positionV>
              <wp:extent cx="4036060" cy="26733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4036060" cy="267335"/>
                      </a:xfrm>
                      <a:prstGeom prst="rect">
                        <a:avLst/>
                      </a:prstGeom>
                    </wps:spPr>
                    <wps:txbx>
                      <w:txbxContent>
                        <w:p>
                          <w:pPr>
                            <w:spacing w:line="247" w:lineRule="auto" w:before="18"/>
                            <w:ind w:left="159" w:right="18" w:hanging="140"/>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80"/>
                              <w:sz w:val="16"/>
                            </w:rPr>
                            <w:t> </w:t>
                          </w:r>
                          <w:hyperlink r:id="rId1">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0"/>
                              <w:sz w:val="16"/>
                            </w:rPr>
                            <w:t> </w:t>
                          </w:r>
                          <w:r>
                            <w:rPr>
                              <w:i/>
                              <w:sz w:val="16"/>
                            </w:rPr>
                            <w:t>E-mail:</w:t>
                          </w:r>
                          <w:r>
                            <w:rPr>
                              <w:i/>
                              <w:spacing w:val="37"/>
                              <w:sz w:val="16"/>
                            </w:rPr>
                            <w:t> </w:t>
                          </w:r>
                          <w:hyperlink r:id="rId2">
                            <w:r>
                              <w:rPr>
                                <w:i/>
                                <w:sz w:val="16"/>
                              </w:rPr>
                              <w:t>camaramunicipal</w:t>
                            </w:r>
                            <w:r>
                              <w:rPr>
                                <w:rFonts w:ascii="Courier New" w:hAnsi="Courier New"/>
                                <w:i/>
                                <w:sz w:val="16"/>
                              </w:rPr>
                              <w:t>fl</w:t>
                            </w:r>
                            <w:r>
                              <w:rPr>
                                <w:i/>
                                <w:sz w:val="16"/>
                              </w:rPr>
                              <w:t>orestape@gmail.com</w:t>
                            </w:r>
                          </w:hyperlink>
                        </w:p>
                      </w:txbxContent>
                    </wps:txbx>
                    <wps:bodyPr wrap="square" lIns="0" tIns="0" rIns="0" bIns="0" rtlCol="0">
                      <a:noAutofit/>
                    </wps:bodyPr>
                  </wps:wsp>
                </a:graphicData>
              </a:graphic>
            </wp:anchor>
          </w:drawing>
        </mc:Choice>
        <mc:Fallback>
          <w:pict>
            <v:shape style="position:absolute;margin-left:145.710007pt;margin-top:790.673462pt;width:317.8pt;height:21.05pt;mso-position-horizontal-relative:page;mso-position-vertical-relative:page;z-index:-15753728" type="#_x0000_t202" id="docshape4" filled="false" stroked="false">
              <v:textbox inset="0,0,0,0">
                <w:txbxContent>
                  <w:p>
                    <w:pPr>
                      <w:spacing w:line="247" w:lineRule="auto" w:before="18"/>
                      <w:ind w:left="159" w:right="18" w:hanging="140"/>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80"/>
                        <w:sz w:val="16"/>
                      </w:rPr>
                      <w:t> </w:t>
                    </w:r>
                    <w:hyperlink r:id="rId1">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0"/>
                        <w:sz w:val="16"/>
                      </w:rPr>
                      <w:t> </w:t>
                    </w:r>
                    <w:r>
                      <w:rPr>
                        <w:i/>
                        <w:sz w:val="16"/>
                      </w:rPr>
                      <w:t>E-mail:</w:t>
                    </w:r>
                    <w:r>
                      <w:rPr>
                        <w:i/>
                        <w:spacing w:val="37"/>
                        <w:sz w:val="16"/>
                      </w:rPr>
                      <w:t> </w:t>
                    </w:r>
                    <w:hyperlink r:id="rId2">
                      <w:r>
                        <w:rPr>
                          <w:i/>
                          <w:sz w:val="16"/>
                        </w:rPr>
                        <w:t>camaramunicipal</w:t>
                      </w:r>
                      <w:r>
                        <w:rPr>
                          <w:rFonts w:ascii="Courier New" w:hAnsi="Courier New"/>
                          <w:i/>
                          <w:sz w:val="16"/>
                        </w:rPr>
                        <w:t>fl</w:t>
                      </w:r>
                      <w:r>
                        <w:rPr>
                          <w:i/>
                          <w:sz w:val="16"/>
                        </w:rPr>
                        <w:t>orestape@gmail.com</w:t>
                      </w:r>
                    </w:hyperlink>
                  </w:p>
                </w:txbxContent>
              </v:textbox>
              <w10:wrap type="none"/>
            </v:shape>
          </w:pict>
        </mc:Fallback>
      </mc:AlternateContent>
    </w:r>
    <w:r>
      <w:rPr>
        <w:sz w:val="20"/>
      </w:rPr>
      <mc:AlternateContent>
        <mc:Choice Requires="wps">
          <w:drawing>
            <wp:anchor distT="0" distB="0" distL="0" distR="0" allowOverlap="1" layoutInCell="1" locked="0" behindDoc="1" simplePos="0" relativeHeight="487563264">
              <wp:simplePos x="0" y="0"/>
              <wp:positionH relativeFrom="page">
                <wp:posOffset>6390894</wp:posOffset>
              </wp:positionH>
              <wp:positionV relativeFrom="page">
                <wp:posOffset>10453337</wp:posOffset>
              </wp:positionV>
              <wp:extent cx="509905" cy="139700"/>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509905" cy="139700"/>
                      </a:xfrm>
                      <a:prstGeom prst="rect">
                        <a:avLst/>
                      </a:prstGeom>
                    </wps:spPr>
                    <wps:txbx>
                      <w:txbxContent>
                        <w:p>
                          <w:pPr>
                            <w:spacing w:before="18"/>
                            <w:ind w:left="20" w:right="0" w:firstLine="0"/>
                            <w:jc w:val="left"/>
                            <w:rPr>
                              <w:sz w:val="16"/>
                            </w:rPr>
                          </w:pPr>
                          <w:r>
                            <w:rPr>
                              <w:w w:val="110"/>
                              <w:sz w:val="16"/>
                            </w:rPr>
                            <w:t>Página</w:t>
                          </w:r>
                          <w:r>
                            <w:rPr>
                              <w:spacing w:val="10"/>
                              <w:w w:val="120"/>
                              <w:sz w:val="16"/>
                            </w:rPr>
                            <w:t> </w:t>
                          </w:r>
                          <w:r>
                            <w:rPr>
                              <w:spacing w:val="-12"/>
                              <w:w w:val="120"/>
                              <w:sz w:val="16"/>
                            </w:rPr>
                            <w:fldChar w:fldCharType="begin"/>
                          </w:r>
                          <w:r>
                            <w:rPr>
                              <w:spacing w:val="-12"/>
                              <w:w w:val="120"/>
                              <w:sz w:val="16"/>
                            </w:rPr>
                            <w:instrText> PAGE </w:instrText>
                          </w:r>
                          <w:r>
                            <w:rPr>
                              <w:spacing w:val="-12"/>
                              <w:w w:val="120"/>
                              <w:sz w:val="16"/>
                            </w:rPr>
                            <w:fldChar w:fldCharType="separate"/>
                          </w:r>
                          <w:r>
                            <w:rPr>
                              <w:spacing w:val="-12"/>
                              <w:w w:val="120"/>
                              <w:sz w:val="16"/>
                            </w:rPr>
                            <w:t>2</w:t>
                          </w:r>
                          <w:r>
                            <w:rPr>
                              <w:spacing w:val="-12"/>
                              <w:w w:val="120"/>
                              <w:sz w:val="16"/>
                            </w:rPr>
                            <w:fldChar w:fldCharType="end"/>
                          </w:r>
                        </w:p>
                      </w:txbxContent>
                    </wps:txbx>
                    <wps:bodyPr wrap="square" lIns="0" tIns="0" rIns="0" bIns="0" rtlCol="0">
                      <a:noAutofit/>
                    </wps:bodyPr>
                  </wps:wsp>
                </a:graphicData>
              </a:graphic>
            </wp:anchor>
          </w:drawing>
        </mc:Choice>
        <mc:Fallback>
          <w:pict>
            <v:shape style="position:absolute;margin-left:503.220001pt;margin-top:823.097473pt;width:40.15pt;height:11pt;mso-position-horizontal-relative:page;mso-position-vertical-relative:page;z-index:-15753216" type="#_x0000_t202" id="docshape5" filled="false" stroked="false">
              <v:textbox inset="0,0,0,0">
                <w:txbxContent>
                  <w:p>
                    <w:pPr>
                      <w:spacing w:before="18"/>
                      <w:ind w:left="20" w:right="0" w:firstLine="0"/>
                      <w:jc w:val="left"/>
                      <w:rPr>
                        <w:sz w:val="16"/>
                      </w:rPr>
                    </w:pPr>
                    <w:r>
                      <w:rPr>
                        <w:w w:val="110"/>
                        <w:sz w:val="16"/>
                      </w:rPr>
                      <w:t>Página</w:t>
                    </w:r>
                    <w:r>
                      <w:rPr>
                        <w:spacing w:val="10"/>
                        <w:w w:val="120"/>
                        <w:sz w:val="16"/>
                      </w:rPr>
                      <w:t> </w:t>
                    </w:r>
                    <w:r>
                      <w:rPr>
                        <w:spacing w:val="-12"/>
                        <w:w w:val="120"/>
                        <w:sz w:val="16"/>
                      </w:rPr>
                      <w:fldChar w:fldCharType="begin"/>
                    </w:r>
                    <w:r>
                      <w:rPr>
                        <w:spacing w:val="-12"/>
                        <w:w w:val="120"/>
                        <w:sz w:val="16"/>
                      </w:rPr>
                      <w:instrText> PAGE </w:instrText>
                    </w:r>
                    <w:r>
                      <w:rPr>
                        <w:spacing w:val="-12"/>
                        <w:w w:val="120"/>
                        <w:sz w:val="16"/>
                      </w:rPr>
                      <w:fldChar w:fldCharType="separate"/>
                    </w:r>
                    <w:r>
                      <w:rPr>
                        <w:spacing w:val="-12"/>
                        <w:w w:val="120"/>
                        <w:sz w:val="16"/>
                      </w:rPr>
                      <w:t>2</w:t>
                    </w:r>
                    <w:r>
                      <w:rPr>
                        <w:spacing w:val="-12"/>
                        <w:w w:val="120"/>
                        <w:sz w:val="16"/>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560704">
          <wp:simplePos x="0" y="0"/>
          <wp:positionH relativeFrom="page">
            <wp:posOffset>626109</wp:posOffset>
          </wp:positionH>
          <wp:positionV relativeFrom="page">
            <wp:posOffset>511848</wp:posOffset>
          </wp:positionV>
          <wp:extent cx="719454" cy="50361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719454" cy="503617"/>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561216">
              <wp:simplePos x="0" y="0"/>
              <wp:positionH relativeFrom="page">
                <wp:posOffset>435609</wp:posOffset>
              </wp:positionH>
              <wp:positionV relativeFrom="page">
                <wp:posOffset>1067435</wp:posOffset>
              </wp:positionV>
              <wp:extent cx="668782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687820" cy="9525"/>
                      </a:xfrm>
                      <a:custGeom>
                        <a:avLst/>
                        <a:gdLst/>
                        <a:ahLst/>
                        <a:cxnLst/>
                        <a:rect l="l" t="t" r="r" b="b"/>
                        <a:pathLst>
                          <a:path w="6687820" h="9525">
                            <a:moveTo>
                              <a:pt x="6687566" y="0"/>
                            </a:moveTo>
                            <a:lnTo>
                              <a:pt x="0" y="0"/>
                            </a:lnTo>
                            <a:lnTo>
                              <a:pt x="0" y="9525"/>
                            </a:lnTo>
                            <a:lnTo>
                              <a:pt x="6687566" y="9525"/>
                            </a:lnTo>
                            <a:lnTo>
                              <a:pt x="66875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299999pt;margin-top:84.050018pt;width:526.580pt;height:.75pt;mso-position-horizontal-relative:page;mso-position-vertical-relative:page;z-index:-15755264" id="docshape1"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61728">
              <wp:simplePos x="0" y="0"/>
              <wp:positionH relativeFrom="page">
                <wp:posOffset>2201036</wp:posOffset>
              </wp:positionH>
              <wp:positionV relativeFrom="page">
                <wp:posOffset>652979</wp:posOffset>
              </wp:positionV>
              <wp:extent cx="3373754" cy="22161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373754" cy="221615"/>
                      </a:xfrm>
                      <a:prstGeom prst="rect">
                        <a:avLst/>
                      </a:prstGeom>
                    </wps:spPr>
                    <wps:txbx>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73.309998pt;margin-top:51.415726pt;width:265.650pt;height:17.45pt;mso-position-horizontal-relative:page;mso-position-vertical-relative:page;z-index:-15754752" type="#_x0000_t202" id="docshape2" filled="false" stroked="false">
              <v:textbox inset="0,0,0,0">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pt-PT" w:eastAsia="en-US" w:bidi="ar-SA"/>
    </w:rPr>
  </w:style>
  <w:style w:styleId="BodyText" w:type="paragraph">
    <w:name w:val="Body Text"/>
    <w:basedOn w:val="Normal"/>
    <w:uiPriority w:val="1"/>
    <w:qFormat/>
    <w:pPr/>
    <w:rPr>
      <w:rFonts w:ascii="Georgia" w:hAnsi="Georgia" w:eastAsia="Georgia" w:cs="Georgia"/>
      <w:sz w:val="24"/>
      <w:szCs w:val="24"/>
      <w:lang w:val="pt-PT" w:eastAsia="en-US" w:bidi="ar-SA"/>
    </w:rPr>
  </w:style>
  <w:style w:styleId="Title" w:type="paragraph">
    <w:name w:val="Title"/>
    <w:basedOn w:val="Normal"/>
    <w:uiPriority w:val="1"/>
    <w:qFormat/>
    <w:pPr>
      <w:spacing w:before="6"/>
      <w:ind w:left="20"/>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floresta.pe.leg.br/" TargetMode="External"/><Relationship Id="rId2" Type="http://schemas.openxmlformats.org/officeDocument/2006/relationships/hyperlink" Target="mailto:camaramunicipalflorestap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dcterms:created xsi:type="dcterms:W3CDTF">2025-07-21T13:16:09Z</dcterms:created>
  <dcterms:modified xsi:type="dcterms:W3CDTF">2025-07-21T13:16:09Z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2024-04-10T00:00:00Z</vt:filetime>
  </property>
  <property fmtid="{D5CDD505-2E9C-101B-9397-08002B2CF9AE}" pid="3" name="Creator">
    <vt:lpwstr>Microsoft® Word 2019</vt:lpwstr>
  </property>
  <property fmtid="{D5CDD505-2E9C-101B-9397-08002B2CF9AE}" pid="4" name="LastSaved">
    <vt:filetime>2025-07-21T00:00:00Z</vt:filetime>
  </property>
  <property fmtid="{D5CDD505-2E9C-101B-9397-08002B2CF9AE}" pid="5" name="Producer">
    <vt:lpwstr>Microsoft® Word 2019</vt:lpwstr>
  </property>
</Properties>
</file>