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 </w:t>
      </w:r>
      <w:r>
        <w:rPr>
          <w:rFonts w:ascii="Calibri" w:hAnsi="Calibri" w:eastAsia="Calibri" w:cs="Calibri"/>
        </w:rPr>
        <w:t xml:space="preserve"> limpeza e a capina nas seguintes ruas do Bairro Cancela Preta: Rua Padre Guilherme Lago Castro, Rua Capitão Jayme Barcelar e Rua José Fernandes Ribeiro, tendo em vista o crescimento excessivo de mato e o acúmulo de sujeira nessas vias, o que vem favorecen</w:t>
      </w:r>
      <w:r>
        <w:rPr>
          <w:rFonts w:ascii="Calibri" w:hAnsi="Calibri" w:eastAsia="Calibri" w:cs="Calibri"/>
        </w:rPr>
        <w:t xml:space="preserve">do a proliferação de insetos e animais peçonhentos, além de comprometer a segurança e a mobilidade dos moradores.</w:t>
      </w: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28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59</cp:revision>
  <dcterms:created xsi:type="dcterms:W3CDTF">2021-07-15T22:00:00Z</dcterms:created>
  <dcterms:modified xsi:type="dcterms:W3CDTF">2026-04-28T16:44:12Z</dcterms:modified>
  <cp:version>983040</cp:version>
</cp:coreProperties>
</file>