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60BC0" w14:textId="42C3DE3F" w:rsidR="00B05440" w:rsidRDefault="005D2D18" w:rsidP="00E20A7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70557">
        <w:rPr>
          <w:rFonts w:ascii="Arial" w:hAnsi="Arial" w:cs="Arial"/>
          <w:szCs w:val="24"/>
        </w:rPr>
        <w:t>2</w:t>
      </w:r>
      <w:r w:rsidR="00047B6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047B61">
        <w:rPr>
          <w:rFonts w:ascii="Arial" w:hAnsi="Arial" w:cs="Arial"/>
          <w:szCs w:val="24"/>
        </w:rPr>
        <w:t>10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B53C8">
        <w:rPr>
          <w:rFonts w:ascii="Arial" w:hAnsi="Arial" w:cs="Arial"/>
          <w:szCs w:val="24"/>
        </w:rPr>
        <w:t>ju</w:t>
      </w:r>
      <w:r w:rsidR="00870557">
        <w:rPr>
          <w:rFonts w:ascii="Arial" w:hAnsi="Arial" w:cs="Arial"/>
          <w:szCs w:val="24"/>
        </w:rPr>
        <w:t>l</w:t>
      </w:r>
      <w:r w:rsidR="00CB53C8">
        <w:rPr>
          <w:rFonts w:ascii="Arial" w:hAnsi="Arial" w:cs="Arial"/>
          <w:szCs w:val="24"/>
        </w:rPr>
        <w:t>h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047B6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 xml:space="preserve">ª legislatura.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B156FC">
        <w:rPr>
          <w:rFonts w:ascii="Arial" w:hAnsi="Arial" w:cs="Arial"/>
          <w:szCs w:val="24"/>
        </w:rPr>
        <w:t>2</w:t>
      </w:r>
      <w:r w:rsidR="00047B61">
        <w:rPr>
          <w:rFonts w:ascii="Arial" w:hAnsi="Arial" w:cs="Arial"/>
          <w:szCs w:val="24"/>
        </w:rPr>
        <w:t>2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FF7A4B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FF7A4B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E20A76">
        <w:rPr>
          <w:rFonts w:ascii="Arial" w:hAnsi="Arial" w:cs="Arial"/>
          <w:szCs w:val="24"/>
        </w:rPr>
        <w:t>Projeto de Lei nº 34, de 26 de junho de 2023, qu</w:t>
      </w:r>
      <w:r w:rsidR="00E20A76" w:rsidRPr="00E20A76">
        <w:rPr>
          <w:rFonts w:ascii="Arial" w:hAnsi="Arial" w:cs="Arial"/>
          <w:szCs w:val="24"/>
        </w:rPr>
        <w:t>e dispõe sobre a implantação dos Programas de Equoterapia e Hidroterapia no Município de Princesa e dá outras providências.</w:t>
      </w:r>
      <w:r w:rsidR="00047B61">
        <w:rPr>
          <w:rFonts w:ascii="Arial" w:hAnsi="Arial" w:cs="Arial"/>
          <w:szCs w:val="24"/>
        </w:rPr>
        <w:t xml:space="preserve"> </w:t>
      </w:r>
      <w:r w:rsidR="00047B61">
        <w:rPr>
          <w:rFonts w:ascii="Arial" w:hAnsi="Arial" w:cs="Arial"/>
          <w:szCs w:val="24"/>
        </w:rPr>
        <w:t>Não havendo discussão, posto o Projeto em segunda votação, foi aprovado por unanimidade.</w:t>
      </w:r>
      <w:r w:rsidR="00870557">
        <w:rPr>
          <w:rFonts w:ascii="Arial" w:hAnsi="Arial" w:cs="Arial"/>
          <w:szCs w:val="24"/>
        </w:rPr>
        <w:t xml:space="preserve"> </w:t>
      </w:r>
      <w:r w:rsidR="00E20A76">
        <w:rPr>
          <w:rFonts w:ascii="Arial" w:hAnsi="Arial" w:cs="Arial"/>
          <w:szCs w:val="24"/>
        </w:rPr>
        <w:t xml:space="preserve">Na sequência foi apresentado o Projeto de Lei nº 35, de 26 de junho de 2023, </w:t>
      </w:r>
      <w:r w:rsidR="00E20A76" w:rsidRPr="00E20A76">
        <w:rPr>
          <w:rFonts w:ascii="Arial" w:hAnsi="Arial" w:cs="Arial"/>
          <w:szCs w:val="24"/>
        </w:rPr>
        <w:t>que institui Concurso Cultural de Fotografia “Nossa Terra, Nossa Gente”.</w:t>
      </w:r>
      <w:r w:rsidR="00C93D52" w:rsidRPr="00C93D52">
        <w:rPr>
          <w:rFonts w:ascii="Arial" w:hAnsi="Arial" w:cs="Arial"/>
          <w:szCs w:val="24"/>
        </w:rPr>
        <w:t xml:space="preserve"> </w:t>
      </w:r>
      <w:r w:rsidR="00047B61">
        <w:rPr>
          <w:rFonts w:ascii="Arial" w:hAnsi="Arial" w:cs="Arial"/>
          <w:szCs w:val="24"/>
        </w:rPr>
        <w:t xml:space="preserve">Não havendo discussão, posto o Projeto em segunda votação, foi aprovado por unanimidade. </w:t>
      </w:r>
      <w:r w:rsidR="00C93D52">
        <w:rPr>
          <w:rFonts w:ascii="Arial" w:hAnsi="Arial" w:cs="Arial"/>
          <w:szCs w:val="24"/>
        </w:rPr>
        <w:t>Em seguida</w:t>
      </w:r>
      <w:r w:rsidR="00E20A76">
        <w:rPr>
          <w:rFonts w:ascii="Arial" w:hAnsi="Arial" w:cs="Arial"/>
          <w:szCs w:val="24"/>
        </w:rPr>
        <w:t xml:space="preserve"> foi apresentado o Projeto de Lei nº 36, de 26 de junho de 2023, </w:t>
      </w:r>
      <w:r w:rsidR="00E20A76" w:rsidRPr="00E20A76">
        <w:rPr>
          <w:rFonts w:ascii="Arial" w:hAnsi="Arial" w:cs="Arial"/>
          <w:szCs w:val="24"/>
        </w:rPr>
        <w:t>que dispõe sobre a autorização de estrutura de rede de internet rural do Município de Princesa e dá outras providências.</w:t>
      </w:r>
      <w:r w:rsidR="00C93D52">
        <w:rPr>
          <w:rFonts w:ascii="Arial" w:hAnsi="Arial" w:cs="Arial"/>
          <w:szCs w:val="24"/>
        </w:rPr>
        <w:t xml:space="preserve"> Anexo retificação dos Artigos 3º e 10º do Projeto de Lei. </w:t>
      </w:r>
      <w:r w:rsidR="00047B61">
        <w:rPr>
          <w:rFonts w:ascii="Arial" w:hAnsi="Arial" w:cs="Arial"/>
          <w:szCs w:val="24"/>
        </w:rPr>
        <w:t>Não havendo discussão, posto o Projeto em segunda votação, foi aprovado por unanimidade</w:t>
      </w:r>
      <w:r w:rsidR="00C93D52">
        <w:rPr>
          <w:rFonts w:ascii="Arial" w:hAnsi="Arial" w:cs="Arial"/>
          <w:szCs w:val="24"/>
        </w:rPr>
        <w:t>. Por fim fo</w:t>
      </w:r>
      <w:r w:rsidR="00047B61">
        <w:rPr>
          <w:rFonts w:ascii="Arial" w:hAnsi="Arial" w:cs="Arial"/>
          <w:szCs w:val="24"/>
        </w:rPr>
        <w:t xml:space="preserve">ram </w:t>
      </w:r>
      <w:r w:rsidR="00C93D52">
        <w:rPr>
          <w:rFonts w:ascii="Arial" w:hAnsi="Arial" w:cs="Arial"/>
          <w:szCs w:val="24"/>
        </w:rPr>
        <w:t>apresentado</w:t>
      </w:r>
      <w:r w:rsidR="00047B61">
        <w:rPr>
          <w:rFonts w:ascii="Arial" w:hAnsi="Arial" w:cs="Arial"/>
          <w:szCs w:val="24"/>
        </w:rPr>
        <w:t>s</w:t>
      </w:r>
      <w:r w:rsidR="00C93D52">
        <w:rPr>
          <w:rFonts w:ascii="Arial" w:hAnsi="Arial" w:cs="Arial"/>
          <w:szCs w:val="24"/>
        </w:rPr>
        <w:t xml:space="preserve"> o</w:t>
      </w:r>
      <w:r w:rsidR="00047B61">
        <w:rPr>
          <w:rFonts w:ascii="Arial" w:hAnsi="Arial" w:cs="Arial"/>
          <w:szCs w:val="24"/>
        </w:rPr>
        <w:t>s</w:t>
      </w:r>
      <w:r w:rsidR="00C93D52">
        <w:rPr>
          <w:rFonts w:ascii="Arial" w:hAnsi="Arial" w:cs="Arial"/>
          <w:szCs w:val="24"/>
        </w:rPr>
        <w:t xml:space="preserve"> Projeto</w:t>
      </w:r>
      <w:r w:rsidR="00047B61">
        <w:rPr>
          <w:rFonts w:ascii="Arial" w:hAnsi="Arial" w:cs="Arial"/>
          <w:szCs w:val="24"/>
        </w:rPr>
        <w:t>s</w:t>
      </w:r>
      <w:r w:rsidR="00C93D52">
        <w:rPr>
          <w:rFonts w:ascii="Arial" w:hAnsi="Arial" w:cs="Arial"/>
          <w:szCs w:val="24"/>
        </w:rPr>
        <w:t xml:space="preserve"> de Lei Complementar nº </w:t>
      </w:r>
      <w:r w:rsidR="00047B61">
        <w:rPr>
          <w:rFonts w:ascii="Arial" w:hAnsi="Arial" w:cs="Arial"/>
          <w:szCs w:val="24"/>
        </w:rPr>
        <w:t>10</w:t>
      </w:r>
      <w:r w:rsidR="00C93D52">
        <w:rPr>
          <w:rFonts w:ascii="Arial" w:hAnsi="Arial" w:cs="Arial"/>
          <w:szCs w:val="24"/>
        </w:rPr>
        <w:t xml:space="preserve">, de </w:t>
      </w:r>
      <w:r w:rsidR="00047B61">
        <w:rPr>
          <w:rFonts w:ascii="Arial" w:hAnsi="Arial" w:cs="Arial"/>
          <w:szCs w:val="24"/>
        </w:rPr>
        <w:t>10</w:t>
      </w:r>
      <w:r w:rsidR="00C93D52">
        <w:rPr>
          <w:rFonts w:ascii="Arial" w:hAnsi="Arial" w:cs="Arial"/>
          <w:szCs w:val="24"/>
        </w:rPr>
        <w:t xml:space="preserve"> de julho de 2023, </w:t>
      </w:r>
      <w:r w:rsidR="00047B61" w:rsidRPr="00047B61">
        <w:rPr>
          <w:rFonts w:ascii="Arial" w:hAnsi="Arial" w:cs="Arial"/>
          <w:szCs w:val="24"/>
        </w:rPr>
        <w:t>que regulamenta a faixa de domínio e pistas de rolamento das estradas rurais municipais e dá outras providências.</w:t>
      </w:r>
      <w:r w:rsidR="00047B61">
        <w:rPr>
          <w:rFonts w:ascii="Arial" w:hAnsi="Arial" w:cs="Arial"/>
          <w:szCs w:val="24"/>
        </w:rPr>
        <w:t xml:space="preserve"> E Projeto de Lei nº 37, </w:t>
      </w:r>
      <w:r w:rsidR="00047B61" w:rsidRPr="00047B61">
        <w:rPr>
          <w:rFonts w:ascii="Arial" w:hAnsi="Arial" w:cs="Arial"/>
          <w:szCs w:val="24"/>
        </w:rPr>
        <w:t>de 10 de julho de 2023, que dispõe sobre o pagamento de diferenças salariais de servidora, não empenhada e não paga até 31.12.2021 do Município de Princesa.</w:t>
      </w:r>
      <w:r w:rsidR="00047B61">
        <w:rPr>
          <w:rFonts w:ascii="Arial" w:hAnsi="Arial" w:cs="Arial"/>
          <w:szCs w:val="24"/>
        </w:rPr>
        <w:t xml:space="preserve"> Ambos foram encaminhados diretamente a Comissão de Justiça, Redação, Finanças e Orçamento</w:t>
      </w:r>
      <w:r w:rsidR="00C93D52">
        <w:rPr>
          <w:rFonts w:ascii="Arial" w:hAnsi="Arial" w:cs="Arial"/>
          <w:szCs w:val="24"/>
        </w:rPr>
        <w:t>.</w:t>
      </w:r>
      <w:r w:rsidR="00E20A76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6016A5">
        <w:rPr>
          <w:rFonts w:ascii="Arial" w:hAnsi="Arial" w:cs="Arial"/>
          <w:szCs w:val="24"/>
        </w:rPr>
        <w:t>.</w:t>
      </w:r>
      <w:r w:rsidR="009F5911">
        <w:rPr>
          <w:rFonts w:ascii="Arial" w:hAnsi="Arial" w:cs="Arial"/>
          <w:szCs w:val="24"/>
        </w:rPr>
        <w:t xml:space="preserve"> </w:t>
      </w:r>
      <w:r w:rsidR="00047B61">
        <w:rPr>
          <w:rFonts w:ascii="Arial" w:hAnsi="Arial" w:cs="Arial"/>
          <w:szCs w:val="24"/>
        </w:rPr>
        <w:t xml:space="preserve">Não havendo indicações e requerimentos, passou-se a palavra livre. A Presidente passou a palavra ao Vereador, Sr. Roque Frank, que </w:t>
      </w:r>
      <w:r w:rsidR="0035377A">
        <w:rPr>
          <w:rFonts w:ascii="Arial" w:hAnsi="Arial" w:cs="Arial"/>
          <w:szCs w:val="24"/>
        </w:rPr>
        <w:t>cumprimentou a todos. Seguiu sua fala agradecendo ao Prefeito pela oportunidade de acompanha-lo na viagem a Brasília, disse que foi uma viagem muito proveitosa. Finalizou dizendo que a única certeza que tem é de que a Senadora Ivete da Silveira, do MDB confirmou um repasse de R$ 400.000,00 (quatrocentos mil reais) para aquisição de um retroescavadeira pra o Município</w:t>
      </w:r>
      <w:r w:rsidR="00DB073B">
        <w:rPr>
          <w:rFonts w:ascii="Arial" w:hAnsi="Arial" w:cs="Arial"/>
          <w:szCs w:val="24"/>
        </w:rPr>
        <w:t xml:space="preserve">. </w:t>
      </w:r>
      <w:r w:rsidR="0035377A">
        <w:rPr>
          <w:rFonts w:ascii="Arial" w:hAnsi="Arial" w:cs="Arial"/>
          <w:szCs w:val="24"/>
        </w:rPr>
        <w:t xml:space="preserve">Na sequência, seguindo com a palavra livre, a </w:t>
      </w:r>
      <w:r w:rsidR="00C03DBE">
        <w:rPr>
          <w:rFonts w:ascii="Arial" w:hAnsi="Arial" w:cs="Arial"/>
          <w:szCs w:val="24"/>
        </w:rPr>
        <w:t xml:space="preserve">Presidente passou a palavra à Secretária, que fez a leitura de convite para a “Noite da Família”. Em seguida a Presidente passou a presidência ao Vereador Leandro </w:t>
      </w:r>
      <w:proofErr w:type="spellStart"/>
      <w:r w:rsidR="00C03DBE">
        <w:rPr>
          <w:rFonts w:ascii="Arial" w:hAnsi="Arial" w:cs="Arial"/>
          <w:szCs w:val="24"/>
        </w:rPr>
        <w:t>Shei</w:t>
      </w:r>
      <w:r w:rsidR="002B1DC3">
        <w:rPr>
          <w:rFonts w:ascii="Arial" w:hAnsi="Arial" w:cs="Arial"/>
          <w:szCs w:val="24"/>
        </w:rPr>
        <w:t>n</w:t>
      </w:r>
      <w:proofErr w:type="spellEnd"/>
      <w:r w:rsidR="00C03DBE">
        <w:rPr>
          <w:rFonts w:ascii="Arial" w:hAnsi="Arial" w:cs="Arial"/>
          <w:szCs w:val="24"/>
        </w:rPr>
        <w:t xml:space="preserve"> e, fazendo uso da palavra, disse que gostaria de falar sobre a viagem à Brasília. Disse que, na oportunidade, foram levados vários pedidos aos parlamentares. Confirmou o valor de R$ 100.000,00 (cem mil reais) em emenda, do Governador Jorginho Mello, que já foi empenhada para alta complexidade. E, também, confirmou o repasse de R$ 150.000,00 (cento e cinquenta mil reais) da Deputada Federal Daniela Reinehr, do PL. Finalizou dizendo que está trabalhando para a população indo em busca de recursos, que é obrigação do Vereador pensar sempre no bem do povo de Princesa. O Vereador Leandro Schein devolveu a presidência a Vereadora Fátima</w:t>
      </w:r>
      <w:r w:rsidR="002B1DC3">
        <w:rPr>
          <w:rFonts w:ascii="Arial" w:hAnsi="Arial" w:cs="Arial"/>
          <w:szCs w:val="24"/>
        </w:rPr>
        <w:t>.</w:t>
      </w:r>
      <w:r w:rsidR="00C03DBE">
        <w:rPr>
          <w:rFonts w:ascii="Arial" w:hAnsi="Arial" w:cs="Arial"/>
          <w:szCs w:val="24"/>
        </w:rPr>
        <w:t xml:space="preserve"> </w:t>
      </w:r>
      <w:r w:rsidR="002B1DC3">
        <w:rPr>
          <w:rFonts w:ascii="Arial" w:hAnsi="Arial" w:cs="Arial"/>
          <w:szCs w:val="24"/>
        </w:rPr>
        <w:t xml:space="preserve">Por fim, a Presidente passou a palavra ao Vereador Leandro que convidou os vereadores e toda a população para, no próximo sábado, dia 15 de julho, prestigiarem a final do campeonato de futebol Sete, que acontecerá na Linha União, a partir das 14hs.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</w:t>
      </w:r>
      <w:r w:rsidR="00FE5E3A">
        <w:rPr>
          <w:rFonts w:ascii="Arial" w:hAnsi="Arial" w:cs="Arial"/>
          <w:szCs w:val="24"/>
        </w:rPr>
        <w:lastRenderedPageBreak/>
        <w:t xml:space="preserve">dia </w:t>
      </w:r>
      <w:r w:rsidR="00C93D52">
        <w:rPr>
          <w:rFonts w:ascii="Arial" w:hAnsi="Arial" w:cs="Arial"/>
          <w:szCs w:val="24"/>
        </w:rPr>
        <w:t>1</w:t>
      </w:r>
      <w:r w:rsidR="002B1DC3">
        <w:rPr>
          <w:rFonts w:ascii="Arial" w:hAnsi="Arial" w:cs="Arial"/>
          <w:szCs w:val="24"/>
        </w:rPr>
        <w:t>7</w:t>
      </w:r>
      <w:bookmarkStart w:id="0" w:name="_GoBack"/>
      <w:bookmarkEnd w:id="0"/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C7097">
        <w:rPr>
          <w:rFonts w:ascii="Arial" w:hAnsi="Arial" w:cs="Arial"/>
          <w:szCs w:val="24"/>
        </w:rPr>
        <w:t>ju</w:t>
      </w:r>
      <w:r w:rsidR="00B80002">
        <w:rPr>
          <w:rFonts w:ascii="Arial" w:hAnsi="Arial" w:cs="Arial"/>
          <w:szCs w:val="24"/>
        </w:rPr>
        <w:t>l</w:t>
      </w:r>
      <w:r w:rsidR="000C7097">
        <w:rPr>
          <w:rFonts w:ascii="Arial" w:hAnsi="Arial" w:cs="Arial"/>
          <w:szCs w:val="24"/>
        </w:rPr>
        <w:t>ho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5F0AC1EC" w14:textId="3ABE7578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37AD444D" w14:textId="0D22114C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6EFE437C" w14:textId="2B6FD2B3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B80002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403FFE7" w14:textId="1FF17F93" w:rsidR="00F24E52" w:rsidRDefault="00F24E52" w:rsidP="002D6BA4">
      <w:pPr>
        <w:spacing w:line="276" w:lineRule="auto"/>
        <w:jc w:val="both"/>
        <w:rPr>
          <w:sz w:val="28"/>
          <w:szCs w:val="28"/>
        </w:rPr>
      </w:pPr>
    </w:p>
    <w:p w14:paraId="0EB7E8D2" w14:textId="77777777" w:rsidR="009A1D09" w:rsidRDefault="009A1D09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0F28ACDD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AD7C10">
        <w:rPr>
          <w:rFonts w:ascii="Arial" w:hAnsi="Arial" w:cs="Arial"/>
          <w:szCs w:val="24"/>
        </w:rPr>
        <w:t>Roque B. Frank</w:t>
      </w:r>
    </w:p>
    <w:p w14:paraId="50582ED8" w14:textId="24075E50" w:rsidR="009F5911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p w14:paraId="49B9EA8B" w14:textId="7C67BB45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885209" w14:textId="32BFE26F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65E9AE3" w14:textId="7668B2C7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B5B91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D6BA4"/>
    <w:rsid w:val="002E3D6D"/>
    <w:rsid w:val="0030670A"/>
    <w:rsid w:val="00310426"/>
    <w:rsid w:val="0031152E"/>
    <w:rsid w:val="00312D58"/>
    <w:rsid w:val="00314FA9"/>
    <w:rsid w:val="00343F0E"/>
    <w:rsid w:val="00346ACA"/>
    <w:rsid w:val="003517DF"/>
    <w:rsid w:val="0035377A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76777"/>
    <w:rsid w:val="004936DB"/>
    <w:rsid w:val="004A0C90"/>
    <w:rsid w:val="004B6229"/>
    <w:rsid w:val="004C03D0"/>
    <w:rsid w:val="004C3B6C"/>
    <w:rsid w:val="004C5A55"/>
    <w:rsid w:val="005414D4"/>
    <w:rsid w:val="005622BD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340C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8035FF"/>
    <w:rsid w:val="0082001A"/>
    <w:rsid w:val="0082016D"/>
    <w:rsid w:val="00825500"/>
    <w:rsid w:val="008411CC"/>
    <w:rsid w:val="00870557"/>
    <w:rsid w:val="00875F68"/>
    <w:rsid w:val="008A15D2"/>
    <w:rsid w:val="008C35C4"/>
    <w:rsid w:val="008D7FE8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597B"/>
    <w:rsid w:val="00B80002"/>
    <w:rsid w:val="00B84CA4"/>
    <w:rsid w:val="00B97C21"/>
    <w:rsid w:val="00BB2AA8"/>
    <w:rsid w:val="00BB3E83"/>
    <w:rsid w:val="00BB5A99"/>
    <w:rsid w:val="00BD7C83"/>
    <w:rsid w:val="00BF6A6B"/>
    <w:rsid w:val="00C03DBE"/>
    <w:rsid w:val="00C25FDF"/>
    <w:rsid w:val="00C3509C"/>
    <w:rsid w:val="00C41BC6"/>
    <w:rsid w:val="00C51C63"/>
    <w:rsid w:val="00C93D52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5196"/>
    <w:rsid w:val="00E43EF5"/>
    <w:rsid w:val="00E9778C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731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2023-06-22T12:24:00Z</cp:lastPrinted>
  <dcterms:created xsi:type="dcterms:W3CDTF">2023-07-14T11:57:00Z</dcterms:created>
  <dcterms:modified xsi:type="dcterms:W3CDTF">2023-07-14T11:57:00Z</dcterms:modified>
</cp:coreProperties>
</file>