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CCF33" w14:textId="1F3A04C8" w:rsidR="00B60497" w:rsidRPr="00694D3F" w:rsidRDefault="00E52F36" w:rsidP="23D9456F">
      <w:pPr>
        <w:pStyle w:val="NormalWeb"/>
        <w:spacing w:line="360" w:lineRule="auto"/>
        <w:jc w:val="both"/>
        <w:rPr>
          <w:rFonts w:asciiTheme="minorHAnsi" w:eastAsiaTheme="minorEastAsia" w:hAnsiTheme="minorHAnsi" w:cstheme="minorHAnsi"/>
        </w:rPr>
      </w:pPr>
      <w:r w:rsidRPr="00694D3F">
        <w:rPr>
          <w:rFonts w:asciiTheme="minorHAnsi" w:eastAsiaTheme="minorEastAsia" w:hAnsiTheme="minorHAnsi" w:cstheme="minorHAnsi"/>
          <w:b/>
          <w:bCs/>
        </w:rPr>
        <w:t xml:space="preserve">ATA DA </w:t>
      </w:r>
      <w:r w:rsidR="00B60497" w:rsidRPr="00694D3F">
        <w:rPr>
          <w:rFonts w:asciiTheme="minorHAnsi" w:eastAsiaTheme="minorEastAsia" w:hAnsiTheme="minorHAnsi" w:cstheme="minorHAnsi"/>
          <w:b/>
          <w:bCs/>
        </w:rPr>
        <w:t xml:space="preserve">DÉCIMA </w:t>
      </w:r>
      <w:r w:rsidR="1B85D235" w:rsidRPr="00694D3F">
        <w:rPr>
          <w:rFonts w:asciiTheme="minorHAnsi" w:eastAsiaTheme="minorEastAsia" w:hAnsiTheme="minorHAnsi" w:cstheme="minorHAnsi"/>
          <w:b/>
          <w:bCs/>
        </w:rPr>
        <w:t>OITAVA</w:t>
      </w:r>
      <w:r w:rsidR="00B60497" w:rsidRPr="00694D3F">
        <w:rPr>
          <w:rFonts w:asciiTheme="minorHAnsi" w:eastAsiaTheme="minorEastAsia" w:hAnsiTheme="minorHAnsi" w:cstheme="minorHAnsi"/>
          <w:b/>
          <w:bCs/>
        </w:rPr>
        <w:t xml:space="preserve"> </w:t>
      </w:r>
      <w:r w:rsidRPr="00694D3F">
        <w:rPr>
          <w:rFonts w:asciiTheme="minorHAnsi" w:eastAsiaTheme="minorEastAsia" w:hAnsiTheme="minorHAnsi" w:cstheme="minorHAnsi"/>
          <w:b/>
          <w:bCs/>
        </w:rPr>
        <w:t xml:space="preserve">SESSÃO ORDINÁRIA DO </w:t>
      </w:r>
      <w:r w:rsidR="00F03D99" w:rsidRPr="00694D3F">
        <w:rPr>
          <w:rFonts w:asciiTheme="minorHAnsi" w:eastAsiaTheme="minorEastAsia" w:hAnsiTheme="minorHAnsi" w:cstheme="minorHAnsi"/>
          <w:b/>
          <w:bCs/>
        </w:rPr>
        <w:t>PRIMEIRO</w:t>
      </w:r>
      <w:r w:rsidRPr="00694D3F">
        <w:rPr>
          <w:rFonts w:asciiTheme="minorHAnsi" w:eastAsiaTheme="minorEastAsia" w:hAnsiTheme="minorHAnsi" w:cstheme="minorHAnsi"/>
          <w:b/>
          <w:bCs/>
        </w:rPr>
        <w:t xml:space="preserve"> PERÍODO LEGISLATIVO DO ANO DE 2026</w:t>
      </w:r>
    </w:p>
    <w:p w14:paraId="59444C2E" w14:textId="5651FB69" w:rsidR="00D247AC" w:rsidRPr="00694D3F" w:rsidRDefault="00E52F36" w:rsidP="00D247AC">
      <w:pPr>
        <w:pStyle w:val="NormalWeb"/>
        <w:jc w:val="both"/>
        <w:rPr>
          <w:rFonts w:asciiTheme="minorHAnsi" w:eastAsiaTheme="minorEastAsia" w:hAnsiTheme="minorHAnsi" w:cstheme="minorHAnsi"/>
        </w:rPr>
      </w:pPr>
      <w:r w:rsidRPr="00694D3F">
        <w:rPr>
          <w:rFonts w:asciiTheme="minorHAnsi" w:eastAsiaTheme="minorEastAsia" w:hAnsiTheme="minorHAnsi" w:cstheme="minorHAnsi"/>
        </w:rPr>
        <w:t xml:space="preserve">Aos </w:t>
      </w:r>
      <w:r w:rsidR="4DCE086D" w:rsidRPr="00694D3F">
        <w:rPr>
          <w:rFonts w:asciiTheme="minorHAnsi" w:eastAsiaTheme="minorEastAsia" w:hAnsiTheme="minorHAnsi" w:cstheme="minorHAnsi"/>
        </w:rPr>
        <w:t>treze</w:t>
      </w:r>
      <w:r w:rsidRPr="00694D3F">
        <w:rPr>
          <w:rFonts w:asciiTheme="minorHAnsi" w:eastAsiaTheme="minorEastAsia" w:hAnsiTheme="minorHAnsi" w:cstheme="minorHAnsi"/>
        </w:rPr>
        <w:t xml:space="preserve"> (</w:t>
      </w:r>
      <w:r w:rsidR="7E64C7BB" w:rsidRPr="00694D3F">
        <w:rPr>
          <w:rFonts w:asciiTheme="minorHAnsi" w:eastAsiaTheme="minorEastAsia" w:hAnsiTheme="minorHAnsi" w:cstheme="minorHAnsi"/>
        </w:rPr>
        <w:t>13</w:t>
      </w:r>
      <w:r w:rsidRPr="00694D3F">
        <w:rPr>
          <w:rFonts w:asciiTheme="minorHAnsi" w:eastAsiaTheme="minorEastAsia" w:hAnsiTheme="minorHAnsi" w:cstheme="minorHAnsi"/>
        </w:rPr>
        <w:t xml:space="preserve">) dias do mês de maio do ano de dois mil e vinte e seis (2026), </w:t>
      </w:r>
      <w:r w:rsidR="00F03D99" w:rsidRPr="00694D3F">
        <w:rPr>
          <w:rFonts w:asciiTheme="minorHAnsi" w:eastAsiaTheme="minorEastAsia" w:hAnsiTheme="minorHAnsi" w:cstheme="minorHAnsi"/>
        </w:rPr>
        <w:t xml:space="preserve">às </w:t>
      </w:r>
      <w:r w:rsidR="5A28F66A" w:rsidRPr="00694D3F">
        <w:rPr>
          <w:rFonts w:asciiTheme="minorHAnsi" w:eastAsiaTheme="minorEastAsia" w:hAnsiTheme="minorHAnsi" w:cstheme="minorHAnsi"/>
        </w:rPr>
        <w:t>dez</w:t>
      </w:r>
      <w:r w:rsidR="00F03D99" w:rsidRPr="00694D3F">
        <w:rPr>
          <w:rFonts w:asciiTheme="minorHAnsi" w:eastAsiaTheme="minorEastAsia" w:hAnsiTheme="minorHAnsi" w:cstheme="minorHAnsi"/>
        </w:rPr>
        <w:t xml:space="preserve"> (</w:t>
      </w:r>
      <w:r w:rsidRPr="00694D3F">
        <w:rPr>
          <w:rFonts w:asciiTheme="minorHAnsi" w:eastAsiaTheme="minorEastAsia" w:hAnsiTheme="minorHAnsi" w:cstheme="minorHAnsi"/>
        </w:rPr>
        <w:t>1</w:t>
      </w:r>
      <w:r w:rsidR="481972DE" w:rsidRPr="00694D3F">
        <w:rPr>
          <w:rFonts w:asciiTheme="minorHAnsi" w:eastAsiaTheme="minorEastAsia" w:hAnsiTheme="minorHAnsi" w:cstheme="minorHAnsi"/>
        </w:rPr>
        <w:t>0</w:t>
      </w:r>
      <w:r w:rsidR="00F03D99" w:rsidRPr="00694D3F">
        <w:rPr>
          <w:rFonts w:asciiTheme="minorHAnsi" w:eastAsiaTheme="minorEastAsia" w:hAnsiTheme="minorHAnsi" w:cstheme="minorHAnsi"/>
        </w:rPr>
        <w:t>)</w:t>
      </w:r>
      <w:r w:rsidRPr="00694D3F">
        <w:rPr>
          <w:rFonts w:asciiTheme="minorHAnsi" w:eastAsiaTheme="minorEastAsia" w:hAnsiTheme="minorHAnsi" w:cstheme="minorHAnsi"/>
        </w:rPr>
        <w:t xml:space="preserve"> horas, no Plenário da Câmara Municipal de Vereadores de </w:t>
      </w:r>
      <w:r w:rsidRPr="00694D3F">
        <w:rPr>
          <w:rStyle w:val="15"/>
          <w:rFonts w:asciiTheme="minorHAnsi" w:eastAsiaTheme="minorEastAsia" w:hAnsiTheme="minorHAnsi" w:cstheme="minorHAnsi"/>
        </w:rPr>
        <w:t>Floresta</w:t>
      </w:r>
      <w:r w:rsidRPr="00694D3F">
        <w:rPr>
          <w:rFonts w:asciiTheme="minorHAnsi" w:eastAsiaTheme="minorEastAsia" w:hAnsiTheme="minorHAnsi" w:cstheme="minorHAnsi"/>
        </w:rPr>
        <w:t xml:space="preserve">, Estado de Pernambuco, realizou-se a </w:t>
      </w:r>
      <w:r w:rsidRPr="00694D3F">
        <w:rPr>
          <w:rFonts w:asciiTheme="minorHAnsi" w:eastAsiaTheme="minorEastAsia" w:hAnsiTheme="minorHAnsi" w:cstheme="minorHAnsi"/>
          <w:b/>
          <w:bCs/>
        </w:rPr>
        <w:t>1</w:t>
      </w:r>
      <w:r w:rsidR="5F5F9090" w:rsidRPr="00694D3F">
        <w:rPr>
          <w:rFonts w:asciiTheme="minorHAnsi" w:eastAsiaTheme="minorEastAsia" w:hAnsiTheme="minorHAnsi" w:cstheme="minorHAnsi"/>
          <w:b/>
          <w:bCs/>
        </w:rPr>
        <w:t>8</w:t>
      </w:r>
      <w:r w:rsidRPr="00694D3F">
        <w:rPr>
          <w:rFonts w:asciiTheme="minorHAnsi" w:eastAsiaTheme="minorEastAsia" w:hAnsiTheme="minorHAnsi" w:cstheme="minorHAnsi"/>
          <w:b/>
          <w:bCs/>
        </w:rPr>
        <w:t>ª Sessão Ordinária do 1º Período Legislativo do corrente ano</w:t>
      </w:r>
      <w:r w:rsidRPr="00694D3F">
        <w:rPr>
          <w:rFonts w:asciiTheme="minorHAnsi" w:eastAsiaTheme="minorEastAsia" w:hAnsiTheme="minorHAnsi" w:cstheme="minorHAnsi"/>
        </w:rPr>
        <w:t>, sob a presidência do Vereador Gilberto Quirino de Sá. Inicialmente, o Presidente convidou os nobres vereadores para tomarem seus lugares e</w:t>
      </w:r>
      <w:r w:rsidR="00207B12" w:rsidRPr="00694D3F">
        <w:rPr>
          <w:rFonts w:asciiTheme="minorHAnsi" w:eastAsiaTheme="minorEastAsia" w:hAnsiTheme="minorHAnsi" w:cstheme="minorHAnsi"/>
        </w:rPr>
        <w:t>, constatando a presença de todos,</w:t>
      </w:r>
      <w:r w:rsidRPr="00694D3F">
        <w:rPr>
          <w:rFonts w:asciiTheme="minorHAnsi" w:eastAsiaTheme="minorEastAsia" w:hAnsiTheme="minorHAnsi" w:cstheme="minorHAnsi"/>
        </w:rPr>
        <w:t xml:space="preserve"> declarou abertos os trabalhos. Em seguida, autorizou a funcionária Bruna Larissa de Sá Silva a proceder com a leitura da ata da sessão anterior, bem como realizar as devidas anotações da presente sessão. Colocada em votação, a ata foi aprovada por unanimidade. </w:t>
      </w:r>
      <w:r w:rsidR="7F04EE35" w:rsidRPr="00694D3F">
        <w:rPr>
          <w:rFonts w:asciiTheme="minorHAnsi" w:eastAsiaTheme="minorEastAsia" w:hAnsiTheme="minorHAnsi" w:cstheme="minorHAnsi"/>
        </w:rPr>
        <w:t xml:space="preserve"> </w:t>
      </w:r>
      <w:r w:rsidR="7C1739B8" w:rsidRPr="00694D3F">
        <w:rPr>
          <w:rFonts w:asciiTheme="minorHAnsi" w:eastAsiaTheme="minorEastAsia" w:hAnsiTheme="minorHAnsi" w:cstheme="minorHAnsi"/>
        </w:rPr>
        <w:t>Em seguida, foram lidas as matérias constantes no expediente. O Vereador Benjamim José Nunes Filho apresentou o Projeto de Lei nº 46/2026, de sua autoria, sendo posteriormente encaminhado à comissão competente. Na sequência, o referido vereador apresentou o Requerimento nº 22/2026, formulando Voto de Pesar aos familiares do Sr. Severino Alexandre da Silva, conhecido como “Lala do Radiador”. O Vereador Pedro Gomes Vilarim Júnior apresentou os Requerimentos nºs 23 e 24/2026, solicitando, respectivamente, a atualização do Plano Diretor Municipal e a elaboração da Lei de Uso e Ocupação do Solo, bem como informações sobre a manutenção e reforma de quadras esportivas e do Estádio Municipal João Deoclécio. O Vereador Gilberto Quirino de Sá apresentou o Requerimento nº 25/2026, de autoria da Mesa Diretora, solicitando quebra de interstício para realização de nova sessão ordinária logo após o encerramento desta. O Vereador Francisco Ferraz Novaes Neto apresentou a Indicação nº 12/2026, e o Vereador Péricles Araújo Ferraz apresentou a Indicação nº 13/2026. Em seguida, foram apresentados os pareceres das comissões permanentes: os Pareceres nºs 40, 46, 52, 53, 55, 57, 61, 63 e 66/2026, da Comissão de Constituição, Justiça e Redação, pelo Vereador Benjamim José Nunes Filho; os Pareceres nºs 09 e 10/2026, da Comissão de Educação, Cultura, Esporte e Lazer, pelo Vereador Talles Welles Marques de Sá Cruz e Souza; o Parecer nº 10/2026, da Comissão de Obras, Serviços Públicos, Agricultura e Meio Ambiente, pelo Vereador Lenilton Rosa de Sá; o Parecer nº 10/2026, da Comissão de Seguridade Social – Saúde, Previdência e Assistência Social, pela Vereadora Lenilda Maria dos Santos Belo; e o Parecer nº 15/2026, da Comissão de Finanças e Orçamento, pelo Vereador Francisco Ferraz Novaes Neto. Ainda no expediente, o Vereador Victor Laert dos Santos Sá apresentou o Pedido de Providência nº 20/2026, solicitando providências para calçamento ou nivelamento da Rua Ernesto Primo de Carvalho, no Bairro Três Marias. Não havendo mais matérias no expediente, o Presidente declarou aberta a Ordem do Dia. Foi colocada em votação a Emenda Modificativa nº 02/2026, que altera dispositivo do Projeto de Lei Complementar nº 01/2026, referente ao parcelamento e reparcelamento de débitos do Município junto ao FLORESTA PREV, sendo aprovada por unanimidade. Em seguida, foram votados e aprovados os Pareceres nºs 40 e 66/2026, relacionados ao referido Projeto de Lei Complementar e à Emenda Modificativa; os Pareceres nºs 52, 53, 61, relativos à denominação de vias públicas no Loteamento Paraíso; o Parecer nº 55/2026, referente ao Programa Municipal de Inclusão Digital e Geração de Renda; o Parecer nº 57/2026, acerca da organização do calendário municipal de manutenção e limpeza dos cemitérios públicos; e o Parecer nº 63/2026, referente à criação do Programa “Cidade do Esporte – Floresta em Movimento” e do Calendário Esportivo Municipal. Também foram aprovados o Parecer nº 15/2026, da Comissão de Finanças e Orçamento, sobre o parcelamento de débitos previdenciários do Município; os Pareceres nºs 09 e 10/2026, da Comissão de Educação, Cultura, Esporte e Lazer, relacionados aos Projetos de Inclusão Digital e ao Programa “Cidade do Esporte”; o Parecer nº 10/2026, da Comissão de Obras, acerca da manutenção preventiva e limpeza dos cemitérios públicos; e o Parecer nº 10/2026, da Comissão de Seguridade Social, relativo ao parcelamento de débitos previdenciários do Município. Em seguida, foram votados e aprovados</w:t>
      </w:r>
      <w:r w:rsidR="00697336" w:rsidRPr="00694D3F">
        <w:rPr>
          <w:rFonts w:asciiTheme="minorHAnsi" w:eastAsiaTheme="minorEastAsia" w:hAnsiTheme="minorHAnsi" w:cstheme="minorHAnsi"/>
        </w:rPr>
        <w:t xml:space="preserve"> por unanimidade</w:t>
      </w:r>
      <w:r w:rsidR="7C1739B8" w:rsidRPr="00694D3F">
        <w:rPr>
          <w:rFonts w:asciiTheme="minorHAnsi" w:eastAsiaTheme="minorEastAsia" w:hAnsiTheme="minorHAnsi" w:cstheme="minorHAnsi"/>
        </w:rPr>
        <w:t xml:space="preserve"> os Requerimentos </w:t>
      </w:r>
      <w:proofErr w:type="spellStart"/>
      <w:r w:rsidR="7C1739B8" w:rsidRPr="00694D3F">
        <w:rPr>
          <w:rFonts w:asciiTheme="minorHAnsi" w:eastAsiaTheme="minorEastAsia" w:hAnsiTheme="minorHAnsi" w:cstheme="minorHAnsi"/>
        </w:rPr>
        <w:t>n</w:t>
      </w:r>
      <w:r w:rsidR="004D011A" w:rsidRPr="00694D3F">
        <w:rPr>
          <w:rFonts w:asciiTheme="minorHAnsi" w:eastAsiaTheme="minorEastAsia" w:hAnsiTheme="minorHAnsi" w:cstheme="minorHAnsi"/>
        </w:rPr>
        <w:t>°</w:t>
      </w:r>
      <w:r w:rsidR="7C1739B8" w:rsidRPr="00694D3F">
        <w:rPr>
          <w:rFonts w:asciiTheme="minorHAnsi" w:eastAsiaTheme="minorEastAsia" w:hAnsiTheme="minorHAnsi" w:cstheme="minorHAnsi"/>
        </w:rPr>
        <w:t>s</w:t>
      </w:r>
      <w:proofErr w:type="spellEnd"/>
      <w:r w:rsidR="7C1739B8" w:rsidRPr="00694D3F">
        <w:rPr>
          <w:rFonts w:asciiTheme="minorHAnsi" w:eastAsiaTheme="minorEastAsia" w:hAnsiTheme="minorHAnsi" w:cstheme="minorHAnsi"/>
        </w:rPr>
        <w:t xml:space="preserve"> 22, 23, 24 e 25/2026, bem </w:t>
      </w:r>
      <w:r w:rsidR="7C1739B8" w:rsidRPr="00694D3F">
        <w:rPr>
          <w:rFonts w:asciiTheme="minorHAnsi" w:eastAsiaTheme="minorEastAsia" w:hAnsiTheme="minorHAnsi" w:cstheme="minorHAnsi"/>
        </w:rPr>
        <w:lastRenderedPageBreak/>
        <w:t>como o Pedido de Providência nº 20/2026. Na fase de discussões, foram debatidos o Projeto de Lei Complementar nº 01/2026, que trata do parcelamento e reparcelamento de débitos previdenciários do Município com o FLORESTAPREV</w:t>
      </w:r>
      <w:r w:rsidR="00697336" w:rsidRPr="00694D3F">
        <w:rPr>
          <w:rFonts w:asciiTheme="minorHAnsi" w:eastAsiaTheme="minorEastAsia" w:hAnsiTheme="minorHAnsi" w:cstheme="minorHAnsi"/>
        </w:rPr>
        <w:t xml:space="preserve">.  Na fase de discussão deste, o vereador Francisco Ferraz Novaes Neto fez a devidas explanações sobre todo o processo até aqui. A Comissão de Finanças apresentou Emenda Modificativa para o parcelamento, após reunião com representantes do </w:t>
      </w:r>
      <w:proofErr w:type="spellStart"/>
      <w:r w:rsidR="00697336" w:rsidRPr="00694D3F">
        <w:rPr>
          <w:rFonts w:asciiTheme="minorHAnsi" w:eastAsiaTheme="minorEastAsia" w:hAnsiTheme="minorHAnsi" w:cstheme="minorHAnsi"/>
        </w:rPr>
        <w:t>FlorestaPrev</w:t>
      </w:r>
      <w:proofErr w:type="spellEnd"/>
      <w:r w:rsidR="00697336" w:rsidRPr="00694D3F">
        <w:rPr>
          <w:rFonts w:asciiTheme="minorHAnsi" w:eastAsiaTheme="minorEastAsia" w:hAnsiTheme="minorHAnsi" w:cstheme="minorHAnsi"/>
        </w:rPr>
        <w:t>, sindicatos e servidores e, após debates e propostas chegaram à um consenso. Foram ainda colocados em discussão: o</w:t>
      </w:r>
      <w:r w:rsidR="00697336" w:rsidRPr="00694D3F">
        <w:rPr>
          <w:rFonts w:asciiTheme="minorHAnsi" w:eastAsiaTheme="minorEastAsia" w:hAnsiTheme="minorHAnsi" w:cstheme="minorHAnsi"/>
          <w:b/>
        </w:rPr>
        <w:t xml:space="preserve"> </w:t>
      </w:r>
      <w:r w:rsidR="7C1739B8" w:rsidRPr="00694D3F">
        <w:rPr>
          <w:rFonts w:asciiTheme="minorHAnsi" w:eastAsiaTheme="minorEastAsia" w:hAnsiTheme="minorHAnsi" w:cstheme="minorHAnsi"/>
        </w:rPr>
        <w:t>Projeto de Lei nº 19/2026, que denomina de “Américo de Leite de Sá” a Rua Projetada 03, no Loteamento Paraíso; o Projeto de Lei nº 23/2026, que denomina Avenida Deputado Vital Cavalcanti Novaes a Avenida 01 do referido loteamento; o Projeto de Lei nº 38/2026, que dispõe sobre diretrizes para o calendário de manutenção e limpeza dos cemitérios públicos; o Projeto de Lei nº 42/2026, que denomina a Rua Projetada 08 como “Rua Iracema Gomes de Sá Quirino Leal”; e o Projeto de Lei nº 44/2026, que institui diretrizes para o Programa “Cidade do Esporte – Floresta em Movimento” e o Calendário Esportivo Municipal</w:t>
      </w:r>
      <w:r w:rsidR="00697336" w:rsidRPr="00694D3F">
        <w:rPr>
          <w:rFonts w:asciiTheme="minorHAnsi" w:eastAsiaTheme="minorEastAsia" w:hAnsiTheme="minorHAnsi" w:cstheme="minorHAnsi"/>
        </w:rPr>
        <w:t xml:space="preserve">. </w:t>
      </w:r>
      <w:r w:rsidR="00D247AC" w:rsidRPr="00694D3F">
        <w:rPr>
          <w:rFonts w:asciiTheme="minorHAnsi" w:eastAsiaTheme="minorEastAsia" w:hAnsiTheme="minorHAnsi" w:cstheme="minorHAnsi"/>
        </w:rPr>
        <w:t xml:space="preserve"> </w:t>
      </w:r>
      <w:r w:rsidR="00212070" w:rsidRPr="00694D3F">
        <w:rPr>
          <w:rFonts w:asciiTheme="minorHAnsi" w:hAnsiTheme="minorHAnsi" w:cstheme="minorHAnsi"/>
        </w:rPr>
        <w:t xml:space="preserve">Facultado o uso da palavra à Tribuna Popular, fez uso da mesma o Senhor Luiz Antônio, advogado </w:t>
      </w:r>
      <w:r w:rsidR="004A7F11" w:rsidRPr="00694D3F">
        <w:rPr>
          <w:rFonts w:asciiTheme="minorHAnsi" w:hAnsiTheme="minorHAnsi" w:cstheme="minorHAnsi"/>
        </w:rPr>
        <w:t>(</w:t>
      </w:r>
      <w:r w:rsidR="00212070" w:rsidRPr="00694D3F">
        <w:rPr>
          <w:rFonts w:asciiTheme="minorHAnsi" w:hAnsiTheme="minorHAnsi" w:cstheme="minorHAnsi"/>
        </w:rPr>
        <w:t>OAB de Petrolândia</w:t>
      </w:r>
      <w:r w:rsidR="004A7F11" w:rsidRPr="00694D3F">
        <w:rPr>
          <w:rFonts w:asciiTheme="minorHAnsi" w:hAnsiTheme="minorHAnsi" w:cstheme="minorHAnsi"/>
        </w:rPr>
        <w:t>)</w:t>
      </w:r>
      <w:r w:rsidR="00212070" w:rsidRPr="00694D3F">
        <w:rPr>
          <w:rFonts w:asciiTheme="minorHAnsi" w:hAnsiTheme="minorHAnsi" w:cstheme="minorHAnsi"/>
        </w:rPr>
        <w:t xml:space="preserve">, que iniciou sua fala cumprimentando a todos os presentes. Em seguida, pronunciou-se a respeito do Projeto apresentado, opinando que o mesmo não contempla privilégios para advogados, mas sim para os jurisdicionados, solicitando a desconstrução da ideia de que a proposta beneficiaria a classe advocatícia. Nada mais havendo a tratar, o Presidente declarou encerrada a 18ª Sessão Ordinária do 1º Período Legislativo do ano de 2026, agradecendo a presença de todos e convidando-os para a próxima sessão, a realizar-se logo em seguida. E, para os devidos fins, foi lavrada a presente ata, que, após lida e considerada conforme, será submetida à apreciação e </w:t>
      </w:r>
      <w:r w:rsidR="004A7F11" w:rsidRPr="00694D3F">
        <w:rPr>
          <w:rFonts w:asciiTheme="minorHAnsi" w:hAnsiTheme="minorHAnsi" w:cstheme="minorHAnsi"/>
        </w:rPr>
        <w:t>aprovação.</w:t>
      </w:r>
      <w:r w:rsidR="004A7F11" w:rsidRPr="00694D3F">
        <w:rPr>
          <w:rFonts w:asciiTheme="minorHAnsi" w:eastAsiaTheme="minorEastAsia" w:hAnsiTheme="minorHAnsi" w:cstheme="minorHAnsi"/>
        </w:rPr>
        <w:t xml:space="preserve"> -------------------------------------------------------------------------------------</w:t>
      </w:r>
    </w:p>
    <w:p w14:paraId="57843D6E" w14:textId="77777777" w:rsidR="004A7F11" w:rsidRPr="00A0763B" w:rsidRDefault="004A7F11" w:rsidP="00D247AC">
      <w:pPr>
        <w:pStyle w:val="NormalWeb"/>
        <w:jc w:val="both"/>
        <w:rPr>
          <w:rFonts w:asciiTheme="minorHAnsi" w:eastAsiaTheme="minorEastAsia" w:hAnsiTheme="minorHAnsi" w:cstheme="minorHAnsi"/>
        </w:rPr>
      </w:pPr>
    </w:p>
    <w:p w14:paraId="5D5E7593" w14:textId="52950651" w:rsidR="00F81B7D" w:rsidRPr="00A0763B" w:rsidRDefault="009A68FD" w:rsidP="00833EF0">
      <w:pPr>
        <w:pStyle w:val="Ttulo1"/>
        <w:spacing w:before="0"/>
        <w:ind w:left="-142"/>
        <w:rPr>
          <w:rFonts w:asciiTheme="minorHAnsi" w:hAnsiTheme="minorHAnsi" w:cstheme="minorHAnsi"/>
          <w:spacing w:val="-2"/>
        </w:rPr>
      </w:pPr>
      <w:r w:rsidRPr="00A0763B">
        <w:rPr>
          <w:rFonts w:asciiTheme="minorHAnsi" w:hAnsiTheme="minorHAnsi" w:cstheme="minorHAnsi"/>
        </w:rPr>
        <w:t>ASSINATURA</w:t>
      </w:r>
      <w:r w:rsidRPr="00A0763B">
        <w:rPr>
          <w:rFonts w:asciiTheme="minorHAnsi" w:hAnsiTheme="minorHAnsi" w:cstheme="minorHAnsi"/>
          <w:spacing w:val="19"/>
        </w:rPr>
        <w:t xml:space="preserve"> </w:t>
      </w:r>
      <w:r w:rsidRPr="00A0763B">
        <w:rPr>
          <w:rFonts w:asciiTheme="minorHAnsi" w:hAnsiTheme="minorHAnsi" w:cstheme="minorHAnsi"/>
        </w:rPr>
        <w:t>DE</w:t>
      </w:r>
      <w:r w:rsidRPr="00A0763B">
        <w:rPr>
          <w:rFonts w:asciiTheme="minorHAnsi" w:hAnsiTheme="minorHAnsi" w:cstheme="minorHAnsi"/>
          <w:spacing w:val="19"/>
        </w:rPr>
        <w:t xml:space="preserve"> </w:t>
      </w:r>
      <w:r w:rsidRPr="00A0763B">
        <w:rPr>
          <w:rFonts w:asciiTheme="minorHAnsi" w:hAnsiTheme="minorHAnsi" w:cstheme="minorHAnsi"/>
        </w:rPr>
        <w:t>TODOS</w:t>
      </w:r>
      <w:r w:rsidRPr="00A0763B">
        <w:rPr>
          <w:rFonts w:asciiTheme="minorHAnsi" w:hAnsiTheme="minorHAnsi" w:cstheme="minorHAnsi"/>
          <w:spacing w:val="23"/>
        </w:rPr>
        <w:t xml:space="preserve"> </w:t>
      </w:r>
      <w:r w:rsidRPr="00A0763B">
        <w:rPr>
          <w:rFonts w:asciiTheme="minorHAnsi" w:hAnsiTheme="minorHAnsi" w:cstheme="minorHAnsi"/>
        </w:rPr>
        <w:t>OS</w:t>
      </w:r>
      <w:r w:rsidRPr="00A0763B">
        <w:rPr>
          <w:rFonts w:asciiTheme="minorHAnsi" w:hAnsiTheme="minorHAnsi" w:cstheme="minorHAnsi"/>
          <w:spacing w:val="22"/>
        </w:rPr>
        <w:t xml:space="preserve"> </w:t>
      </w:r>
      <w:r w:rsidRPr="00A0763B">
        <w:rPr>
          <w:rFonts w:asciiTheme="minorHAnsi" w:hAnsiTheme="minorHAnsi" w:cstheme="minorHAnsi"/>
        </w:rPr>
        <w:t>PARLAMENTARES</w:t>
      </w:r>
      <w:r w:rsidRPr="00A0763B">
        <w:rPr>
          <w:rFonts w:asciiTheme="minorHAnsi" w:hAnsiTheme="minorHAnsi" w:cstheme="minorHAnsi"/>
          <w:spacing w:val="22"/>
        </w:rPr>
        <w:t xml:space="preserve"> </w:t>
      </w:r>
      <w:r w:rsidRPr="00A0763B">
        <w:rPr>
          <w:rFonts w:asciiTheme="minorHAnsi" w:hAnsiTheme="minorHAnsi" w:cstheme="minorHAnsi"/>
        </w:rPr>
        <w:t>PRESENTES</w:t>
      </w:r>
      <w:r w:rsidRPr="00A0763B">
        <w:rPr>
          <w:rFonts w:asciiTheme="minorHAnsi" w:hAnsiTheme="minorHAnsi" w:cstheme="minorHAnsi"/>
          <w:spacing w:val="23"/>
        </w:rPr>
        <w:t xml:space="preserve"> </w:t>
      </w:r>
      <w:r w:rsidRPr="00A0763B">
        <w:rPr>
          <w:rFonts w:asciiTheme="minorHAnsi" w:hAnsiTheme="minorHAnsi" w:cstheme="minorHAnsi"/>
        </w:rPr>
        <w:t>NA</w:t>
      </w:r>
      <w:r w:rsidRPr="00A0763B">
        <w:rPr>
          <w:rFonts w:asciiTheme="minorHAnsi" w:hAnsiTheme="minorHAnsi" w:cstheme="minorHAnsi"/>
          <w:spacing w:val="20"/>
        </w:rPr>
        <w:t xml:space="preserve"> </w:t>
      </w:r>
      <w:r w:rsidRPr="00A0763B">
        <w:rPr>
          <w:rFonts w:asciiTheme="minorHAnsi" w:hAnsiTheme="minorHAnsi" w:cstheme="minorHAnsi"/>
          <w:spacing w:val="-2"/>
        </w:rPr>
        <w:t>SESSÃO</w:t>
      </w:r>
    </w:p>
    <w:p w14:paraId="3A202499" w14:textId="7E28CCE2" w:rsidR="002B2646" w:rsidRPr="00A0763B" w:rsidRDefault="002B2646" w:rsidP="00833EF0">
      <w:pPr>
        <w:pStyle w:val="Ttulo1"/>
        <w:spacing w:before="0"/>
        <w:ind w:left="-142"/>
        <w:rPr>
          <w:rFonts w:asciiTheme="minorHAnsi" w:hAnsiTheme="minorHAnsi" w:cstheme="minorHAnsi"/>
          <w:spacing w:val="-2"/>
        </w:rPr>
      </w:pPr>
    </w:p>
    <w:p w14:paraId="7E48E8FE" w14:textId="2A4CBBC7" w:rsidR="002B2646" w:rsidRPr="00A0763B" w:rsidRDefault="002B2646" w:rsidP="00833EF0">
      <w:pPr>
        <w:pStyle w:val="Ttulo1"/>
        <w:spacing w:before="0"/>
        <w:ind w:left="-142"/>
        <w:rPr>
          <w:rFonts w:asciiTheme="minorHAnsi" w:hAnsiTheme="minorHAnsi" w:cstheme="minorHAnsi"/>
        </w:rPr>
      </w:pPr>
    </w:p>
    <w:p w14:paraId="5CCC7E0F" w14:textId="77777777" w:rsidR="00833EF0" w:rsidRPr="00A0763B" w:rsidRDefault="00833EF0" w:rsidP="00833EF0">
      <w:pPr>
        <w:pStyle w:val="Ttulo1"/>
        <w:spacing w:before="0"/>
        <w:ind w:left="-142"/>
        <w:rPr>
          <w:rFonts w:asciiTheme="minorHAnsi" w:hAnsiTheme="minorHAnsi" w:cstheme="minorHAnsi"/>
        </w:rPr>
      </w:pPr>
    </w:p>
    <w:tbl>
      <w:tblPr>
        <w:tblStyle w:val="Tabelacomgrade"/>
        <w:tblW w:w="9454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9"/>
        <w:gridCol w:w="4475"/>
      </w:tblGrid>
      <w:tr w:rsidR="00A0763B" w:rsidRPr="00A0763B" w14:paraId="7057D1B1" w14:textId="77777777" w:rsidTr="00833EF0">
        <w:tc>
          <w:tcPr>
            <w:tcW w:w="4979" w:type="dxa"/>
          </w:tcPr>
          <w:p w14:paraId="1B2CB917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1DC5566A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763B">
              <w:rPr>
                <w:rFonts w:asciiTheme="minorHAnsi" w:hAnsiTheme="minorHAnsi" w:cstheme="minorHAnsi"/>
              </w:rPr>
              <w:t>Gilberto Quirino de Sá</w:t>
            </w:r>
            <w:r w:rsidRPr="00A0763B">
              <w:rPr>
                <w:rFonts w:asciiTheme="minorHAnsi" w:hAnsiTheme="minorHAnsi" w:cstheme="minorHAnsi"/>
              </w:rPr>
              <w:br/>
            </w:r>
            <w:r w:rsidRPr="00A0763B">
              <w:rPr>
                <w:rFonts w:asciiTheme="minorHAnsi" w:hAnsiTheme="minorHAnsi" w:cstheme="minorHAnsi"/>
                <w:b/>
                <w:bCs/>
              </w:rPr>
              <w:t>Presidente</w:t>
            </w:r>
          </w:p>
          <w:p w14:paraId="3690D6AF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D88B78F" w14:textId="47B1479C" w:rsidR="00833EF0" w:rsidRPr="00A0763B" w:rsidRDefault="00833EF0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rPr>
                <w:rFonts w:asciiTheme="minorHAnsi" w:hAnsiTheme="minorHAnsi" w:cstheme="minorHAnsi"/>
              </w:rPr>
            </w:pPr>
          </w:p>
        </w:tc>
        <w:tc>
          <w:tcPr>
            <w:tcW w:w="4475" w:type="dxa"/>
          </w:tcPr>
          <w:p w14:paraId="30F6EDCC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0C0D86E6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Lenilda Maria dos Santos Belo</w:t>
            </w:r>
          </w:p>
          <w:p w14:paraId="7DFCEC95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763B">
              <w:rPr>
                <w:rFonts w:asciiTheme="minorHAnsi" w:hAnsiTheme="minorHAnsi" w:cstheme="minorHAnsi"/>
                <w:b/>
                <w:bCs/>
              </w:rPr>
              <w:t>Vice-Presidente</w:t>
            </w:r>
          </w:p>
          <w:p w14:paraId="6B0D17D2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A0763B" w:rsidRPr="00A0763B" w14:paraId="651F07BF" w14:textId="77777777" w:rsidTr="00833EF0">
        <w:tc>
          <w:tcPr>
            <w:tcW w:w="4979" w:type="dxa"/>
          </w:tcPr>
          <w:p w14:paraId="74145D9F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4C58935F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Pedro Gomes Vilarim Júnior</w:t>
            </w:r>
          </w:p>
          <w:p w14:paraId="7D1A9207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763B">
              <w:rPr>
                <w:rFonts w:asciiTheme="minorHAnsi" w:hAnsiTheme="minorHAnsi" w:cstheme="minorHAnsi"/>
                <w:b/>
                <w:bCs/>
              </w:rPr>
              <w:t>1° Secretário</w:t>
            </w:r>
          </w:p>
          <w:p w14:paraId="7F6113AB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A3C9483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475" w:type="dxa"/>
          </w:tcPr>
          <w:p w14:paraId="111A3624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359BC0AC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Túlio Vinicius de Sá Laranjeira Ferraz</w:t>
            </w:r>
          </w:p>
          <w:p w14:paraId="333B45CD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763B">
              <w:rPr>
                <w:rFonts w:asciiTheme="minorHAnsi" w:hAnsiTheme="minorHAnsi" w:cstheme="minorHAnsi"/>
                <w:b/>
                <w:bCs/>
              </w:rPr>
              <w:t>2° Secretário</w:t>
            </w:r>
          </w:p>
          <w:p w14:paraId="03F18F9C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rPr>
                <w:rFonts w:asciiTheme="minorHAnsi" w:hAnsiTheme="minorHAnsi" w:cstheme="minorHAnsi"/>
              </w:rPr>
            </w:pPr>
          </w:p>
        </w:tc>
      </w:tr>
      <w:tr w:rsidR="00A0763B" w:rsidRPr="00A0763B" w14:paraId="561F845A" w14:textId="77777777" w:rsidTr="00833EF0">
        <w:tc>
          <w:tcPr>
            <w:tcW w:w="4979" w:type="dxa"/>
          </w:tcPr>
          <w:p w14:paraId="72790D70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290586D6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André Alexandre de Sá Ferraz M. Maniçoba</w:t>
            </w:r>
          </w:p>
          <w:p w14:paraId="5412910A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6753098B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77A1FC53" w14:textId="77777777" w:rsidR="002B2646" w:rsidRPr="00A0763B" w:rsidRDefault="002B2646" w:rsidP="00D247AC">
            <w:pPr>
              <w:pStyle w:val="Corpodetexto"/>
              <w:tabs>
                <w:tab w:val="left" w:pos="6141"/>
              </w:tabs>
              <w:spacing w:before="89"/>
              <w:rPr>
                <w:rFonts w:asciiTheme="minorHAnsi" w:hAnsiTheme="minorHAnsi" w:cstheme="minorHAnsi"/>
              </w:rPr>
            </w:pPr>
          </w:p>
        </w:tc>
        <w:tc>
          <w:tcPr>
            <w:tcW w:w="4475" w:type="dxa"/>
          </w:tcPr>
          <w:p w14:paraId="1C59EC66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40CEBC6D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Benjamim José Nunes Filho</w:t>
            </w:r>
          </w:p>
        </w:tc>
      </w:tr>
      <w:tr w:rsidR="00A0763B" w:rsidRPr="00A0763B" w14:paraId="69C426EF" w14:textId="77777777" w:rsidTr="00833EF0">
        <w:tc>
          <w:tcPr>
            <w:tcW w:w="4979" w:type="dxa"/>
          </w:tcPr>
          <w:p w14:paraId="122559F9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lastRenderedPageBreak/>
              <w:t>___________________________________</w:t>
            </w:r>
          </w:p>
          <w:p w14:paraId="3DF960CD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Esequiel Rodrigues de Aquino</w:t>
            </w:r>
          </w:p>
          <w:p w14:paraId="23036CEB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5576420B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34D0958F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75" w:type="dxa"/>
          </w:tcPr>
          <w:p w14:paraId="41066890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2DE63F72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Francisco Ferraz Novaes Neto</w:t>
            </w:r>
          </w:p>
          <w:p w14:paraId="751CB7CD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763B" w:rsidRPr="00A0763B" w14:paraId="0C2E26E4" w14:textId="77777777" w:rsidTr="00833EF0">
        <w:tc>
          <w:tcPr>
            <w:tcW w:w="4979" w:type="dxa"/>
          </w:tcPr>
          <w:p w14:paraId="25169B95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6F5B6729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Lenilton Rosa de Sá</w:t>
            </w:r>
          </w:p>
          <w:p w14:paraId="20918D67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0AEA657D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5D44214F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75" w:type="dxa"/>
          </w:tcPr>
          <w:p w14:paraId="19BEB6AF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44730907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Perícles Araújo Ferraz</w:t>
            </w:r>
          </w:p>
        </w:tc>
      </w:tr>
      <w:tr w:rsidR="00A0763B" w:rsidRPr="00A0763B" w14:paraId="48FDC10F" w14:textId="77777777" w:rsidTr="00833EF0">
        <w:tc>
          <w:tcPr>
            <w:tcW w:w="4979" w:type="dxa"/>
          </w:tcPr>
          <w:p w14:paraId="6196A808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6BB92561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Talles Welles Marques de Sá C. e Souza</w:t>
            </w:r>
          </w:p>
        </w:tc>
        <w:tc>
          <w:tcPr>
            <w:tcW w:w="4475" w:type="dxa"/>
          </w:tcPr>
          <w:p w14:paraId="38DBD859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6507AD90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Tiago Sobral Ferraz de Moura Maniçoba</w:t>
            </w:r>
          </w:p>
          <w:p w14:paraId="729A6858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28A1DB8D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  <w:p w14:paraId="64707322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763B" w:rsidRPr="00A0763B" w14:paraId="5DD46A5A" w14:textId="77777777" w:rsidTr="00833EF0">
        <w:tc>
          <w:tcPr>
            <w:tcW w:w="4979" w:type="dxa"/>
          </w:tcPr>
          <w:p w14:paraId="49E430E5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___________________________________</w:t>
            </w:r>
          </w:p>
          <w:p w14:paraId="467FD48B" w14:textId="0703CC52" w:rsidR="002B2646" w:rsidRPr="00A0763B" w:rsidRDefault="002B2646" w:rsidP="00AD400D">
            <w:pPr>
              <w:pStyle w:val="Corpodetexto"/>
              <w:tabs>
                <w:tab w:val="left" w:pos="6141"/>
              </w:tabs>
              <w:spacing w:before="89"/>
              <w:ind w:left="-142"/>
              <w:jc w:val="center"/>
              <w:rPr>
                <w:rFonts w:asciiTheme="minorHAnsi" w:hAnsiTheme="minorHAnsi" w:cstheme="minorHAnsi"/>
              </w:rPr>
            </w:pPr>
            <w:r w:rsidRPr="00A0763B">
              <w:rPr>
                <w:rFonts w:asciiTheme="minorHAnsi" w:hAnsiTheme="minorHAnsi" w:cstheme="minorHAnsi"/>
              </w:rPr>
              <w:t>Victor Laert dos Santos Sá</w:t>
            </w:r>
          </w:p>
        </w:tc>
        <w:tc>
          <w:tcPr>
            <w:tcW w:w="4475" w:type="dxa"/>
          </w:tcPr>
          <w:p w14:paraId="3109BE40" w14:textId="77777777" w:rsidR="002B2646" w:rsidRPr="00A0763B" w:rsidRDefault="002B2646" w:rsidP="00833EF0">
            <w:pPr>
              <w:pStyle w:val="Corpodetexto"/>
              <w:tabs>
                <w:tab w:val="left" w:pos="6141"/>
              </w:tabs>
              <w:spacing w:before="89"/>
              <w:ind w:left="-142"/>
              <w:rPr>
                <w:rFonts w:asciiTheme="minorHAnsi" w:hAnsiTheme="minorHAnsi" w:cstheme="minorHAnsi"/>
              </w:rPr>
            </w:pPr>
          </w:p>
        </w:tc>
      </w:tr>
    </w:tbl>
    <w:p w14:paraId="33E83452" w14:textId="23CA18F8" w:rsidR="00573D85" w:rsidRPr="002F4FFB" w:rsidRDefault="00573D85" w:rsidP="002B2646">
      <w:pPr>
        <w:pStyle w:val="Corpodetexto"/>
        <w:rPr>
          <w:rFonts w:asciiTheme="minorHAnsi" w:hAnsiTheme="minorHAnsi" w:cstheme="minorHAnsi"/>
        </w:rPr>
      </w:pPr>
    </w:p>
    <w:sectPr w:rsidR="00573D85" w:rsidRPr="002F4FFB" w:rsidSect="002B2646">
      <w:headerReference w:type="default" r:id="rId6"/>
      <w:footerReference w:type="default" r:id="rId7"/>
      <w:type w:val="continuous"/>
      <w:pgSz w:w="11910" w:h="16850"/>
      <w:pgMar w:top="1700" w:right="992" w:bottom="1276" w:left="992" w:header="720" w:footer="6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D9FAFE" w14:textId="77777777" w:rsidR="002B5A38" w:rsidRDefault="009A68FD">
      <w:r>
        <w:separator/>
      </w:r>
    </w:p>
  </w:endnote>
  <w:endnote w:type="continuationSeparator" w:id="0">
    <w:p w14:paraId="590118DD" w14:textId="77777777" w:rsidR="002B5A38" w:rsidRDefault="009A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D5CEE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E5095" w14:textId="3DB413E1" w:rsidR="00F81B7D" w:rsidRPr="00E52F36" w:rsidRDefault="009A68FD" w:rsidP="00E52F36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="00E52F36" w:rsidRP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49486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 filled="f" stroked="f">
              <v:textbox inset="0,0,0,0">
                <w:txbxContent>
                  <w:p w14:paraId="265E5095" w14:textId="3DB413E1" w:rsidR="00F81B7D" w:rsidRPr="00E52F36" w:rsidRDefault="009A68FD" w:rsidP="00E52F36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="00E52F36" w:rsidRP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0ABB1" w14:textId="77777777" w:rsidR="002B5A38" w:rsidRDefault="009A68FD">
      <w:r>
        <w:separator/>
      </w:r>
    </w:p>
  </w:footnote>
  <w:footnote w:type="continuationSeparator" w:id="0">
    <w:p w14:paraId="262F42FE" w14:textId="77777777" w:rsidR="002B5A38" w:rsidRDefault="009A6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99D3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232640" w14:textId="77777777" w:rsidR="00F81B7D" w:rsidRDefault="009A68FD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4CC1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 filled="f" stroked="f">
              <v:textbox inset="0,0,0,0">
                <w:txbxContent>
                  <w:p w14:paraId="62232640" w14:textId="77777777" w:rsidR="00F81B7D" w:rsidRDefault="009A68FD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126635"/>
    <w:rsid w:val="00160E06"/>
    <w:rsid w:val="00207B12"/>
    <w:rsid w:val="00212070"/>
    <w:rsid w:val="002B2646"/>
    <w:rsid w:val="002B5A38"/>
    <w:rsid w:val="002E1AD1"/>
    <w:rsid w:val="002F4FFB"/>
    <w:rsid w:val="00356508"/>
    <w:rsid w:val="003B7916"/>
    <w:rsid w:val="004A7F11"/>
    <w:rsid w:val="004D011A"/>
    <w:rsid w:val="00573D85"/>
    <w:rsid w:val="0061098A"/>
    <w:rsid w:val="00694D3F"/>
    <w:rsid w:val="00697336"/>
    <w:rsid w:val="00833EF0"/>
    <w:rsid w:val="009A68FD"/>
    <w:rsid w:val="00A0763B"/>
    <w:rsid w:val="00AD400D"/>
    <w:rsid w:val="00B60497"/>
    <w:rsid w:val="00C365CA"/>
    <w:rsid w:val="00C85554"/>
    <w:rsid w:val="00D247AC"/>
    <w:rsid w:val="00E52F36"/>
    <w:rsid w:val="00E64AEB"/>
    <w:rsid w:val="00EC42F4"/>
    <w:rsid w:val="00F03D99"/>
    <w:rsid w:val="00F81B7D"/>
    <w:rsid w:val="1B85D235"/>
    <w:rsid w:val="23D9456F"/>
    <w:rsid w:val="2EA0AA6E"/>
    <w:rsid w:val="33FC0821"/>
    <w:rsid w:val="3A52981D"/>
    <w:rsid w:val="46FF1592"/>
    <w:rsid w:val="481972DE"/>
    <w:rsid w:val="4DCE086D"/>
    <w:rsid w:val="4F332E11"/>
    <w:rsid w:val="54D7B0C4"/>
    <w:rsid w:val="5A28F66A"/>
    <w:rsid w:val="5F5F9090"/>
    <w:rsid w:val="73731687"/>
    <w:rsid w:val="7B2AC52D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F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F36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15">
    <w:name w:val="15"/>
    <w:basedOn w:val="Fontepargpadro"/>
    <w:rsid w:val="00E52F36"/>
    <w:rPr>
      <w:rFonts w:ascii="Calibri" w:hAnsi="Calibri" w:cs="Calibri" w:hint="default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2B2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1160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cp:lastModifiedBy>BRUNA</cp:lastModifiedBy>
  <cp:revision>27</cp:revision>
  <cp:lastPrinted>2026-05-12T14:19:00Z</cp:lastPrinted>
  <dcterms:created xsi:type="dcterms:W3CDTF">2026-05-11T15:10:00Z</dcterms:created>
  <dcterms:modified xsi:type="dcterms:W3CDTF">2026-05-18T15:08:00Z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