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012E4" w14:textId="569E640F" w:rsidR="00AE254F" w:rsidRDefault="00AE254F" w:rsidP="00AE254F">
      <w:pPr>
        <w:pStyle w:val="Ttulo1"/>
        <w:widowControl w:val="0"/>
        <w:spacing w:before="0" w:beforeAutospacing="0" w:after="0" w:afterAutospacing="0"/>
        <w:ind w:left="2829"/>
        <w:rPr>
          <w:rFonts w:ascii="Garamond" w:hAnsi="Garamond"/>
          <w:color w:val="000000"/>
          <w:sz w:val="26"/>
        </w:rPr>
      </w:pPr>
      <w:r>
        <w:rPr>
          <w:rFonts w:ascii="Garamond" w:hAnsi="Garamond"/>
          <w:noProof/>
          <w:color w:val="000000"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76942808" wp14:editId="2CD0BC3C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6350" t="13335" r="9525" b="5715"/>
                <wp:wrapNone/>
                <wp:docPr id="15937306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4A8885" w14:textId="77777777" w:rsidR="00AE254F" w:rsidRDefault="00AE254F" w:rsidP="00AE25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C641B2D" w14:textId="77777777" w:rsidR="00AE254F" w:rsidRPr="004D5649" w:rsidRDefault="00AE254F" w:rsidP="00AE25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D564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RGÃO OFICIAL ELETRÔNICO Nº 3317/2026</w:t>
                            </w:r>
                          </w:p>
                          <w:p w14:paraId="0773646B" w14:textId="77777777" w:rsidR="00AE254F" w:rsidRPr="004D5649" w:rsidRDefault="00AE254F" w:rsidP="00AE254F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10/02/2026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42808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" filled="f" strokeweight="0">
                <v:stroke dashstyle="1 1" endcap="round"/>
                <v:textbox>
                  <w:txbxContent>
                    <w:p w14:paraId="0E4A8885" w14:textId="77777777" w:rsidR="00AE254F" w:rsidRDefault="00AE254F" w:rsidP="00AE25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C641B2D" w14:textId="77777777" w:rsidR="00AE254F" w:rsidRPr="004D5649" w:rsidRDefault="00AE254F" w:rsidP="00AE25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D5649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RGÃO OFICIAL ELETRÔNICO Nº 3317/2026</w:t>
                      </w:r>
                    </w:p>
                    <w:p w14:paraId="0773646B" w14:textId="77777777" w:rsidR="00AE254F" w:rsidRPr="004D5649" w:rsidRDefault="00AE254F" w:rsidP="00AE254F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10/02/2026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color w:val="000000"/>
          <w:sz w:val="26"/>
        </w:rPr>
        <w:t xml:space="preserve">D E C R E T </w:t>
      </w:r>
      <w:proofErr w:type="gramStart"/>
      <w:r>
        <w:rPr>
          <w:rFonts w:ascii="Garamond" w:hAnsi="Garamond"/>
          <w:color w:val="000000"/>
          <w:sz w:val="26"/>
        </w:rPr>
        <w:t>O  Nº</w:t>
      </w:r>
      <w:proofErr w:type="gramEnd"/>
      <w:r>
        <w:rPr>
          <w:rFonts w:ascii="Garamond" w:hAnsi="Garamond"/>
          <w:color w:val="000000"/>
          <w:sz w:val="26"/>
        </w:rPr>
        <w:t xml:space="preserve"> 1 2 4 8 3</w:t>
      </w:r>
    </w:p>
    <w:p w14:paraId="5F41B39B" w14:textId="77777777" w:rsidR="00AE254F" w:rsidRPr="00C86A11" w:rsidRDefault="00AE254F" w:rsidP="00AE254F">
      <w:pPr>
        <w:widowControl w:val="0"/>
        <w:spacing w:after="0" w:line="240" w:lineRule="auto"/>
        <w:ind w:left="2829"/>
        <w:jc w:val="both"/>
        <w:rPr>
          <w:rFonts w:ascii="Arial" w:hAnsi="Arial" w:cs="Arial"/>
          <w:color w:val="000000"/>
          <w:sz w:val="24"/>
          <w:szCs w:val="24"/>
        </w:rPr>
      </w:pPr>
      <w:r w:rsidRPr="00C86A11">
        <w:rPr>
          <w:rFonts w:ascii="Arial" w:hAnsi="Arial" w:cs="Arial"/>
          <w:color w:val="000000"/>
          <w:sz w:val="24"/>
          <w:szCs w:val="24"/>
        </w:rPr>
        <w:t xml:space="preserve">De </w:t>
      </w:r>
      <w:r>
        <w:rPr>
          <w:rFonts w:ascii="Arial" w:hAnsi="Arial" w:cs="Arial"/>
          <w:color w:val="000000"/>
          <w:sz w:val="24"/>
          <w:szCs w:val="24"/>
        </w:rPr>
        <w:t>10</w:t>
      </w:r>
      <w:r w:rsidRPr="00C86A11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fevere</w:t>
      </w:r>
      <w:r w:rsidRPr="00C86A11">
        <w:rPr>
          <w:rFonts w:ascii="Arial" w:hAnsi="Arial" w:cs="Arial"/>
          <w:color w:val="000000"/>
          <w:sz w:val="24"/>
          <w:szCs w:val="24"/>
        </w:rPr>
        <w:t>iro de 2026</w:t>
      </w:r>
    </w:p>
    <w:p w14:paraId="15239E95" w14:textId="77777777" w:rsidR="00540DEA" w:rsidRPr="00AE254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5D6DD0D" w14:textId="43EECF1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>74.500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>setenta e quatro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AE254F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613C3518" w:rsidR="00081855" w:rsidRPr="0009362D" w:rsidRDefault="00081855" w:rsidP="00AE254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B18C3">
        <w:rPr>
          <w:rFonts w:ascii="Arial" w:hAnsi="Arial" w:cs="Arial"/>
          <w:sz w:val="24"/>
          <w:szCs w:val="24"/>
        </w:rPr>
        <w:t>5696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AE254F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AE254F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3B3FA61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CB18C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>74.500,00</w:t>
      </w:r>
      <w:r w:rsidR="00CB18C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>setenta e quatro mil e quinhentos reais</w:t>
      </w:r>
      <w:r w:rsidR="00CB18C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CB18C3" w:rsidRPr="0009362D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AE254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CB18C3" w14:paraId="2D797A0D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ED261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B18C3" w14:paraId="0BC1860A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C2203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CB18C3" w14:paraId="71ABE53B" w14:textId="77777777" w:rsidTr="00AE25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FE2E9" w14:textId="77777777" w:rsidR="00CB18C3" w:rsidRDefault="00CB18C3" w:rsidP="00AE254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F0BDBE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CB18C3" w14:paraId="7A6E31AE" w14:textId="77777777" w:rsidTr="00AE25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60603" w14:textId="77777777" w:rsidR="00CB18C3" w:rsidRDefault="00CB18C3" w:rsidP="00AE254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13.005.0018.0542.0042.2131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18B6A" w14:textId="0A2C976F" w:rsidR="00CB18C3" w:rsidRDefault="00CB18C3" w:rsidP="00AE25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E25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Centro Transitório e atendimento aos animais de rua e atendimento aos animais com tutores de baixa renda</w:t>
            </w:r>
          </w:p>
        </w:tc>
      </w:tr>
      <w:tr w:rsidR="00CB18C3" w14:paraId="75105484" w14:textId="77777777" w:rsidTr="00AE25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4C7AF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1D7EEF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B6221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B18C3" w14:paraId="4353D094" w14:textId="77777777" w:rsidTr="00AE25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874591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8477A8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F59C6" w14:textId="77777777" w:rsidR="00CB18C3" w:rsidRDefault="00CB18C3" w:rsidP="00AE25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R$ 74.500,00</w:t>
            </w:r>
          </w:p>
        </w:tc>
      </w:tr>
      <w:tr w:rsidR="00CB18C3" w14:paraId="17C1816C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759AD5" w14:textId="77777777" w:rsidR="00CB18C3" w:rsidRDefault="00CB18C3" w:rsidP="00AE25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R$ 74.500,00</w:t>
            </w:r>
          </w:p>
        </w:tc>
      </w:tr>
    </w:tbl>
    <w:p w14:paraId="146635A0" w14:textId="23C91261" w:rsidR="0009362D" w:rsidRPr="00AE254F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1FA760E3" w14:textId="0AF0E5A4" w:rsidR="00F2303F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30"/>
          <w:szCs w:val="30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4A0B11C2" w14:textId="77777777" w:rsidR="00AE254F" w:rsidRPr="00AE254F" w:rsidRDefault="00AE254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853"/>
        <w:gridCol w:w="1711"/>
      </w:tblGrid>
      <w:tr w:rsidR="00CB18C3" w14:paraId="7E640A0C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89AB5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B18C3" w14:paraId="306D73FD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E27348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CB18C3" w14:paraId="73DA22FC" w14:textId="77777777" w:rsidTr="00AE254F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077AC9" w14:textId="77777777" w:rsidR="00CB18C3" w:rsidRDefault="00CB18C3" w:rsidP="00AE254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FE74F8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CB18C3" w14:paraId="4CF30DE3" w14:textId="77777777" w:rsidTr="00AE254F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D1609" w14:textId="77777777" w:rsidR="00CB18C3" w:rsidRDefault="00CB18C3" w:rsidP="00AE254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13.002.0018.0541.0039.2134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30DBE" w14:textId="77777777" w:rsidR="00CB18C3" w:rsidRDefault="00CB18C3" w:rsidP="00AE25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serviços contínuos de conservação, limpeza, reparos, roçada, capina, poda de árvores, recuperação de calçadas, canteiros, e demais intervenções necessárias para garantir a funcionalidade, a segurança, o bom estado de conservação e a valorização estética das vias públicas, praças, parques e bosques do município. Manter em condições adequadas de uso e segurança as vias públicas, praças, parques e bosques, por meio de serviços de conservação, limpeza, roçada e reparos gerais.</w:t>
            </w:r>
          </w:p>
        </w:tc>
      </w:tr>
      <w:tr w:rsidR="00CB18C3" w14:paraId="119DA02A" w14:textId="77777777" w:rsidTr="00AE254F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688B78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B3170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649464" w14:textId="77777777" w:rsidR="00CB18C3" w:rsidRDefault="00CB18C3" w:rsidP="00AE25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B18C3" w14:paraId="6029C652" w14:textId="77777777" w:rsidTr="00AE254F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162AF2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A6EE3" w14:textId="77777777" w:rsidR="00CB18C3" w:rsidRDefault="00CB18C3" w:rsidP="00AE25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CE6A9" w14:textId="77777777" w:rsidR="00CB18C3" w:rsidRDefault="00CB18C3" w:rsidP="00AE25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R$ 74.500,00</w:t>
            </w:r>
          </w:p>
        </w:tc>
      </w:tr>
      <w:tr w:rsidR="00CB18C3" w14:paraId="444FF2AC" w14:textId="77777777" w:rsidTr="00AE25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AA2B67" w14:textId="77777777" w:rsidR="00CB18C3" w:rsidRDefault="00CB18C3" w:rsidP="00AE25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R$ 74.500,00</w:t>
            </w:r>
          </w:p>
        </w:tc>
      </w:tr>
    </w:tbl>
    <w:p w14:paraId="57EEE882" w14:textId="77777777" w:rsidR="002E1525" w:rsidRPr="00AE254F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77777777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31E2B5F4" w14:textId="77777777" w:rsidR="0093768D" w:rsidRPr="00AE254F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AE254F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376C7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E254F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6612DA0" w14:textId="77777777" w:rsidR="00AE254F" w:rsidRDefault="00AE254F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210A6EA" w14:textId="77777777" w:rsidR="00AE254F" w:rsidRDefault="00AE254F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C157806" w14:textId="708701E9" w:rsidR="002E47EB" w:rsidRPr="009F3255" w:rsidRDefault="002E47EB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B18C3">
        <w:rPr>
          <w:rFonts w:ascii="Arial" w:hAnsi="Arial" w:cs="Arial"/>
          <w:shd w:val="clear" w:color="auto" w:fill="FFFFFF"/>
        </w:rPr>
        <w:t xml:space="preserve">SECRETARIA MUNICIPAL DE MEIO AMBIENTE E BEM-ESTAR ANIMAL 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B18C3">
        <w:rPr>
          <w:rFonts w:ascii="Arial" w:hAnsi="Arial" w:cs="Arial"/>
          <w:bCs/>
          <w:color w:val="000000" w:themeColor="text1"/>
          <w:sz w:val="24"/>
          <w:szCs w:val="28"/>
        </w:rPr>
        <w:t>74.500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C9351DD" w14:textId="77777777" w:rsidR="00AE254F" w:rsidRDefault="00AE254F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AF9C0CF" w14:textId="7EAF3EC9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13. Secretaria de Meio Ambiente e Bem-Estar Animal</w:t>
      </w:r>
    </w:p>
    <w:p w14:paraId="3A66A57C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002. Gerencia de Meio Ambiente e Licenciamento Ambiental- GEMAL</w:t>
      </w:r>
    </w:p>
    <w:p w14:paraId="0EE74930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2134. Manutenção das Vias Públicas, Praças, Parques e Bosques. </w:t>
      </w:r>
    </w:p>
    <w:p w14:paraId="59EF6052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3.33.90.30.00 - Material de Consumo </w:t>
      </w:r>
    </w:p>
    <w:p w14:paraId="4F4F183C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634 – Referencia dotação</w:t>
      </w:r>
    </w:p>
    <w:p w14:paraId="28618599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Fonte Livres</w:t>
      </w:r>
    </w:p>
    <w:p w14:paraId="4C949527" w14:textId="77777777" w:rsidR="002E47EB" w:rsidRPr="009F3255" w:rsidRDefault="002E47EB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B9CF9BB" w14:textId="77777777" w:rsidR="00CB18C3" w:rsidRDefault="002E47EB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7B2E374B" w14:textId="77777777" w:rsidR="00AE254F" w:rsidRDefault="00AE254F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41D654DE" w14:textId="5F17B58E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13 – Secretaria de Meio Ambiente e Bem-Estar Animal </w:t>
      </w:r>
    </w:p>
    <w:p w14:paraId="5682AE53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005 – Gerencia do Bem –Estar Animal – GEBEA</w:t>
      </w:r>
    </w:p>
    <w:p w14:paraId="6E6692A5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2131 – Mais Proteção e Bem-Estar Animal </w:t>
      </w:r>
    </w:p>
    <w:p w14:paraId="7014C4BE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3.33.50.43.00- Subvenção Social </w:t>
      </w:r>
    </w:p>
    <w:p w14:paraId="67CC9027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672- Referencia Dotação</w:t>
      </w:r>
    </w:p>
    <w:p w14:paraId="2DC30DFF" w14:textId="4025390D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Fonte Livres</w:t>
      </w:r>
    </w:p>
    <w:p w14:paraId="6F0A7173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6F106B3" w14:textId="207088E3" w:rsidR="00CB18C3" w:rsidRDefault="002E47EB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CB18C3">
        <w:rPr>
          <w:rFonts w:ascii="Arial" w:hAnsi="Arial" w:cs="Arial"/>
          <w:color w:val="000000" w:themeColor="text1"/>
        </w:rPr>
        <w:t xml:space="preserve">O </w:t>
      </w:r>
      <w:r w:rsidR="00CB18C3">
        <w:rPr>
          <w:rStyle w:val="pspdfkit-6fq5ysqkmc2gc1fek9b659qfh8"/>
          <w:rFonts w:ascii="Arial" w:hAnsi="Arial" w:cs="Arial"/>
          <w:color w:val="000000"/>
        </w:rPr>
        <w:t>recurso é proveniente do Programa Cidade Mais Verde e Bela, previsto para compra de peças de reposição para manutenção de equipamentos.</w:t>
      </w:r>
    </w:p>
    <w:p w14:paraId="38FD5360" w14:textId="379ACE5B" w:rsidR="002E47EB" w:rsidRPr="009F3255" w:rsidRDefault="002E47EB" w:rsidP="0081003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F023322" w14:textId="77777777" w:rsidR="00CB18C3" w:rsidRDefault="002E47EB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CB18C3">
        <w:rPr>
          <w:rStyle w:val="pspdfkit-6fq5ysqkmc2gc1fek9b659qfh8"/>
          <w:rFonts w:ascii="Arial" w:hAnsi="Arial" w:cs="Arial"/>
          <w:color w:val="000000"/>
        </w:rPr>
        <w:t xml:space="preserve">Complementação de dotação orçamentária para </w:t>
      </w:r>
    </w:p>
    <w:p w14:paraId="6DCA06A8" w14:textId="6658E173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atendimento ao Chamamento Público que tem por finalidade a prestação de serviços para a Administração do Centro Transitório de Animais Domésticos Vítimas de Maus Tratos (CT). Para o ano de 2026 houve a implementação do manejo e tratamento de animais de rua com esporotricose e castração de animais comunitário, o que houve um aumento no custo do Programa, não previsto anteriormente.</w:t>
      </w:r>
    </w:p>
    <w:p w14:paraId="3286A51E" w14:textId="7A6E467A" w:rsidR="002E47EB" w:rsidRDefault="002E47EB" w:rsidP="008100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37428F4" w14:textId="6A002146" w:rsidR="00CB18C3" w:rsidRDefault="002E47EB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CB18C3">
        <w:rPr>
          <w:rStyle w:val="pspdfkit-6fq5ysqkmc2gc1fek9b659qfh8"/>
          <w:rFonts w:ascii="Arial" w:hAnsi="Arial" w:cs="Arial"/>
          <w:color w:val="000000"/>
        </w:rPr>
        <w:t xml:space="preserve">A secretaria de meio ambiente e bem estar animal tem adquirido equipamentos novos através de compensação ambiental, o que reduz a necessidade de aquisição de peças para reparos e consertos. Sendo assim o remanejamento não causará grandes impactos na execução do serviço, tendo em vista que não haverá remanejamento total do orçado. </w:t>
      </w:r>
    </w:p>
    <w:p w14:paraId="3C31E7EA" w14:textId="3DE64564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 xml:space="preserve">Levando também em consideração que a destinação do valor orçamentário, gera grandes pontos positivos a saúde </w:t>
      </w:r>
      <w:r w:rsidR="00AE254F">
        <w:rPr>
          <w:rStyle w:val="pspdfkit-6fq5ysqkmc2gc1fek9b659qfh8"/>
          <w:rFonts w:ascii="Arial" w:hAnsi="Arial" w:cs="Arial"/>
          <w:color w:val="000000"/>
        </w:rPr>
        <w:t>pública</w:t>
      </w:r>
      <w:r>
        <w:rPr>
          <w:rStyle w:val="pspdfkit-6fq5ysqkmc2gc1fek9b659qfh8"/>
          <w:rFonts w:ascii="Arial" w:hAnsi="Arial" w:cs="Arial"/>
          <w:color w:val="000000"/>
        </w:rPr>
        <w:t>, bem como ampliar:</w:t>
      </w:r>
    </w:p>
    <w:p w14:paraId="619ADA7E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a. Fortalecimento da saúde pública.</w:t>
      </w:r>
    </w:p>
    <w:p w14:paraId="0CBCEF7D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b. Prevenção de zoonoses (impacto direto na população humana).</w:t>
      </w:r>
    </w:p>
    <w:p w14:paraId="473C4E79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lastRenderedPageBreak/>
        <w:t>c. Política preventiva (castração é mais barata que tratamento futuro)</w:t>
      </w:r>
    </w:p>
    <w:p w14:paraId="6F9B5D68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d. Atende princípios de bem-estar animal</w:t>
      </w:r>
    </w:p>
    <w:p w14:paraId="365B5CBD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e. Pode reduzir custos futuros com:</w:t>
      </w:r>
    </w:p>
    <w:p w14:paraId="6A017F2C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• atendimentos médicos,</w:t>
      </w:r>
    </w:p>
    <w:p w14:paraId="5678A3E2" w14:textId="77777777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• recolhimento de animais,</w:t>
      </w:r>
    </w:p>
    <w:p w14:paraId="6D33FA54" w14:textId="5E6DC4A5" w:rsidR="00CB18C3" w:rsidRDefault="00CB18C3" w:rsidP="0081003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pspdfkit-6fq5ysqkmc2gc1fek9b659qfh8"/>
          <w:rFonts w:ascii="Arial" w:hAnsi="Arial" w:cs="Arial"/>
          <w:color w:val="000000"/>
        </w:rPr>
        <w:t>• ações emergenciais.</w:t>
      </w:r>
    </w:p>
    <w:p w14:paraId="2CAE22EA" w14:textId="77777777" w:rsidR="00AE254F" w:rsidRDefault="00AE254F" w:rsidP="0081003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77E949" w14:textId="77777777" w:rsidR="00AE254F" w:rsidRDefault="00AE254F" w:rsidP="0081003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568B95" w14:textId="77777777" w:rsidR="00AE254F" w:rsidRDefault="00AE254F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E9D54B8" w14:textId="6E3D5E46" w:rsidR="005A6076" w:rsidRPr="00AE254F" w:rsidRDefault="00CB18C3" w:rsidP="00AE254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254F">
        <w:rPr>
          <w:rFonts w:ascii="Arial" w:hAnsi="Arial" w:cs="Arial"/>
          <w:sz w:val="24"/>
          <w:szCs w:val="24"/>
        </w:rPr>
        <w:t>Franco Freire Sanches</w:t>
      </w:r>
    </w:p>
    <w:p w14:paraId="715996E1" w14:textId="254299E9" w:rsidR="002E47EB" w:rsidRPr="00AE254F" w:rsidRDefault="0031644F" w:rsidP="00AE254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E254F">
        <w:rPr>
          <w:rFonts w:ascii="Arial" w:hAnsi="Arial" w:cs="Arial"/>
          <w:b/>
          <w:bCs/>
          <w:sz w:val="24"/>
          <w:szCs w:val="24"/>
        </w:rPr>
        <w:t>Secretári</w:t>
      </w:r>
      <w:r w:rsidR="00AE254F">
        <w:rPr>
          <w:rFonts w:ascii="Arial" w:hAnsi="Arial" w:cs="Arial"/>
          <w:b/>
          <w:bCs/>
          <w:sz w:val="24"/>
          <w:szCs w:val="24"/>
        </w:rPr>
        <w:t>o</w:t>
      </w:r>
      <w:r w:rsidRPr="00AE254F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AE254F">
        <w:rPr>
          <w:rFonts w:ascii="Arial" w:hAnsi="Arial" w:cs="Arial"/>
          <w:b/>
          <w:bCs/>
          <w:sz w:val="24"/>
          <w:szCs w:val="24"/>
        </w:rPr>
        <w:t>de Meio Ambiente e Bem-Estar Animal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7FDC6B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E254F">
      <w:rPr>
        <w:rFonts w:ascii="Arial" w:hAnsi="Arial" w:cs="Arial"/>
        <w:sz w:val="16"/>
      </w:rPr>
      <w:t>12483/2026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AE254F" w:rsidRDefault="0051638F">
    <w:pPr>
      <w:pStyle w:val="Cabealho"/>
      <w:rPr>
        <w:rFonts w:ascii="Garamond" w:hAnsi="Garamond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131761">
    <w:abstractNumId w:val="1"/>
  </w:num>
  <w:num w:numId="2" w16cid:durableId="1604923678">
    <w:abstractNumId w:val="3"/>
  </w:num>
  <w:num w:numId="3" w16cid:durableId="171651986">
    <w:abstractNumId w:val="2"/>
  </w:num>
  <w:num w:numId="4" w16cid:durableId="1029797678">
    <w:abstractNumId w:val="0"/>
  </w:num>
  <w:num w:numId="5" w16cid:durableId="7811501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1003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254F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970E0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0545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778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2026-02-06T17:54:00Z</dcterms:created>
  <dcterms:modified xsi:type="dcterms:W3CDTF">2026-02-10T11:13:00Z</dcterms:modified>
</cp:coreProperties>
</file>