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78A4C551" w:rsidR="00D3343C" w:rsidRPr="007520CA" w:rsidRDefault="009E0F45" w:rsidP="00D3343C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ED5A76" wp14:editId="5208D364">
            <wp:simplePos x="0" y="0"/>
            <wp:positionH relativeFrom="margin">
              <wp:posOffset>4112895</wp:posOffset>
            </wp:positionH>
            <wp:positionV relativeFrom="paragraph">
              <wp:posOffset>-301625</wp:posOffset>
            </wp:positionV>
            <wp:extent cx="1540791" cy="676275"/>
            <wp:effectExtent l="0" t="0" r="254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791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520CA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7C7C0A" w:rsidRPr="007520CA">
        <w:rPr>
          <w:rFonts w:ascii="Arial" w:hAnsi="Arial" w:cs="Arial"/>
          <w:b/>
          <w:sz w:val="22"/>
          <w:szCs w:val="22"/>
          <w:lang w:val="pt-BR"/>
        </w:rPr>
        <w:t>______</w:t>
      </w:r>
      <w:r w:rsidR="00CA5CCA" w:rsidRPr="007520CA">
        <w:rPr>
          <w:rFonts w:ascii="Arial" w:hAnsi="Arial" w:cs="Arial"/>
          <w:b/>
          <w:sz w:val="22"/>
          <w:szCs w:val="22"/>
          <w:lang w:val="pt-BR"/>
        </w:rPr>
        <w:t>/</w:t>
      </w:r>
      <w:r w:rsidR="00900F1C" w:rsidRPr="007520CA">
        <w:rPr>
          <w:rFonts w:ascii="Arial" w:hAnsi="Arial" w:cs="Arial"/>
          <w:b/>
          <w:sz w:val="22"/>
          <w:szCs w:val="22"/>
          <w:lang w:val="pt-BR"/>
        </w:rPr>
        <w:t>202</w:t>
      </w:r>
      <w:r w:rsidR="00233839" w:rsidRPr="007520CA">
        <w:rPr>
          <w:rFonts w:ascii="Arial" w:hAnsi="Arial" w:cs="Arial"/>
          <w:b/>
          <w:sz w:val="22"/>
          <w:szCs w:val="22"/>
          <w:lang w:val="pt-BR"/>
        </w:rPr>
        <w:t>5</w:t>
      </w:r>
      <w:r w:rsidR="00A23B4A" w:rsidRPr="007520CA">
        <w:rPr>
          <w:rFonts w:ascii="Arial" w:hAnsi="Arial" w:cs="Arial"/>
          <w:noProof/>
          <w:sz w:val="22"/>
          <w:szCs w:val="22"/>
        </w:rPr>
        <w:t xml:space="preserve"> </w:t>
      </w:r>
    </w:p>
    <w:p w14:paraId="7D735DD3" w14:textId="057C7609" w:rsidR="00D3343C" w:rsidRPr="007520CA" w:rsidRDefault="00D3343C" w:rsidP="00D3343C">
      <w:pPr>
        <w:pStyle w:val="Corpodetex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520CA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4DE3507A" w14:textId="17A2655A" w:rsidR="00D3343C" w:rsidRPr="007520CA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7C7C0A" w:rsidRPr="007520CA">
        <w:rPr>
          <w:rFonts w:ascii="Arial" w:hAnsi="Arial" w:cs="Arial"/>
          <w:b/>
          <w:sz w:val="22"/>
          <w:szCs w:val="22"/>
          <w:lang w:val="pt-BR"/>
        </w:rPr>
        <w:t>A MARIA DE FÁTIMA - PSDB</w:t>
      </w:r>
    </w:p>
    <w:p w14:paraId="1ABFF20D" w14:textId="668DD5AD" w:rsidR="00D27585" w:rsidRPr="007520C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ab/>
      </w:r>
    </w:p>
    <w:p w14:paraId="3EA498CF" w14:textId="3B874D72" w:rsidR="00D3343C" w:rsidRPr="007520C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E163D02" w14:textId="58881EB0" w:rsidR="00D27585" w:rsidRPr="007520CA" w:rsidRDefault="00D27585" w:rsidP="00D2758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790E2DA3" w14:textId="09FE3A8A" w:rsidR="007C7C0A" w:rsidRPr="007520C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7520CA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7520C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7520CA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7520CA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362F6346" w14:textId="014BEB22" w:rsidR="00D27585" w:rsidRPr="007520CA" w:rsidRDefault="00D27585" w:rsidP="00D2758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 xml:space="preserve">DD </w:t>
      </w:r>
      <w:r w:rsidR="007C7C0A" w:rsidRPr="007520CA">
        <w:rPr>
          <w:rFonts w:ascii="Arial" w:hAnsi="Arial" w:cs="Arial"/>
          <w:sz w:val="22"/>
          <w:szCs w:val="22"/>
          <w:lang w:val="pt-BR"/>
        </w:rPr>
        <w:t>Presidente da</w:t>
      </w:r>
      <w:r w:rsidRPr="007520CA">
        <w:rPr>
          <w:rFonts w:ascii="Arial" w:hAnsi="Arial" w:cs="Arial"/>
          <w:sz w:val="22"/>
          <w:szCs w:val="22"/>
          <w:lang w:val="pt-BR"/>
        </w:rPr>
        <w:t xml:space="preserve"> Câmara Municipal de Vereadores  </w:t>
      </w:r>
    </w:p>
    <w:p w14:paraId="6B1E47AA" w14:textId="79186418" w:rsidR="00D3343C" w:rsidRPr="007520CA" w:rsidRDefault="00D27585" w:rsidP="00D2758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7C4F41D" w14:textId="77777777" w:rsidR="007C7C0A" w:rsidRPr="007520C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3B038E7" w14:textId="1A93D98D" w:rsidR="00D3343C" w:rsidRPr="007520CA" w:rsidRDefault="00D3343C" w:rsidP="00D3343C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>Senhor Presidente,</w:t>
      </w:r>
      <w:r w:rsidR="007C7C0A" w:rsidRPr="007520CA">
        <w:rPr>
          <w:rFonts w:ascii="Arial" w:hAnsi="Arial" w:cs="Arial"/>
          <w:sz w:val="22"/>
          <w:szCs w:val="22"/>
          <w:lang w:val="pt-BR"/>
        </w:rPr>
        <w:t xml:space="preserve"> Senhores vereadores,</w:t>
      </w:r>
      <w:r w:rsidRPr="007520CA">
        <w:rPr>
          <w:rFonts w:ascii="Arial" w:hAnsi="Arial" w:cs="Arial"/>
          <w:sz w:val="22"/>
          <w:szCs w:val="22"/>
          <w:lang w:val="pt-BR"/>
        </w:rPr>
        <w:t xml:space="preserve"> </w:t>
      </w:r>
    </w:p>
    <w:p w14:paraId="1A839803" w14:textId="77777777" w:rsidR="00D3343C" w:rsidRPr="007520CA" w:rsidRDefault="00D3343C" w:rsidP="00D3343C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14560F8D" w14:textId="14FC0BC5" w:rsidR="00D3343C" w:rsidRPr="007520CA" w:rsidRDefault="007C7C0A" w:rsidP="007520C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7520CA">
        <w:rPr>
          <w:rFonts w:ascii="Arial" w:hAnsi="Arial" w:cs="Arial"/>
          <w:sz w:val="22"/>
          <w:szCs w:val="22"/>
          <w:lang w:val="pt-BR"/>
        </w:rPr>
        <w:t>A</w:t>
      </w:r>
      <w:r w:rsidR="00D3343C" w:rsidRPr="007520CA">
        <w:rPr>
          <w:rFonts w:ascii="Arial" w:hAnsi="Arial" w:cs="Arial"/>
          <w:sz w:val="22"/>
          <w:szCs w:val="22"/>
          <w:lang w:val="pt-BR"/>
        </w:rPr>
        <w:t xml:space="preserve"> Vereador</w:t>
      </w:r>
      <w:r w:rsidRPr="007520CA">
        <w:rPr>
          <w:rFonts w:ascii="Arial" w:hAnsi="Arial" w:cs="Arial"/>
          <w:sz w:val="22"/>
          <w:szCs w:val="22"/>
          <w:lang w:val="pt-BR"/>
        </w:rPr>
        <w:t>a</w:t>
      </w:r>
      <w:r w:rsidR="00D3343C" w:rsidRPr="007520CA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233839" w:rsidRPr="007520CA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233839" w:rsidRPr="007520CA">
        <w:rPr>
          <w:rFonts w:ascii="Arial" w:hAnsi="Arial" w:cs="Arial"/>
          <w:sz w:val="22"/>
          <w:szCs w:val="22"/>
          <w:lang w:val="pt-BR"/>
        </w:rPr>
        <w:t xml:space="preserve"> após ouvido o plenário, que seja encaminhado </w:t>
      </w:r>
      <w:r w:rsidR="00E9474E" w:rsidRPr="007520CA">
        <w:rPr>
          <w:rFonts w:ascii="Arial" w:hAnsi="Arial" w:cs="Arial"/>
          <w:sz w:val="22"/>
          <w:szCs w:val="22"/>
          <w:lang w:val="pt-BR"/>
        </w:rPr>
        <w:t>ofício ao Poder Executivo, solicitan</w:t>
      </w:r>
      <w:r w:rsidR="00E97F9F" w:rsidRPr="007520CA">
        <w:rPr>
          <w:rFonts w:ascii="Arial" w:hAnsi="Arial" w:cs="Arial"/>
          <w:sz w:val="22"/>
          <w:szCs w:val="22"/>
          <w:lang w:val="pt-BR"/>
        </w:rPr>
        <w:t>do respostas quanto ao Protocolo nº</w:t>
      </w:r>
      <w:r w:rsidR="007520CA" w:rsidRPr="007520CA">
        <w:rPr>
          <w:rFonts w:ascii="Arial" w:hAnsi="Arial" w:cs="Arial"/>
          <w:sz w:val="22"/>
          <w:szCs w:val="22"/>
          <w:lang w:val="pt-BR"/>
        </w:rPr>
        <w:t>21</w:t>
      </w:r>
      <w:r w:rsidR="00E97F9F" w:rsidRPr="007520CA">
        <w:rPr>
          <w:rFonts w:ascii="Arial" w:hAnsi="Arial" w:cs="Arial"/>
          <w:sz w:val="22"/>
          <w:szCs w:val="22"/>
          <w:lang w:val="pt-BR"/>
        </w:rPr>
        <w:t>.</w:t>
      </w:r>
      <w:r w:rsidR="007520CA" w:rsidRPr="007520CA">
        <w:rPr>
          <w:rFonts w:ascii="Arial" w:hAnsi="Arial" w:cs="Arial"/>
          <w:sz w:val="22"/>
          <w:szCs w:val="22"/>
          <w:lang w:val="pt-BR"/>
        </w:rPr>
        <w:t>219</w:t>
      </w:r>
      <w:r w:rsidR="00E97F9F" w:rsidRPr="007520CA">
        <w:rPr>
          <w:rFonts w:ascii="Arial" w:hAnsi="Arial" w:cs="Arial"/>
          <w:sz w:val="22"/>
          <w:szCs w:val="22"/>
          <w:lang w:val="pt-BR"/>
        </w:rPr>
        <w:t>.</w:t>
      </w:r>
      <w:r w:rsidR="007520CA" w:rsidRPr="007520CA">
        <w:rPr>
          <w:rFonts w:ascii="Arial" w:hAnsi="Arial" w:cs="Arial"/>
          <w:sz w:val="22"/>
          <w:szCs w:val="22"/>
          <w:lang w:val="pt-BR"/>
        </w:rPr>
        <w:t>641</w:t>
      </w:r>
      <w:r w:rsidR="00E97F9F" w:rsidRPr="007520CA">
        <w:rPr>
          <w:rFonts w:ascii="Arial" w:hAnsi="Arial" w:cs="Arial"/>
          <w:sz w:val="22"/>
          <w:szCs w:val="22"/>
          <w:lang w:val="pt-BR"/>
        </w:rPr>
        <w:t>-</w:t>
      </w:r>
      <w:r w:rsidR="007520CA" w:rsidRPr="007520CA">
        <w:rPr>
          <w:rFonts w:ascii="Arial" w:hAnsi="Arial" w:cs="Arial"/>
          <w:sz w:val="22"/>
          <w:szCs w:val="22"/>
          <w:lang w:val="pt-BR"/>
        </w:rPr>
        <w:t>0</w:t>
      </w:r>
      <w:r w:rsidR="00E97F9F" w:rsidRPr="007520CA">
        <w:rPr>
          <w:rFonts w:ascii="Arial" w:hAnsi="Arial" w:cs="Arial"/>
          <w:sz w:val="22"/>
          <w:szCs w:val="22"/>
          <w:lang w:val="pt-BR"/>
        </w:rPr>
        <w:t xml:space="preserve">, que trata do assunto de “Solicitação de Doação do Imóvel de propriedade do Município de Francisco Beltrão para o Estado do Paraná”, </w:t>
      </w:r>
      <w:r w:rsidR="007520CA" w:rsidRPr="007520CA">
        <w:rPr>
          <w:rFonts w:ascii="Arial" w:hAnsi="Arial" w:cs="Arial"/>
          <w:sz w:val="22"/>
          <w:szCs w:val="22"/>
          <w:lang w:val="pt-BR"/>
        </w:rPr>
        <w:t xml:space="preserve">que seria para melhorias e ampliação do Colégio Estadual João Paulo II. </w:t>
      </w:r>
    </w:p>
    <w:p w14:paraId="245C4C50" w14:textId="03E85CB0" w:rsidR="007520CA" w:rsidRPr="007520CA" w:rsidRDefault="007520CA" w:rsidP="007520C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0DEB0B8" w14:textId="77777777" w:rsidR="007520CA" w:rsidRPr="007520CA" w:rsidRDefault="007520C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520CA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F557F07" w14:textId="14995294" w:rsidR="000E673B" w:rsidRPr="007520CA" w:rsidRDefault="000E673B" w:rsidP="007520C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7520CA">
        <w:rPr>
          <w:rFonts w:ascii="Arial" w:hAnsi="Arial" w:cs="Arial"/>
          <w:sz w:val="22"/>
          <w:szCs w:val="22"/>
        </w:rPr>
        <w:t xml:space="preserve">A referida doação é de extrema importância para viabilizar </w:t>
      </w:r>
      <w:proofErr w:type="gramStart"/>
      <w:r w:rsidRPr="007520CA">
        <w:rPr>
          <w:rFonts w:ascii="Arial" w:hAnsi="Arial" w:cs="Arial"/>
          <w:sz w:val="22"/>
          <w:szCs w:val="22"/>
        </w:rPr>
        <w:t>a</w:t>
      </w:r>
      <w:proofErr w:type="gramEnd"/>
      <w:r w:rsidRPr="007520CA">
        <w:rPr>
          <w:rFonts w:ascii="Arial" w:hAnsi="Arial" w:cs="Arial"/>
          <w:sz w:val="22"/>
          <w:szCs w:val="22"/>
        </w:rPr>
        <w:t xml:space="preserve"> ampliação e melhorias no Colégio </w:t>
      </w:r>
      <w:r w:rsidR="007520CA" w:rsidRPr="007520CA">
        <w:rPr>
          <w:rFonts w:ascii="Arial" w:hAnsi="Arial" w:cs="Arial"/>
          <w:sz w:val="22"/>
          <w:szCs w:val="22"/>
        </w:rPr>
        <w:t>Estadual João Paulo II</w:t>
      </w:r>
      <w:r w:rsidRPr="007520CA">
        <w:rPr>
          <w:rFonts w:ascii="Arial" w:hAnsi="Arial" w:cs="Arial"/>
          <w:sz w:val="22"/>
          <w:szCs w:val="22"/>
        </w:rPr>
        <w:t xml:space="preserve">, proporcionando melhores condições de ensino aos alunos e profissionais da educação. A unidade escolar atende uma grande demanda de estudantes e, devido ao crescimento constante da comunidade, necessita de mais espaço físico para </w:t>
      </w:r>
      <w:proofErr w:type="gramStart"/>
      <w:r w:rsidRPr="007520CA">
        <w:rPr>
          <w:rFonts w:ascii="Arial" w:hAnsi="Arial" w:cs="Arial"/>
          <w:sz w:val="22"/>
          <w:szCs w:val="22"/>
        </w:rPr>
        <w:t>a</w:t>
      </w:r>
      <w:proofErr w:type="gramEnd"/>
      <w:r w:rsidRPr="007520CA">
        <w:rPr>
          <w:rFonts w:ascii="Arial" w:hAnsi="Arial" w:cs="Arial"/>
          <w:sz w:val="22"/>
          <w:szCs w:val="22"/>
        </w:rPr>
        <w:t xml:space="preserve"> instalação de novas salas de aula, laboratórios, áreas de convivência e demais estruturas essenciais para a qualidade do ensino.</w:t>
      </w:r>
    </w:p>
    <w:p w14:paraId="3CB243D9" w14:textId="55BE23CC" w:rsidR="00D3343C" w:rsidRPr="007520CA" w:rsidRDefault="000E673B" w:rsidP="007520CA">
      <w:pPr>
        <w:pStyle w:val="NormalWeb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520CA">
        <w:rPr>
          <w:rFonts w:ascii="Arial" w:hAnsi="Arial" w:cs="Arial"/>
          <w:sz w:val="22"/>
          <w:szCs w:val="22"/>
        </w:rPr>
        <w:t>Diante disso, faz-se imprescindível a análise dos documentos e a obtenção de um parecer formal sobre a viabilidade da doação, permitindo que os trâmites burocráticos sejam superados e que o projeto de ampliação possa ser elaborado e implementado o quanto antes, beneficiando toda a comunidade escolar.</w:t>
      </w:r>
      <w:r w:rsidR="007520CA" w:rsidRPr="007520CA">
        <w:rPr>
          <w:rFonts w:ascii="Arial" w:hAnsi="Arial" w:cs="Arial"/>
          <w:sz w:val="22"/>
          <w:szCs w:val="22"/>
        </w:rPr>
        <w:t xml:space="preserve"> S</w:t>
      </w:r>
      <w:r w:rsidR="00D3343C" w:rsidRPr="007520CA">
        <w:rPr>
          <w:rFonts w:ascii="Arial" w:hAnsi="Arial" w:cs="Arial"/>
          <w:sz w:val="22"/>
          <w:szCs w:val="22"/>
        </w:rPr>
        <w:t xml:space="preserve">ala das Sessões da Câmara Municipal de Vereadores de Francisco Beltrão, em </w:t>
      </w:r>
      <w:r w:rsidR="007C7C0A" w:rsidRPr="007520CA">
        <w:rPr>
          <w:rFonts w:ascii="Arial" w:hAnsi="Arial" w:cs="Arial"/>
          <w:sz w:val="22"/>
          <w:szCs w:val="22"/>
        </w:rPr>
        <w:t>30</w:t>
      </w:r>
      <w:r w:rsidR="00B94624" w:rsidRPr="007520CA">
        <w:rPr>
          <w:rFonts w:ascii="Arial" w:hAnsi="Arial" w:cs="Arial"/>
          <w:sz w:val="22"/>
          <w:szCs w:val="22"/>
        </w:rPr>
        <w:t xml:space="preserve"> de janeiro de 2025.</w:t>
      </w:r>
    </w:p>
    <w:p w14:paraId="1DE1B4B3" w14:textId="2B8D35D8" w:rsidR="00D3343C" w:rsidRPr="007520CA" w:rsidRDefault="00D3343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63575DF5" w14:textId="77777777" w:rsidR="00900F1C" w:rsidRPr="007520CA" w:rsidRDefault="00900F1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76DE064C" w14:textId="1C4FE374" w:rsidR="00D3343C" w:rsidRPr="007520CA" w:rsidRDefault="00D3343C" w:rsidP="007520CA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EA4988E" w14:textId="04AB1B0A" w:rsidR="00D3343C" w:rsidRPr="007520CA" w:rsidRDefault="00D3343C" w:rsidP="007520CA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53210EB" w14:textId="6D2FFE64" w:rsidR="00D3343C" w:rsidRPr="007520CA" w:rsidRDefault="007C7C0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520CA">
        <w:rPr>
          <w:rFonts w:ascii="Arial" w:hAnsi="Arial" w:cs="Arial"/>
          <w:b/>
          <w:color w:val="000000"/>
          <w:sz w:val="22"/>
          <w:szCs w:val="22"/>
          <w:lang w:val="pt-BR"/>
        </w:rPr>
        <w:t>MARIA DE FÁTIMA</w:t>
      </w:r>
    </w:p>
    <w:p w14:paraId="4B0E74B4" w14:textId="3AFD1EF3" w:rsidR="00444A58" w:rsidRPr="007520CA" w:rsidRDefault="007C7C0A" w:rsidP="007520CA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520CA"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</w:p>
    <w:sectPr w:rsidR="00444A58" w:rsidRPr="007520CA" w:rsidSect="007520CA">
      <w:headerReference w:type="default" r:id="rId7"/>
      <w:pgSz w:w="11906" w:h="16838"/>
      <w:pgMar w:top="2410" w:right="1134" w:bottom="1701" w:left="1701" w:header="27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520CA"/>
    <w:rsid w:val="00783DFF"/>
    <w:rsid w:val="007C7C0A"/>
    <w:rsid w:val="00802DEB"/>
    <w:rsid w:val="00860825"/>
    <w:rsid w:val="00900F1C"/>
    <w:rsid w:val="0095118C"/>
    <w:rsid w:val="00995DBD"/>
    <w:rsid w:val="009E0F45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F52C3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2025-01-31T18:12:00Z</cp:lastPrinted>
  <dcterms:created xsi:type="dcterms:W3CDTF">2025-01-31T18:12:00Z</dcterms:created>
  <dcterms:modified xsi:type="dcterms:W3CDTF">2025-01-31T18:12:00Z</dcterms:modified>
</cp:coreProperties>
</file>