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8CDAE" w14:textId="5AC1FDF9" w:rsidR="005059AE" w:rsidRPr="00B96546" w:rsidRDefault="005059AE" w:rsidP="005059AE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1992539" wp14:editId="6B35B70C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EF4B8" w14:textId="77777777" w:rsidR="005059AE" w:rsidRDefault="005059AE" w:rsidP="005059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2F0571" w14:textId="77777777" w:rsidR="005059AE" w:rsidRDefault="005059AE" w:rsidP="005059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1EF0AEA6" w14:textId="77777777" w:rsidR="005059AE" w:rsidRPr="009B3ED3" w:rsidRDefault="005059AE" w:rsidP="005059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992539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46EEF4B8" w14:textId="77777777" w:rsidR="005059AE" w:rsidRDefault="005059AE" w:rsidP="005059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2F0571" w14:textId="77777777" w:rsidR="005059AE" w:rsidRDefault="005059AE" w:rsidP="005059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1EF0AEA6" w14:textId="77777777" w:rsidR="005059AE" w:rsidRPr="009B3ED3" w:rsidRDefault="005059AE" w:rsidP="005059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3 3</w:t>
      </w:r>
    </w:p>
    <w:p w14:paraId="59A7489A" w14:textId="77777777" w:rsidR="005059AE" w:rsidRPr="00953E0C" w:rsidRDefault="005059AE" w:rsidP="005059AE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A2BAE4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2E32">
        <w:rPr>
          <w:rFonts w:ascii="Arial" w:eastAsia="Arial" w:hAnsi="Arial" w:cs="Arial"/>
          <w:b/>
          <w:bCs/>
          <w:color w:val="000000"/>
          <w:sz w:val="24"/>
          <w:szCs w:val="24"/>
        </w:rPr>
        <w:t>1.700.000,00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B0063">
        <w:rPr>
          <w:rFonts w:ascii="Arial" w:eastAsia="Arial" w:hAnsi="Arial" w:cs="Arial"/>
          <w:b/>
          <w:bCs/>
          <w:color w:val="000000"/>
          <w:sz w:val="24"/>
          <w:szCs w:val="24"/>
        </w:rPr>
        <w:t>um mil</w:t>
      </w:r>
      <w:r w:rsidR="00922E32">
        <w:rPr>
          <w:rFonts w:ascii="Arial" w:eastAsia="Arial" w:hAnsi="Arial" w:cs="Arial"/>
          <w:b/>
          <w:bCs/>
          <w:color w:val="000000"/>
          <w:sz w:val="24"/>
          <w:szCs w:val="24"/>
        </w:rPr>
        <w:t>hão e</w:t>
      </w:r>
      <w:r w:rsidR="008B006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22E32">
        <w:rPr>
          <w:rFonts w:ascii="Arial" w:eastAsia="Arial" w:hAnsi="Arial" w:cs="Arial"/>
          <w:b/>
          <w:bCs/>
          <w:color w:val="000000"/>
          <w:sz w:val="24"/>
          <w:szCs w:val="24"/>
        </w:rPr>
        <w:t>setecentos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84AF068" w:rsidR="00081855" w:rsidRPr="0009362D" w:rsidRDefault="00081855" w:rsidP="005059A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2E32">
        <w:rPr>
          <w:rFonts w:ascii="Arial" w:hAnsi="Arial" w:cs="Arial"/>
          <w:sz w:val="24"/>
          <w:szCs w:val="24"/>
        </w:rPr>
        <w:t>9424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C2B631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22E3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2E32">
        <w:rPr>
          <w:rFonts w:ascii="Arial" w:eastAsia="Arial" w:hAnsi="Arial" w:cs="Arial"/>
          <w:b/>
          <w:bCs/>
          <w:color w:val="000000"/>
          <w:sz w:val="24"/>
          <w:szCs w:val="24"/>
        </w:rPr>
        <w:t>1.700.000,00</w:t>
      </w:r>
      <w:r w:rsidR="00922E3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2E32">
        <w:rPr>
          <w:rFonts w:ascii="Arial" w:eastAsia="Arial" w:hAnsi="Arial" w:cs="Arial"/>
          <w:b/>
          <w:bCs/>
          <w:color w:val="000000"/>
          <w:sz w:val="24"/>
          <w:szCs w:val="24"/>
        </w:rPr>
        <w:t>um milhão e setecentos mil reais</w:t>
      </w:r>
      <w:r w:rsidR="00922E3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EB8448" w14:textId="77777777" w:rsidR="006F4012" w:rsidRDefault="006F401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1"/>
        <w:gridCol w:w="3402"/>
        <w:gridCol w:w="1687"/>
      </w:tblGrid>
      <w:tr w:rsidR="00922E32" w14:paraId="635FCA51" w14:textId="77777777" w:rsidTr="00922E32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0657B6" w14:textId="77777777" w:rsidR="00922E32" w:rsidRDefault="00922E32" w:rsidP="005059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22E32" w14:paraId="1D3303D3" w14:textId="77777777" w:rsidTr="00922E32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E16029" w14:textId="77777777" w:rsidR="00922E32" w:rsidRDefault="00922E32" w:rsidP="005059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922E32" w14:paraId="483E5D6C" w14:textId="77777777" w:rsidTr="00922E3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26841A" w14:textId="77777777" w:rsidR="00922E32" w:rsidRDefault="00922E32" w:rsidP="00505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6BA1A" w14:textId="77777777" w:rsidR="00922E32" w:rsidRDefault="00922E32" w:rsidP="005059A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922E32" w14:paraId="705B9ADF" w14:textId="77777777" w:rsidTr="00922E3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92DA3E" w14:textId="77777777" w:rsidR="00922E32" w:rsidRDefault="00922E32" w:rsidP="00505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B467A" w14:textId="212D7A09" w:rsidR="00922E32" w:rsidRDefault="00922E32" w:rsidP="005059A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059A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 - Atividades meio. Reforma e adequações de espaços públicos</w:t>
            </w:r>
          </w:p>
        </w:tc>
      </w:tr>
      <w:tr w:rsidR="00922E32" w14:paraId="4C6CD73C" w14:textId="77777777" w:rsidTr="00922E3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51543A" w14:textId="77777777" w:rsidR="00922E32" w:rsidRDefault="00922E32" w:rsidP="005059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18E840" w14:textId="77777777" w:rsidR="00922E32" w:rsidRDefault="00922E32" w:rsidP="005059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2950D" w14:textId="77777777" w:rsidR="00922E32" w:rsidRDefault="00922E32" w:rsidP="005059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2E32" w14:paraId="5A0D79CF" w14:textId="77777777" w:rsidTr="00922E3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89E588" w14:textId="77777777" w:rsidR="00922E32" w:rsidRDefault="00922E32" w:rsidP="005059A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373685" w14:textId="77777777" w:rsidR="00922E32" w:rsidRDefault="00922E32" w:rsidP="005059A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01182 - BB 92379-6 Convênio n. 1568/2025 - SECID - Aquisição de dois Ônibus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337B49" w14:textId="77777777" w:rsidR="00922E32" w:rsidRDefault="00922E32" w:rsidP="005059A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R$ 1.700.000,00</w:t>
            </w:r>
          </w:p>
        </w:tc>
      </w:tr>
      <w:tr w:rsidR="00922E32" w14:paraId="6A4C3D73" w14:textId="77777777" w:rsidTr="00922E32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6CF51" w14:textId="77777777" w:rsidR="00922E32" w:rsidRDefault="00922E32" w:rsidP="005059A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R$ 1.700.000,00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7B5760D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receita: </w:t>
      </w:r>
      <w:r w:rsidR="00922E32">
        <w:rPr>
          <w:rFonts w:ascii="Arial" w:eastAsia="Arial" w:hAnsi="Arial" w:cs="Arial"/>
          <w:color w:val="000000"/>
          <w:sz w:val="24"/>
          <w:szCs w:val="24"/>
        </w:rPr>
        <w:t xml:space="preserve">42422990133 - BB 92379-6 Convênio n. 1568/2025 - SECID - Aquisição de dois Ônibus da fonte 1182 - BB 92379-6 Convênio n. 1568/2025 - SECID - Aquisição de dois Ônibus 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1964.</w:t>
      </w:r>
    </w:p>
    <w:p w14:paraId="62BB95FE" w14:textId="4D6364A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22E32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211D7A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F7001E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22E32">
        <w:rPr>
          <w:rFonts w:ascii="Arial" w:hAnsi="Arial" w:cs="Arial"/>
          <w:sz w:val="24"/>
          <w:szCs w:val="24"/>
        </w:rPr>
        <w:t>2</w:t>
      </w:r>
      <w:r w:rsidR="005059AE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C2E9D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9110AB" w14:textId="77777777" w:rsidR="005059AE" w:rsidRDefault="005059A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4D3A3F" w14:textId="77777777" w:rsidR="005059AE" w:rsidRDefault="005059A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Pr="00F07E39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8E3CC0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2D6A4736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8B0063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5947F7D" w14:textId="77777777" w:rsidR="002F0CFF" w:rsidRDefault="002F0CFF" w:rsidP="005059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35525B" w14:textId="375A12EA" w:rsidR="006F4012" w:rsidRDefault="009F3255" w:rsidP="005059AE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8B0063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="008B0063">
        <w:rPr>
          <w:rFonts w:ascii="Arial" w:hAnsi="Arial" w:cs="Arial"/>
          <w:sz w:val="24"/>
          <w:szCs w:val="24"/>
          <w:shd w:val="clear" w:color="auto" w:fill="FFFFFF"/>
        </w:rPr>
        <w:t>Cultura</w:t>
      </w:r>
    </w:p>
    <w:p w14:paraId="72605344" w14:textId="217FB669" w:rsidR="009F3255" w:rsidRPr="009F3255" w:rsidRDefault="009F3255" w:rsidP="005059A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8B0063">
        <w:rPr>
          <w:rFonts w:ascii="Arial" w:hAnsi="Arial" w:cs="Arial"/>
          <w:bCs/>
          <w:color w:val="000000" w:themeColor="text1"/>
          <w:sz w:val="24"/>
          <w:szCs w:val="28"/>
        </w:rPr>
        <w:t>1.</w:t>
      </w:r>
      <w:r w:rsidR="00CF4413">
        <w:rPr>
          <w:rFonts w:ascii="Arial" w:hAnsi="Arial" w:cs="Arial"/>
          <w:bCs/>
          <w:color w:val="000000" w:themeColor="text1"/>
          <w:sz w:val="24"/>
          <w:szCs w:val="28"/>
        </w:rPr>
        <w:t>700.000,00</w:t>
      </w:r>
    </w:p>
    <w:p w14:paraId="74673CC7" w14:textId="77777777" w:rsidR="009F3255" w:rsidRPr="002F0CFF" w:rsidRDefault="009F3255" w:rsidP="005059A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6DF9EFD4" w14:textId="320CB41E" w:rsidR="00CF4413" w:rsidRPr="00CF4413" w:rsidRDefault="009F3255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CF4413" w:rsidRPr="00CF4413">
        <w:rPr>
          <w:rFonts w:ascii="Arial" w:hAnsi="Arial" w:cs="Arial"/>
          <w:color w:val="000000"/>
        </w:rPr>
        <w:t>EXCESSO DE ARRECADAÇÃO DA FONTE 1182 – CONVÊNIO 1568/2025 – SECID – AQUISIÇÃO DE 02 (DOIS) ÔNIBUS</w:t>
      </w:r>
    </w:p>
    <w:p w14:paraId="1B941376" w14:textId="28727AFF" w:rsidR="00C53E04" w:rsidRPr="002F0CFF" w:rsidRDefault="00C53E04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</w:rPr>
      </w:pPr>
    </w:p>
    <w:p w14:paraId="6603C1CD" w14:textId="77777777" w:rsidR="00CF4413" w:rsidRPr="00CF4413" w:rsidRDefault="009F3255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B47AC">
        <w:rPr>
          <w:rStyle w:val="pspdfkit-6fq5ysqkmc2gc1fek9b659qfh8"/>
          <w:rFonts w:ascii="Arial" w:hAnsi="Arial" w:cs="Arial"/>
          <w:color w:val="000000"/>
        </w:rPr>
        <w:t xml:space="preserve">Vínculo </w:t>
      </w:r>
      <w:r w:rsidR="00CF4413" w:rsidRPr="00CF4413">
        <w:rPr>
          <w:rFonts w:ascii="Arial" w:hAnsi="Arial" w:cs="Arial"/>
          <w:color w:val="000000"/>
        </w:rPr>
        <w:t>Órgão 22</w:t>
      </w:r>
    </w:p>
    <w:p w14:paraId="392ECBDC" w14:textId="77777777" w:rsidR="00CF4413" w:rsidRPr="00CF4413" w:rsidRDefault="00CF4413" w:rsidP="005059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F441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2043</w:t>
      </w:r>
    </w:p>
    <w:p w14:paraId="534F9076" w14:textId="77777777" w:rsidR="00CF4413" w:rsidRPr="00CF4413" w:rsidRDefault="00CF4413" w:rsidP="005059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F441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Vínculo 1182</w:t>
      </w:r>
    </w:p>
    <w:p w14:paraId="2E65DB08" w14:textId="77777777" w:rsidR="00CF4413" w:rsidRPr="00CF4413" w:rsidRDefault="00CF4413" w:rsidP="005059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F441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 1148 – 344905200000 – R$ 1.700.000,00</w:t>
      </w:r>
    </w:p>
    <w:p w14:paraId="0250AAF3" w14:textId="77777777" w:rsidR="005C1C2C" w:rsidRPr="002F0CFF" w:rsidRDefault="005C1C2C" w:rsidP="005059A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2"/>
          <w:szCs w:val="12"/>
        </w:rPr>
      </w:pPr>
    </w:p>
    <w:p w14:paraId="30CFA32B" w14:textId="11F44F15" w:rsidR="00CF4413" w:rsidRPr="00CF4413" w:rsidRDefault="009F3255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5059AE">
        <w:rPr>
          <w:rFonts w:ascii="Arial" w:hAnsi="Arial" w:cs="Arial"/>
          <w:color w:val="000000" w:themeColor="text1"/>
        </w:rPr>
        <w:t>e</w:t>
      </w:r>
      <w:r w:rsidR="00CF4413" w:rsidRPr="00CF4413">
        <w:rPr>
          <w:rFonts w:ascii="Arial" w:hAnsi="Arial" w:cs="Arial"/>
          <w:color w:val="000000"/>
        </w:rPr>
        <w:t>xcesso de arrecadação, de acordo com o Convênio 1568/2025 – Secid para aquisição de 02 (dois) ônibus.</w:t>
      </w:r>
    </w:p>
    <w:p w14:paraId="1686C43C" w14:textId="28B387EE" w:rsidR="004107BA" w:rsidRPr="002F0CFF" w:rsidRDefault="004107BA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6"/>
          <w:szCs w:val="16"/>
        </w:rPr>
      </w:pPr>
    </w:p>
    <w:p w14:paraId="5AFF9326" w14:textId="51782BB4" w:rsidR="00CF4413" w:rsidRPr="00CF4413" w:rsidRDefault="009F3255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4107BA" w:rsidRPr="004107BA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CF4413" w:rsidRPr="00CF4413">
        <w:rPr>
          <w:rFonts w:ascii="Arial" w:hAnsi="Arial" w:cs="Arial"/>
          <w:color w:val="000000"/>
        </w:rPr>
        <w:t>A aquisição dos 02 (dois) ônibus permitirá às Secretarias Municipais responsáveis pela Cultura e pelo Esporte, terem autonomia e eficiência operacional nas ações de deslocamento de alunos e atletas, reduzindo gastos com locação e consertos, ampliando o alcance dos projetos culturais e esportivos.</w:t>
      </w:r>
    </w:p>
    <w:p w14:paraId="241F5C62" w14:textId="19BCF472" w:rsidR="008B0063" w:rsidRPr="002F0CFF" w:rsidRDefault="008B0063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</w:rPr>
      </w:pPr>
    </w:p>
    <w:p w14:paraId="1CDECFB2" w14:textId="70C0EA77" w:rsidR="00CF4413" w:rsidRPr="00CF4413" w:rsidRDefault="009F3255" w:rsidP="005059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5059A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F4413" w:rsidRPr="00CF4413">
        <w:rPr>
          <w:rFonts w:ascii="Arial" w:hAnsi="Arial" w:cs="Arial"/>
          <w:color w:val="000000"/>
        </w:rPr>
        <w:t>A aquisição destes equipamentos rodoviários, 02 (dois) ônibus representa um investimento estratégico que resultará na melhoria da qualidade e na ampliação do alcance dos programas de Cultura e Esporte, que atualmente dependem de frota</w:t>
      </w:r>
      <w:r w:rsidR="00CF4413">
        <w:rPr>
          <w:rFonts w:ascii="Arial" w:hAnsi="Arial" w:cs="Arial"/>
          <w:color w:val="000000"/>
        </w:rPr>
        <w:t xml:space="preserve"> </w:t>
      </w:r>
      <w:r w:rsidR="00CF4413" w:rsidRPr="00CF4413">
        <w:rPr>
          <w:rFonts w:ascii="Arial" w:hAnsi="Arial" w:cs="Arial"/>
          <w:color w:val="000000"/>
        </w:rPr>
        <w:t>antiga ou aluguel, gerando custos adicionais e incertezas logísticas. Os novos ônibus trarão autonomia, segurança e economia a longo prazo para o município.</w:t>
      </w:r>
      <w:r w:rsidR="005059AE">
        <w:rPr>
          <w:rFonts w:ascii="Arial" w:hAnsi="Arial" w:cs="Arial"/>
          <w:color w:val="000000"/>
        </w:rPr>
        <w:t xml:space="preserve"> </w:t>
      </w:r>
      <w:r w:rsidR="00CF4413" w:rsidRPr="00CF4413">
        <w:rPr>
          <w:rFonts w:ascii="Arial" w:hAnsi="Arial" w:cs="Arial"/>
          <w:color w:val="000000"/>
        </w:rPr>
        <w:t>Os veículos vão garantir o transporte seguro, adequado e eficiente para a população que participa de eventos, competições, apresentações, ensaios, aulas e intercâmbios, promovendo a inclusão social e a representatividade do município em âmbito regional, estadual e até nacional. 01 Ônibus será destinado para a Cultura: visando oferecer suporte logístico essencial para grupos culturais (teatro, dança, música, folclore, etc.), facilitando a participação em festivais, mostras, apresentações e eventos fora do município, bem como o transporte para ensaios e oficinas em diferentes localidades. Tem como benefício, viabilizar a circulação e o intercâmbio cultural, democratizando o acesso à cultura e valorizando os artistas locais. 01 Ônibus será destinado para o Esporte visando atender à crescente demanda de atletas e equipes esportivas de diversas modalidades para o deslocamento em treinos, jogos, campeonatos, torneios e competições. Com o benefício de melhorar a performance e a competitividade, assegurando que os atletas cheguem descansados e em segurança aos locais das disputas, incentivando a prática esportiva de alto rendimento e de base</w:t>
      </w:r>
      <w:r w:rsidR="00CF4413">
        <w:rPr>
          <w:rFonts w:ascii="Arial" w:hAnsi="Arial" w:cs="Arial"/>
          <w:color w:val="000000"/>
        </w:rPr>
        <w:t>.</w:t>
      </w:r>
    </w:p>
    <w:p w14:paraId="2E961307" w14:textId="2AD29623" w:rsidR="00CF4413" w:rsidRPr="00CF4413" w:rsidRDefault="00CF4413" w:rsidP="00CF44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0461DBD" w14:textId="798BA514" w:rsidR="009F3255" w:rsidRPr="005059AE" w:rsidRDefault="008B0063" w:rsidP="005059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059AE">
        <w:rPr>
          <w:rFonts w:ascii="Arial" w:hAnsi="Arial" w:cs="Arial"/>
          <w:sz w:val="24"/>
          <w:szCs w:val="24"/>
        </w:rPr>
        <w:t>Roberto Cardoso</w:t>
      </w:r>
    </w:p>
    <w:p w14:paraId="5B39B150" w14:textId="7CEBA823" w:rsidR="003B6C9F" w:rsidRPr="0009362D" w:rsidRDefault="000547AF" w:rsidP="002F0C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059AE">
        <w:rPr>
          <w:rFonts w:ascii="Arial" w:hAnsi="Arial" w:cs="Arial"/>
          <w:b/>
          <w:bCs/>
          <w:sz w:val="24"/>
          <w:szCs w:val="24"/>
        </w:rPr>
        <w:t>Secretári</w:t>
      </w:r>
      <w:r w:rsidR="005059AE" w:rsidRPr="005059AE">
        <w:rPr>
          <w:rFonts w:ascii="Arial" w:hAnsi="Arial" w:cs="Arial"/>
          <w:b/>
          <w:bCs/>
          <w:sz w:val="24"/>
          <w:szCs w:val="24"/>
        </w:rPr>
        <w:t>o</w:t>
      </w:r>
      <w:r w:rsidRPr="005059AE">
        <w:rPr>
          <w:rFonts w:ascii="Arial" w:hAnsi="Arial" w:cs="Arial"/>
          <w:b/>
          <w:bCs/>
          <w:sz w:val="24"/>
          <w:szCs w:val="24"/>
        </w:rPr>
        <w:t xml:space="preserve"> </w:t>
      </w:r>
      <w:r w:rsidR="008B0063" w:rsidRPr="005059AE">
        <w:rPr>
          <w:rFonts w:ascii="Arial" w:hAnsi="Arial" w:cs="Arial"/>
          <w:b/>
          <w:bCs/>
          <w:sz w:val="24"/>
          <w:szCs w:val="24"/>
        </w:rPr>
        <w:t>Municipal de Cultura</w:t>
      </w:r>
    </w:p>
    <w:sectPr w:rsidR="003B6C9F" w:rsidRPr="0009362D" w:rsidSect="005059A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67CDA1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059AE">
      <w:rPr>
        <w:rFonts w:ascii="Arial" w:hAnsi="Arial" w:cs="Arial"/>
        <w:sz w:val="16"/>
      </w:rPr>
      <w:t>12533/2026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612128">
    <w:abstractNumId w:val="1"/>
  </w:num>
  <w:num w:numId="2" w16cid:durableId="543909598">
    <w:abstractNumId w:val="3"/>
  </w:num>
  <w:num w:numId="3" w16cid:durableId="1121999080">
    <w:abstractNumId w:val="2"/>
  </w:num>
  <w:num w:numId="4" w16cid:durableId="1683236394">
    <w:abstractNumId w:val="0"/>
  </w:num>
  <w:num w:numId="5" w16cid:durableId="1220895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11D7A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0CFF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59AE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063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2E32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48EC"/>
    <w:rsid w:val="009E7400"/>
    <w:rsid w:val="009E741A"/>
    <w:rsid w:val="009F0578"/>
    <w:rsid w:val="009F3255"/>
    <w:rsid w:val="009F7E97"/>
    <w:rsid w:val="00A03B92"/>
    <w:rsid w:val="00A04095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2486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02AB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413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719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2026-02-23T18:48:00Z</dcterms:created>
  <dcterms:modified xsi:type="dcterms:W3CDTF">2026-02-24T14:14:00Z</dcterms:modified>
</cp:coreProperties>
</file>