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3AD6" w:rsidRPr="00DB3AD6" w:rsidRDefault="00DB3AD6" w:rsidP="00DB3AD6">
      <w:pPr>
        <w:shd w:val="clear" w:color="auto" w:fill="E6E6E6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DB3AD6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Lei Ordinária nº 887/1992</w:t>
      </w:r>
    </w:p>
    <w:p w:rsidR="00DB3AD6" w:rsidRPr="00DB3AD6" w:rsidRDefault="00DB3AD6" w:rsidP="00DB3AD6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15"/>
          <w:szCs w:val="15"/>
          <w:shd w:val="clear" w:color="auto" w:fill="E6E6E6"/>
          <w:lang w:eastAsia="pt-BR"/>
        </w:rPr>
      </w:pPr>
    </w:p>
    <w:tbl>
      <w:tblPr>
        <w:tblW w:w="6585" w:type="dxa"/>
        <w:jc w:val="righ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6585"/>
      </w:tblGrid>
      <w:tr w:rsidR="00DB3AD6" w:rsidRPr="00DB3AD6" w:rsidTr="00DB3AD6">
        <w:trPr>
          <w:tblCellSpacing w:w="0" w:type="dxa"/>
          <w:jc w:val="right"/>
        </w:trPr>
        <w:tc>
          <w:tcPr>
            <w:tcW w:w="63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3AD6" w:rsidRPr="00DB3AD6" w:rsidRDefault="00DB3AD6" w:rsidP="00DB3AD6">
            <w:pPr>
              <w:spacing w:after="0" w:line="240" w:lineRule="auto"/>
              <w:divId w:val="513885620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DB3AD6">
              <w:rPr>
                <w:rFonts w:ascii="Times New Roman" w:eastAsia="Times New Roman" w:hAnsi="Times New Roman" w:cs="Times New Roman"/>
                <w:b/>
                <w:bCs/>
                <w:sz w:val="36"/>
                <w:lang w:eastAsia="pt-BR"/>
              </w:rPr>
              <w:t>“Fica o Executivo Municipal autorizado a ceder em regime de comodato para atividades industriais e de serviços. A Micro e Pequenas Empresas que se disponham a se estabelecerem no Município, o imóvel abaixo indicado e na conformidade desta Lei”</w:t>
            </w:r>
          </w:p>
        </w:tc>
      </w:tr>
    </w:tbl>
    <w:p w:rsidR="00DB3AD6" w:rsidRPr="00DB3AD6" w:rsidRDefault="00DB3AD6" w:rsidP="00DB3AD6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15"/>
          <w:szCs w:val="15"/>
          <w:shd w:val="clear" w:color="auto" w:fill="E6E6E6"/>
          <w:lang w:eastAsia="pt-BR"/>
        </w:rPr>
      </w:pPr>
    </w:p>
    <w:p w:rsidR="00DB3AD6" w:rsidRPr="00DB3AD6" w:rsidRDefault="00DB3AD6" w:rsidP="00DB3AD6">
      <w:pPr>
        <w:spacing w:before="75" w:after="0" w:line="240" w:lineRule="auto"/>
        <w:ind w:left="150" w:right="150" w:firstLine="709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DB3AD6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A Câmara Municipal de Bicas, aprovou e o Prefeito Municipal sanciona a seguinte Lei:</w:t>
      </w:r>
    </w:p>
    <w:p w:rsidR="00DB3AD6" w:rsidRPr="00DB3AD6" w:rsidRDefault="00DB3AD6" w:rsidP="00DB3AD6">
      <w:pPr>
        <w:spacing w:before="75" w:after="0" w:line="240" w:lineRule="auto"/>
        <w:ind w:left="150" w:right="150" w:firstLine="709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DB3AD6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Art. 1º _ Fica o Executivo Municipal autorizado a ceder sob regime de Comodato, imóvel pertencente à municipalidade para o exercício de atividades industriais caracterizados como Micro e Pequenas Empresas, as firmas J. M. de Souza inscrita no CGC sob nº 65.286.648 / 0001 – 85, com ramo de confecções, Peterson Xavier Vicini, CGC nº 17.670.369 / 0001 – 87, com o ramo de serviços </w:t>
      </w:r>
      <w:r w:rsidRPr="00DB3AD6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> </w:t>
      </w:r>
      <w:r w:rsidRPr="00DB3AD6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e propagandas e Antônio </w:t>
      </w:r>
      <w:r w:rsidRPr="00DB3AD6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> </w:t>
      </w:r>
      <w:r w:rsidRPr="00DB3AD6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Roberto Corrêa, com oficina de prestação de serviços de serralheria.</w:t>
      </w:r>
    </w:p>
    <w:p w:rsidR="00DB3AD6" w:rsidRPr="00DB3AD6" w:rsidRDefault="00DB3AD6" w:rsidP="00DB3AD6">
      <w:pPr>
        <w:spacing w:before="75" w:after="0" w:line="240" w:lineRule="auto"/>
        <w:ind w:left="150" w:right="150" w:firstLine="709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DB3AD6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Art. 2º _ O imóvel objeto de autorização é localizado na esquina da Av. Presidente Getúlio Vargas com R. Péricles de Mendonça, onde se tem dois galpões e uma área aberta com cobertura rústica, indicados pelos nºs. 20 / 20-A e 20-B.</w:t>
      </w:r>
    </w:p>
    <w:p w:rsidR="00DB3AD6" w:rsidRPr="00DB3AD6" w:rsidRDefault="00DB3AD6" w:rsidP="00DB3AD6">
      <w:pPr>
        <w:spacing w:before="75" w:after="0" w:line="240" w:lineRule="auto"/>
        <w:ind w:left="150" w:right="150" w:firstLine="709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DB3AD6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Art. 3º _ A forma de concessão será feita mediante Contrato de Comodato, no objetivo de se estimular o incremento industrial e de serviços na comunidade.</w:t>
      </w:r>
    </w:p>
    <w:p w:rsidR="00DB3AD6" w:rsidRPr="00DB3AD6" w:rsidRDefault="00DB3AD6" w:rsidP="00DB3AD6">
      <w:pPr>
        <w:spacing w:before="75" w:after="0" w:line="240" w:lineRule="auto"/>
        <w:ind w:left="150" w:right="150" w:firstLine="709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DB3AD6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Art. 4º _ O prazo de cessão poderá ser até 02 (dois) anos, contados sempre a partir da data de formulação contratual entre as partes implicadas.</w:t>
      </w:r>
    </w:p>
    <w:p w:rsidR="00DB3AD6" w:rsidRPr="00DB3AD6" w:rsidRDefault="00DB3AD6" w:rsidP="00DB3AD6">
      <w:pPr>
        <w:spacing w:before="75" w:after="0" w:line="240" w:lineRule="auto"/>
        <w:ind w:left="150" w:right="150" w:firstLine="709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DB3AD6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Art. 5º _ A Prefeitura se exime de qualquer indenização por benfeitorias de adaptação porventura realizadas no imóvel em comodato e / ou qualquer outra por ela autorizada.</w:t>
      </w:r>
    </w:p>
    <w:p w:rsidR="00DB3AD6" w:rsidRPr="00DB3AD6" w:rsidRDefault="00DB3AD6" w:rsidP="00DB3AD6">
      <w:pPr>
        <w:spacing w:before="75" w:after="0" w:line="240" w:lineRule="auto"/>
        <w:ind w:left="150" w:right="150" w:firstLine="709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DB3AD6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Art. 6º _ Esta Lei entra em vigor na data de sua publicação revogadas disposições em contrário.</w:t>
      </w:r>
    </w:p>
    <w:p w:rsidR="00DB3AD6" w:rsidRPr="00DB3AD6" w:rsidRDefault="00DB3AD6" w:rsidP="00DB3AD6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DB3AD6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Bicas, 03 de setembro de 1992.</w:t>
      </w:r>
    </w:p>
    <w:p w:rsidR="00DB3AD6" w:rsidRPr="00DB3AD6" w:rsidRDefault="00DB3AD6" w:rsidP="00DB3AD6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DB3AD6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___________________________________________</w:t>
      </w:r>
    </w:p>
    <w:p w:rsidR="00DB3AD6" w:rsidRPr="00DB3AD6" w:rsidRDefault="00DB3AD6" w:rsidP="00DB3AD6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DB3AD6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Jacyr Moreira</w:t>
      </w:r>
    </w:p>
    <w:p w:rsidR="00DB3AD6" w:rsidRPr="00DB3AD6" w:rsidRDefault="00DB3AD6" w:rsidP="00DB3AD6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DB3AD6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Prefeito Municipal</w:t>
      </w:r>
    </w:p>
    <w:p w:rsidR="00DB3AD6" w:rsidRPr="00DB3AD6" w:rsidRDefault="00DB3AD6" w:rsidP="00DB3AD6">
      <w:pPr>
        <w:spacing w:before="75" w:after="0" w:line="240" w:lineRule="auto"/>
        <w:ind w:left="150" w:right="150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DB3AD6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 </w:t>
      </w:r>
    </w:p>
    <w:p w:rsidR="002E517D" w:rsidRDefault="002E517D"/>
    <w:sectPr w:rsidR="002E517D" w:rsidSect="002E517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DB3AD6"/>
    <w:rsid w:val="002E517D"/>
    <w:rsid w:val="00491365"/>
    <w:rsid w:val="00DB3A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517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DB3AD6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DB3A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apple-converted-space">
    <w:name w:val="apple-converted-space"/>
    <w:basedOn w:val="Fontepargpadro"/>
    <w:rsid w:val="00DB3AD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12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38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551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272</Words>
  <Characters>1471</Characters>
  <Application>Microsoft Office Word</Application>
  <DocSecurity>0</DocSecurity>
  <Lines>12</Lines>
  <Paragraphs>3</Paragraphs>
  <ScaleCrop>false</ScaleCrop>
  <Company/>
  <LinksUpToDate>false</LinksUpToDate>
  <CharactersWithSpaces>1740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Camara</cp:lastModifiedBy>
  <cp:revision>1</cp:revision>
  <dcterms:created xsi:type="dcterms:W3CDTF">2014-11-06T16:37:00Z</dcterms:created>
  <dcterms:modified xsi:type="dcterms:W3CDTF">2014-11-06T16:37:00Z</dcterms:modified>
</cp:coreProperties>
</file>