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20" w:type="dxa"/>
        <w:tblInd w:w="-10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6"/>
        <w:gridCol w:w="9224"/>
      </w:tblGrid>
      <w:tr w:rsidR="004E3AE6" w:rsidRPr="00A8199A" w14:paraId="754DFA52" w14:textId="77777777" w:rsidTr="00BE7BDC">
        <w:trPr>
          <w:trHeight w:hRule="exact" w:val="1414"/>
        </w:trPr>
        <w:tc>
          <w:tcPr>
            <w:tcW w:w="1396" w:type="dxa"/>
          </w:tcPr>
          <w:p w14:paraId="2F54F5CF" w14:textId="77777777" w:rsidR="004E3AE6" w:rsidRPr="00A8199A" w:rsidRDefault="0061371B" w:rsidP="00BE7BDC">
            <w:pPr>
              <w:pStyle w:val="Cabealho"/>
              <w:tabs>
                <w:tab w:val="right" w:pos="11554"/>
              </w:tabs>
            </w:pPr>
            <w:r>
              <w:object w:dxaOrig="1440" w:dyaOrig="1440" w14:anchorId="203DCBF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7.15pt;margin-top:3.25pt;width:65.95pt;height:65.65pt;z-index:251658240;mso-wrap-distance-left:9.05pt;mso-wrap-distance-right:9.05pt" filled="t">
                  <v:fill color2="black"/>
                  <v:imagedata r:id="rId4" o:title=""/>
                </v:shape>
                <o:OLEObject Type="Embed" ProgID="OutPlace" ShapeID="_x0000_s1026" DrawAspect="Content" ObjectID="_1653137864" r:id="rId5"/>
              </w:object>
            </w:r>
          </w:p>
        </w:tc>
        <w:tc>
          <w:tcPr>
            <w:tcW w:w="9224" w:type="dxa"/>
          </w:tcPr>
          <w:p w14:paraId="6966C2E4" w14:textId="77777777" w:rsidR="004E3AE6" w:rsidRPr="00A8199A" w:rsidRDefault="004E3AE6" w:rsidP="00BE7BDC">
            <w:pPr>
              <w:pStyle w:val="Cabealho"/>
              <w:tabs>
                <w:tab w:val="right" w:pos="9216"/>
              </w:tabs>
              <w:ind w:left="-24" w:firstLine="24"/>
              <w:jc w:val="center"/>
              <w:rPr>
                <w:rFonts w:ascii="Impact" w:hAnsi="Impact"/>
                <w:b/>
                <w:color w:val="000080"/>
                <w:spacing w:val="48"/>
                <w:sz w:val="54"/>
                <w:u w:val="double"/>
              </w:rPr>
            </w:pPr>
            <w:r w:rsidRPr="00A8199A">
              <w:rPr>
                <w:rFonts w:ascii="Impact" w:hAnsi="Impact"/>
                <w:b/>
                <w:color w:val="000080"/>
                <w:spacing w:val="48"/>
                <w:sz w:val="54"/>
                <w:u w:val="double"/>
              </w:rPr>
              <w:t>CÂMARA MUNICIPAL DE SABÁUDIA</w:t>
            </w:r>
          </w:p>
          <w:p w14:paraId="264F839D" w14:textId="77777777" w:rsidR="004E3AE6" w:rsidRPr="00A8199A" w:rsidRDefault="00F16A35" w:rsidP="00BE7BDC">
            <w:pPr>
              <w:pStyle w:val="Cabealho"/>
              <w:tabs>
                <w:tab w:val="right" w:pos="9216"/>
              </w:tabs>
              <w:ind w:left="-24" w:firstLine="24"/>
              <w:rPr>
                <w:rFonts w:ascii="Arial" w:hAnsi="Arial"/>
                <w:b/>
                <w:color w:val="000080"/>
                <w:u w:val="single"/>
              </w:rPr>
            </w:pPr>
            <w:r>
              <w:rPr>
                <w:rFonts w:ascii="Arial" w:hAnsi="Arial"/>
                <w:b/>
                <w:color w:val="000080"/>
                <w:u w:val="single"/>
              </w:rPr>
              <w:t>Rua Rui Barbosa, 46</w:t>
            </w:r>
            <w:r w:rsidR="007667BF">
              <w:rPr>
                <w:rFonts w:ascii="Arial" w:hAnsi="Arial"/>
                <w:b/>
                <w:color w:val="000080"/>
                <w:u w:val="single"/>
              </w:rPr>
              <w:t xml:space="preserve"> - Caixa Postal 21</w:t>
            </w:r>
            <w:r w:rsidR="00CF72E8">
              <w:rPr>
                <w:rFonts w:ascii="Arial" w:hAnsi="Arial"/>
                <w:b/>
                <w:color w:val="000080"/>
                <w:u w:val="single"/>
              </w:rPr>
              <w:t xml:space="preserve"> - Fone (</w:t>
            </w:r>
            <w:r w:rsidR="007667BF">
              <w:rPr>
                <w:rFonts w:ascii="Arial" w:hAnsi="Arial"/>
                <w:b/>
                <w:color w:val="000080"/>
                <w:u w:val="single"/>
              </w:rPr>
              <w:t>43</w:t>
            </w:r>
            <w:r w:rsidR="004E3AE6" w:rsidRPr="00A8199A">
              <w:rPr>
                <w:rFonts w:ascii="Arial" w:hAnsi="Arial"/>
                <w:b/>
                <w:color w:val="000080"/>
                <w:u w:val="single"/>
              </w:rPr>
              <w:t xml:space="preserve">) </w:t>
            </w:r>
            <w:r w:rsidR="00CF72E8">
              <w:rPr>
                <w:rFonts w:ascii="Arial" w:hAnsi="Arial"/>
                <w:b/>
                <w:color w:val="000080"/>
                <w:u w:val="single"/>
              </w:rPr>
              <w:t>3</w:t>
            </w:r>
            <w:r w:rsidR="00635DA6">
              <w:rPr>
                <w:rFonts w:ascii="Arial" w:hAnsi="Arial"/>
                <w:b/>
                <w:color w:val="000080"/>
                <w:u w:val="single"/>
              </w:rPr>
              <w:t>1</w:t>
            </w:r>
            <w:r w:rsidR="004E3AE6" w:rsidRPr="00A8199A">
              <w:rPr>
                <w:rFonts w:ascii="Arial" w:hAnsi="Arial"/>
                <w:b/>
                <w:color w:val="000080"/>
                <w:u w:val="single"/>
              </w:rPr>
              <w:t>51-1800 - CEP 86.720-000 –</w:t>
            </w:r>
          </w:p>
          <w:p w14:paraId="5378EF42" w14:textId="77777777" w:rsidR="004E3AE6" w:rsidRPr="00A8199A" w:rsidRDefault="004E3AE6" w:rsidP="00BE7BDC">
            <w:pPr>
              <w:pStyle w:val="Cabealho"/>
              <w:tabs>
                <w:tab w:val="left" w:pos="2925"/>
              </w:tabs>
              <w:jc w:val="center"/>
              <w:rPr>
                <w:rFonts w:ascii="Arial" w:hAnsi="Arial"/>
                <w:b/>
                <w:color w:val="000080"/>
                <w:u w:val="single"/>
              </w:rPr>
            </w:pPr>
            <w:r w:rsidRPr="00A8199A">
              <w:rPr>
                <w:rFonts w:ascii="Arial" w:hAnsi="Arial"/>
                <w:b/>
                <w:color w:val="000080"/>
                <w:u w:val="single"/>
              </w:rPr>
              <w:t xml:space="preserve"> Sabáudia – Pr – CNPJ/MF 01</w:t>
            </w:r>
            <w:r w:rsidR="00CF72E8">
              <w:rPr>
                <w:rFonts w:ascii="Arial" w:hAnsi="Arial"/>
                <w:b/>
                <w:color w:val="000080"/>
                <w:u w:val="single"/>
              </w:rPr>
              <w:t>.</w:t>
            </w:r>
            <w:r w:rsidRPr="00A8199A">
              <w:rPr>
                <w:rFonts w:ascii="Arial" w:hAnsi="Arial"/>
                <w:b/>
                <w:color w:val="000080"/>
                <w:u w:val="single"/>
              </w:rPr>
              <w:t>010</w:t>
            </w:r>
            <w:r w:rsidR="00CF72E8">
              <w:rPr>
                <w:rFonts w:ascii="Arial" w:hAnsi="Arial"/>
                <w:b/>
                <w:color w:val="000080"/>
                <w:u w:val="single"/>
              </w:rPr>
              <w:t>.</w:t>
            </w:r>
            <w:r w:rsidRPr="00A8199A">
              <w:rPr>
                <w:rFonts w:ascii="Arial" w:hAnsi="Arial"/>
                <w:b/>
                <w:color w:val="000080"/>
                <w:u w:val="single"/>
              </w:rPr>
              <w:t>823/0001-60</w:t>
            </w:r>
          </w:p>
          <w:p w14:paraId="617F8CEB" w14:textId="77777777" w:rsidR="004E3AE6" w:rsidRPr="00A8199A" w:rsidRDefault="004E3AE6" w:rsidP="00BE7BDC">
            <w:pPr>
              <w:pStyle w:val="Cabealho"/>
              <w:rPr>
                <w:color w:val="000080"/>
                <w:sz w:val="21"/>
                <w:szCs w:val="21"/>
              </w:rPr>
            </w:pPr>
          </w:p>
        </w:tc>
      </w:tr>
    </w:tbl>
    <w:p w14:paraId="4B890BA8" w14:textId="77777777" w:rsidR="00622AF2" w:rsidRDefault="00622AF2" w:rsidP="00565831">
      <w:pPr>
        <w:pStyle w:val="Default"/>
        <w:rPr>
          <w:rFonts w:ascii="Calibri" w:eastAsia="Calibri" w:hAnsi="Calibri" w:cs="Times New Roman"/>
          <w:color w:val="auto"/>
          <w:sz w:val="22"/>
          <w:szCs w:val="22"/>
        </w:rPr>
      </w:pPr>
    </w:p>
    <w:p w14:paraId="63910D36" w14:textId="77777777" w:rsidR="00F16A35" w:rsidRPr="00F16A35" w:rsidRDefault="00F16A35" w:rsidP="00F16A35">
      <w:pPr>
        <w:pStyle w:val="Ttulo"/>
        <w:spacing w:line="360" w:lineRule="auto"/>
        <w:rPr>
          <w:rFonts w:ascii="Calibri" w:hAnsi="Calibri"/>
        </w:rPr>
      </w:pPr>
      <w:r w:rsidRPr="00F16A35">
        <w:rPr>
          <w:rFonts w:ascii="Calibri" w:hAnsi="Calibri"/>
        </w:rPr>
        <w:t>PROJETO DE LEI Nº 008/2020</w:t>
      </w:r>
    </w:p>
    <w:p w14:paraId="4EB4C102" w14:textId="77777777" w:rsidR="00F16A35" w:rsidRPr="00F16A35" w:rsidRDefault="00F16A35" w:rsidP="00F16A35">
      <w:pPr>
        <w:pStyle w:val="Corpodetexto"/>
        <w:spacing w:line="360" w:lineRule="auto"/>
        <w:rPr>
          <w:rFonts w:ascii="Calibri" w:hAnsi="Calibri"/>
        </w:rPr>
      </w:pPr>
    </w:p>
    <w:p w14:paraId="075D5541" w14:textId="77777777" w:rsidR="00F16A35" w:rsidRPr="00F16A35" w:rsidRDefault="00F16A35" w:rsidP="00F16A35">
      <w:pPr>
        <w:spacing w:after="0" w:line="240" w:lineRule="auto"/>
        <w:ind w:left="5664" w:firstLine="6"/>
        <w:jc w:val="both"/>
        <w:rPr>
          <w:sz w:val="24"/>
          <w:szCs w:val="24"/>
        </w:rPr>
      </w:pPr>
      <w:r w:rsidRPr="00F16A35">
        <w:rPr>
          <w:sz w:val="24"/>
          <w:szCs w:val="24"/>
        </w:rPr>
        <w:t>Autoriza a abertura de Crédito Adicional Suplementar, e dá outras providências.</w:t>
      </w:r>
    </w:p>
    <w:p w14:paraId="229C44D4" w14:textId="77777777" w:rsidR="00F16A35" w:rsidRPr="00F16A35" w:rsidRDefault="00F16A35" w:rsidP="00F16A35">
      <w:pPr>
        <w:spacing w:after="0" w:line="360" w:lineRule="auto"/>
        <w:ind w:left="5664" w:firstLine="6"/>
        <w:jc w:val="both"/>
        <w:rPr>
          <w:sz w:val="24"/>
          <w:szCs w:val="24"/>
        </w:rPr>
      </w:pPr>
    </w:p>
    <w:p w14:paraId="600944EB" w14:textId="77777777" w:rsidR="00F16A35" w:rsidRDefault="00F16A35" w:rsidP="00F16A35">
      <w:pPr>
        <w:spacing w:after="0" w:line="360" w:lineRule="auto"/>
        <w:ind w:firstLine="6"/>
        <w:jc w:val="both"/>
        <w:rPr>
          <w:sz w:val="24"/>
          <w:szCs w:val="24"/>
        </w:rPr>
      </w:pPr>
      <w:r w:rsidRPr="00F16A35">
        <w:rPr>
          <w:sz w:val="24"/>
          <w:szCs w:val="24"/>
        </w:rPr>
        <w:t>A Câmara Municipal de Sabáudia, Estado do Paraná, aprovou, e eu, Prefeito Mun</w:t>
      </w:r>
      <w:r>
        <w:rPr>
          <w:sz w:val="24"/>
          <w:szCs w:val="24"/>
        </w:rPr>
        <w:t>icipal sanciono a seguinte lei:</w:t>
      </w:r>
    </w:p>
    <w:p w14:paraId="5EA5C549" w14:textId="77777777" w:rsidR="00F16A35" w:rsidRPr="00F16A35" w:rsidRDefault="00F16A35" w:rsidP="00F16A35">
      <w:pPr>
        <w:spacing w:after="0" w:line="360" w:lineRule="auto"/>
        <w:ind w:firstLine="6"/>
        <w:jc w:val="both"/>
        <w:rPr>
          <w:sz w:val="24"/>
          <w:szCs w:val="24"/>
        </w:rPr>
      </w:pPr>
    </w:p>
    <w:p w14:paraId="188E5A2A" w14:textId="77777777" w:rsidR="00F16A35" w:rsidRPr="00F16A35" w:rsidRDefault="00F16A35" w:rsidP="00F16A35">
      <w:pPr>
        <w:spacing w:after="0" w:line="360" w:lineRule="auto"/>
        <w:ind w:firstLine="709"/>
        <w:jc w:val="both"/>
        <w:rPr>
          <w:sz w:val="24"/>
          <w:szCs w:val="24"/>
        </w:rPr>
      </w:pPr>
      <w:r w:rsidRPr="00F16A35">
        <w:rPr>
          <w:b/>
          <w:sz w:val="24"/>
          <w:szCs w:val="24"/>
        </w:rPr>
        <w:t>Art. 1º</w:t>
      </w:r>
      <w:r w:rsidRPr="00F16A35">
        <w:rPr>
          <w:sz w:val="24"/>
          <w:szCs w:val="24"/>
        </w:rPr>
        <w:t>. Fica o Poder Legislativo Municipal autorizado a abrir no corrente exercício financeiro Crédito Adicional Suplementar, na fonte de recurso 068, no valor de R$ 1.088.389,48 (Um milhão, oitenta e oito mil, trezentos e oitenta e nove reais e quarenta e oito centavos), destinados ao reforço da seguinte Dotação Orçamentária:</w:t>
      </w:r>
    </w:p>
    <w:p w14:paraId="2825AC2A" w14:textId="77777777" w:rsidR="00F16A35" w:rsidRPr="00F16A35" w:rsidRDefault="00F16A35" w:rsidP="00F16A35">
      <w:pPr>
        <w:spacing w:after="0" w:line="360" w:lineRule="auto"/>
        <w:ind w:firstLine="709"/>
        <w:jc w:val="both"/>
        <w:rPr>
          <w:sz w:val="24"/>
          <w:szCs w:val="24"/>
        </w:rPr>
      </w:pPr>
    </w:p>
    <w:p w14:paraId="484A95DB" w14:textId="77777777" w:rsidR="00F16A35" w:rsidRPr="00F16A35" w:rsidRDefault="00F16A35" w:rsidP="00F16A35">
      <w:pPr>
        <w:spacing w:after="0" w:line="240" w:lineRule="auto"/>
        <w:jc w:val="both"/>
        <w:rPr>
          <w:sz w:val="24"/>
          <w:szCs w:val="24"/>
        </w:rPr>
      </w:pPr>
      <w:r w:rsidRPr="00F16A35">
        <w:rPr>
          <w:sz w:val="24"/>
          <w:szCs w:val="24"/>
        </w:rPr>
        <w:t>01. LEGISLATIVO MUNICIPAL</w:t>
      </w:r>
    </w:p>
    <w:p w14:paraId="7063E126" w14:textId="77777777" w:rsidR="00F16A35" w:rsidRPr="00F16A35" w:rsidRDefault="00F16A35" w:rsidP="00F16A35">
      <w:pPr>
        <w:spacing w:after="0" w:line="240" w:lineRule="auto"/>
        <w:jc w:val="both"/>
        <w:rPr>
          <w:sz w:val="24"/>
          <w:szCs w:val="24"/>
        </w:rPr>
      </w:pPr>
      <w:r w:rsidRPr="00F16A35">
        <w:rPr>
          <w:sz w:val="24"/>
          <w:szCs w:val="24"/>
        </w:rPr>
        <w:t>01.001. CÂMARA MUNICIPAL</w:t>
      </w:r>
    </w:p>
    <w:p w14:paraId="42C172E7" w14:textId="77777777" w:rsidR="00F16A35" w:rsidRPr="00F16A35" w:rsidRDefault="00F16A35" w:rsidP="00F16A35">
      <w:pPr>
        <w:spacing w:after="0" w:line="240" w:lineRule="auto"/>
        <w:jc w:val="both"/>
        <w:rPr>
          <w:sz w:val="24"/>
          <w:szCs w:val="24"/>
        </w:rPr>
      </w:pPr>
      <w:r w:rsidRPr="00F16A35">
        <w:rPr>
          <w:sz w:val="24"/>
          <w:szCs w:val="24"/>
        </w:rPr>
        <w:t>01.001.01. Legislativa</w:t>
      </w:r>
    </w:p>
    <w:p w14:paraId="1261EAC0" w14:textId="77777777" w:rsidR="00F16A35" w:rsidRPr="00F16A35" w:rsidRDefault="00F16A35" w:rsidP="00F16A35">
      <w:pPr>
        <w:spacing w:after="0" w:line="240" w:lineRule="auto"/>
        <w:jc w:val="both"/>
        <w:rPr>
          <w:sz w:val="24"/>
          <w:szCs w:val="24"/>
        </w:rPr>
      </w:pPr>
      <w:r w:rsidRPr="00F16A35">
        <w:rPr>
          <w:sz w:val="24"/>
          <w:szCs w:val="24"/>
        </w:rPr>
        <w:t>01.001.01.031 Ação Legislativa</w:t>
      </w:r>
    </w:p>
    <w:p w14:paraId="517791A1" w14:textId="77777777" w:rsidR="00F16A35" w:rsidRPr="00F16A35" w:rsidRDefault="00F16A35" w:rsidP="00F16A35">
      <w:pPr>
        <w:spacing w:after="0" w:line="240" w:lineRule="auto"/>
        <w:jc w:val="both"/>
        <w:rPr>
          <w:sz w:val="24"/>
          <w:szCs w:val="24"/>
        </w:rPr>
      </w:pPr>
      <w:r w:rsidRPr="00F16A35">
        <w:rPr>
          <w:sz w:val="24"/>
          <w:szCs w:val="24"/>
        </w:rPr>
        <w:t>01.001.01.031.0001 Programa de Atuação Legislativa da Câmara de Vereadores</w:t>
      </w:r>
    </w:p>
    <w:p w14:paraId="731AAB12" w14:textId="77777777" w:rsidR="00F16A35" w:rsidRPr="00F16A35" w:rsidRDefault="00F16A35" w:rsidP="00F16A35">
      <w:pPr>
        <w:spacing w:after="0" w:line="240" w:lineRule="auto"/>
        <w:jc w:val="both"/>
        <w:rPr>
          <w:sz w:val="24"/>
          <w:szCs w:val="24"/>
        </w:rPr>
      </w:pPr>
      <w:r w:rsidRPr="00F16A35">
        <w:rPr>
          <w:sz w:val="24"/>
          <w:szCs w:val="24"/>
        </w:rPr>
        <w:t>01.001.01.031.0001.1.001 Construção da Câmara Municipal de Sabáudia</w:t>
      </w:r>
    </w:p>
    <w:p w14:paraId="6121CCB8" w14:textId="77777777" w:rsidR="00F16A35" w:rsidRPr="00F16A35" w:rsidRDefault="00F16A35" w:rsidP="00F16A35">
      <w:pPr>
        <w:spacing w:after="0" w:line="240" w:lineRule="auto"/>
        <w:jc w:val="both"/>
        <w:rPr>
          <w:b/>
          <w:sz w:val="24"/>
          <w:szCs w:val="24"/>
        </w:rPr>
      </w:pPr>
      <w:r w:rsidRPr="00F16A35">
        <w:rPr>
          <w:sz w:val="24"/>
          <w:szCs w:val="24"/>
        </w:rPr>
        <w:t>01.001.01.031.0001.1.001.</w:t>
      </w:r>
      <w:r w:rsidRPr="00F16A35">
        <w:rPr>
          <w:b/>
          <w:sz w:val="24"/>
          <w:szCs w:val="24"/>
        </w:rPr>
        <w:t>4.4.90.51.00.00. (68) OBRAS E INSTALAÇÕES......</w:t>
      </w:r>
      <w:r>
        <w:rPr>
          <w:b/>
          <w:sz w:val="24"/>
          <w:szCs w:val="24"/>
        </w:rPr>
        <w:t>....</w:t>
      </w:r>
      <w:r w:rsidRPr="00F16A35">
        <w:rPr>
          <w:b/>
          <w:sz w:val="24"/>
          <w:szCs w:val="24"/>
        </w:rPr>
        <w:t>..R$ 1.088.389,48</w:t>
      </w:r>
    </w:p>
    <w:p w14:paraId="68B7A05C" w14:textId="77777777" w:rsidR="00F16A35" w:rsidRPr="00F16A35" w:rsidRDefault="00F16A35" w:rsidP="00F16A35">
      <w:pPr>
        <w:spacing w:after="0" w:line="360" w:lineRule="auto"/>
        <w:jc w:val="both"/>
        <w:rPr>
          <w:sz w:val="24"/>
          <w:szCs w:val="24"/>
        </w:rPr>
      </w:pPr>
    </w:p>
    <w:p w14:paraId="678FCA61" w14:textId="77777777" w:rsidR="00F16A35" w:rsidRPr="00F16A35" w:rsidRDefault="00F16A35" w:rsidP="00F16A35">
      <w:pPr>
        <w:spacing w:after="0" w:line="360" w:lineRule="auto"/>
        <w:jc w:val="both"/>
        <w:rPr>
          <w:sz w:val="24"/>
          <w:szCs w:val="24"/>
        </w:rPr>
      </w:pPr>
      <w:r w:rsidRPr="00F16A35">
        <w:rPr>
          <w:sz w:val="24"/>
          <w:szCs w:val="24"/>
        </w:rPr>
        <w:t xml:space="preserve"> </w:t>
      </w:r>
      <w:r w:rsidRPr="00F16A35">
        <w:rPr>
          <w:sz w:val="24"/>
          <w:szCs w:val="24"/>
        </w:rPr>
        <w:tab/>
      </w:r>
      <w:r w:rsidRPr="00F16A35">
        <w:rPr>
          <w:b/>
          <w:sz w:val="24"/>
          <w:szCs w:val="24"/>
        </w:rPr>
        <w:t>Art. 2º</w:t>
      </w:r>
      <w:r w:rsidRPr="00F16A35">
        <w:rPr>
          <w:sz w:val="24"/>
          <w:szCs w:val="24"/>
        </w:rPr>
        <w:t>. Para atendimento do crédito aberto no Artigo 1º</w:t>
      </w:r>
      <w:r w:rsidRPr="00F16A35">
        <w:rPr>
          <w:rFonts w:cs="Arial"/>
          <w:sz w:val="24"/>
          <w:szCs w:val="24"/>
        </w:rPr>
        <w:t xml:space="preserve"> deste Decreto</w:t>
      </w:r>
      <w:r w:rsidRPr="00F16A35">
        <w:rPr>
          <w:sz w:val="24"/>
          <w:szCs w:val="24"/>
        </w:rPr>
        <w:t xml:space="preserve">, </w:t>
      </w:r>
      <w:r w:rsidRPr="00F16A35">
        <w:rPr>
          <w:rFonts w:cs="Arial"/>
          <w:sz w:val="24"/>
          <w:szCs w:val="24"/>
        </w:rPr>
        <w:t>servirá como</w:t>
      </w:r>
      <w:r w:rsidRPr="00F16A35">
        <w:rPr>
          <w:sz w:val="24"/>
          <w:szCs w:val="24"/>
        </w:rPr>
        <w:t xml:space="preserve"> recurso o Superávit Financeiro, na forma do disposto pelo Artigo 43, § 1º, Inciso III da Lei Federal nº 4.320/64.</w:t>
      </w:r>
    </w:p>
    <w:p w14:paraId="1253C6BB" w14:textId="77777777" w:rsidR="00F16A35" w:rsidRPr="00F16A35" w:rsidRDefault="00F16A35" w:rsidP="00F16A35">
      <w:pPr>
        <w:spacing w:after="0" w:line="360" w:lineRule="auto"/>
        <w:jc w:val="both"/>
        <w:rPr>
          <w:sz w:val="24"/>
          <w:szCs w:val="24"/>
        </w:rPr>
      </w:pPr>
    </w:p>
    <w:p w14:paraId="32FB9F18" w14:textId="77777777" w:rsidR="00F16A35" w:rsidRPr="000A7BDC" w:rsidRDefault="00F16A35" w:rsidP="00F16A35">
      <w:pPr>
        <w:spacing w:after="0" w:line="360" w:lineRule="auto"/>
        <w:jc w:val="both"/>
        <w:rPr>
          <w:sz w:val="24"/>
          <w:szCs w:val="24"/>
        </w:rPr>
      </w:pPr>
      <w:r w:rsidRPr="00F16A35">
        <w:rPr>
          <w:sz w:val="24"/>
          <w:szCs w:val="24"/>
        </w:rPr>
        <w:t xml:space="preserve"> </w:t>
      </w:r>
      <w:r w:rsidRPr="000A7BDC">
        <w:rPr>
          <w:sz w:val="24"/>
          <w:szCs w:val="24"/>
        </w:rPr>
        <w:tab/>
      </w:r>
      <w:r w:rsidRPr="000A7BDC">
        <w:rPr>
          <w:b/>
          <w:sz w:val="24"/>
          <w:szCs w:val="24"/>
        </w:rPr>
        <w:t>Art. 3.</w:t>
      </w:r>
      <w:r w:rsidRPr="000A7BDC">
        <w:rPr>
          <w:sz w:val="24"/>
          <w:szCs w:val="24"/>
        </w:rPr>
        <w:t xml:space="preserve"> Esta Lei entra em vigor na data de sua publicação, revogada as disposições em contrário.</w:t>
      </w:r>
    </w:p>
    <w:p w14:paraId="7A13272B" w14:textId="77777777" w:rsidR="00F16A35" w:rsidRPr="000A7BDC" w:rsidRDefault="00F16A35" w:rsidP="00F16A35">
      <w:pPr>
        <w:spacing w:after="0" w:line="360" w:lineRule="auto"/>
        <w:jc w:val="right"/>
        <w:rPr>
          <w:sz w:val="24"/>
          <w:szCs w:val="24"/>
        </w:rPr>
      </w:pPr>
      <w:r w:rsidRPr="000A7BDC">
        <w:rPr>
          <w:sz w:val="24"/>
          <w:szCs w:val="24"/>
        </w:rPr>
        <w:t>Sabáudia, 08 de junho de 2020.</w:t>
      </w:r>
    </w:p>
    <w:p w14:paraId="4BD29974" w14:textId="77777777" w:rsidR="00F16A35" w:rsidRPr="000A7BDC" w:rsidRDefault="00F16A35" w:rsidP="00F16A35">
      <w:pPr>
        <w:spacing w:after="0" w:line="360" w:lineRule="auto"/>
        <w:jc w:val="both"/>
        <w:rPr>
          <w:sz w:val="24"/>
          <w:szCs w:val="24"/>
        </w:rPr>
      </w:pPr>
    </w:p>
    <w:p w14:paraId="6955C24B" w14:textId="77777777" w:rsidR="00B75FA6" w:rsidRPr="000A7BDC" w:rsidRDefault="00B75FA6" w:rsidP="00F16A35">
      <w:pPr>
        <w:spacing w:after="0" w:line="360" w:lineRule="auto"/>
        <w:jc w:val="both"/>
        <w:rPr>
          <w:sz w:val="24"/>
          <w:szCs w:val="24"/>
        </w:rPr>
      </w:pPr>
    </w:p>
    <w:p w14:paraId="1A0B9835" w14:textId="77777777" w:rsidR="00B75FA6" w:rsidRPr="000A7BDC" w:rsidRDefault="00B75FA6" w:rsidP="00B75FA6">
      <w:pPr>
        <w:tabs>
          <w:tab w:val="left" w:pos="4500"/>
        </w:tabs>
        <w:spacing w:after="0" w:line="240" w:lineRule="auto"/>
        <w:jc w:val="both"/>
        <w:rPr>
          <w:b/>
          <w:bCs/>
          <w:sz w:val="24"/>
          <w:szCs w:val="24"/>
        </w:rPr>
      </w:pPr>
      <w:r w:rsidRPr="000A7BDC">
        <w:rPr>
          <w:b/>
          <w:bCs/>
          <w:sz w:val="24"/>
          <w:szCs w:val="24"/>
        </w:rPr>
        <w:t>LUIS DONIZETI DE MELO                                                                    MOISÉS SOARES RIBEIRO</w:t>
      </w:r>
    </w:p>
    <w:p w14:paraId="49DADE61" w14:textId="77777777" w:rsidR="00B75FA6" w:rsidRPr="000A7BDC" w:rsidRDefault="00B75FA6" w:rsidP="00B75FA6">
      <w:pPr>
        <w:tabs>
          <w:tab w:val="left" w:pos="4500"/>
        </w:tabs>
        <w:spacing w:after="0" w:line="240" w:lineRule="auto"/>
        <w:jc w:val="both"/>
        <w:rPr>
          <w:b/>
          <w:bCs/>
          <w:sz w:val="24"/>
          <w:szCs w:val="24"/>
        </w:rPr>
      </w:pPr>
      <w:r w:rsidRPr="000A7BDC">
        <w:rPr>
          <w:b/>
          <w:bCs/>
          <w:sz w:val="24"/>
          <w:szCs w:val="24"/>
        </w:rPr>
        <w:t>Presidente                                                                                             Vice-presidente</w:t>
      </w:r>
    </w:p>
    <w:p w14:paraId="6C9200C2" w14:textId="77777777" w:rsidR="00B75FA6" w:rsidRPr="000A7BDC" w:rsidRDefault="00B75FA6" w:rsidP="00B75FA6">
      <w:pPr>
        <w:tabs>
          <w:tab w:val="left" w:pos="4500"/>
        </w:tabs>
        <w:jc w:val="both"/>
        <w:rPr>
          <w:b/>
          <w:bCs/>
          <w:sz w:val="24"/>
          <w:szCs w:val="24"/>
        </w:rPr>
      </w:pPr>
    </w:p>
    <w:p w14:paraId="3834044B" w14:textId="77777777" w:rsidR="00B75FA6" w:rsidRPr="000A7BDC" w:rsidRDefault="00B75FA6" w:rsidP="00B75FA6">
      <w:pPr>
        <w:tabs>
          <w:tab w:val="left" w:pos="4500"/>
        </w:tabs>
        <w:jc w:val="both"/>
        <w:rPr>
          <w:b/>
          <w:bCs/>
          <w:sz w:val="24"/>
          <w:szCs w:val="24"/>
        </w:rPr>
      </w:pPr>
    </w:p>
    <w:p w14:paraId="3E9587CA" w14:textId="77777777" w:rsidR="00B75FA6" w:rsidRPr="000A7BDC" w:rsidRDefault="00B75FA6" w:rsidP="00B75FA6">
      <w:pPr>
        <w:tabs>
          <w:tab w:val="left" w:pos="4500"/>
        </w:tabs>
        <w:spacing w:after="0" w:line="240" w:lineRule="auto"/>
        <w:jc w:val="both"/>
        <w:rPr>
          <w:b/>
          <w:bCs/>
          <w:sz w:val="24"/>
          <w:szCs w:val="24"/>
        </w:rPr>
      </w:pPr>
      <w:r w:rsidRPr="000A7BDC">
        <w:rPr>
          <w:b/>
          <w:bCs/>
          <w:sz w:val="24"/>
          <w:szCs w:val="24"/>
        </w:rPr>
        <w:t>MAURO JOÃO SCHIAVO                                                                     JAVAM DE CASTRO RODRIGUES</w:t>
      </w:r>
    </w:p>
    <w:p w14:paraId="0987225C" w14:textId="77777777" w:rsidR="00DD61E6" w:rsidRPr="000A7BDC" w:rsidRDefault="00B75FA6" w:rsidP="00B75FA6">
      <w:pPr>
        <w:tabs>
          <w:tab w:val="left" w:pos="4500"/>
        </w:tabs>
        <w:spacing w:after="0" w:line="240" w:lineRule="auto"/>
        <w:jc w:val="both"/>
        <w:rPr>
          <w:b/>
          <w:bCs/>
          <w:sz w:val="24"/>
          <w:szCs w:val="24"/>
        </w:rPr>
      </w:pPr>
      <w:r w:rsidRPr="000A7BDC">
        <w:rPr>
          <w:b/>
          <w:bCs/>
          <w:sz w:val="24"/>
          <w:szCs w:val="24"/>
        </w:rPr>
        <w:t>1º Secretário                                                                                          2º Secretário</w:t>
      </w:r>
    </w:p>
    <w:sectPr w:rsidR="00DD61E6" w:rsidRPr="000A7BDC" w:rsidSect="00B75FA6">
      <w:pgSz w:w="11906" w:h="16838"/>
      <w:pgMar w:top="227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AE6"/>
    <w:rsid w:val="00012A6B"/>
    <w:rsid w:val="000474DB"/>
    <w:rsid w:val="00095013"/>
    <w:rsid w:val="000A7BDC"/>
    <w:rsid w:val="000B42FD"/>
    <w:rsid w:val="00385444"/>
    <w:rsid w:val="00471E02"/>
    <w:rsid w:val="004E3AE6"/>
    <w:rsid w:val="00560231"/>
    <w:rsid w:val="00565831"/>
    <w:rsid w:val="005D65E4"/>
    <w:rsid w:val="0061371B"/>
    <w:rsid w:val="00622AF2"/>
    <w:rsid w:val="0063572D"/>
    <w:rsid w:val="00635DA6"/>
    <w:rsid w:val="00652516"/>
    <w:rsid w:val="007667BF"/>
    <w:rsid w:val="008377DA"/>
    <w:rsid w:val="00944DC7"/>
    <w:rsid w:val="009B7D6C"/>
    <w:rsid w:val="009D2E66"/>
    <w:rsid w:val="00B519D2"/>
    <w:rsid w:val="00B731F7"/>
    <w:rsid w:val="00B75FA6"/>
    <w:rsid w:val="00C5481C"/>
    <w:rsid w:val="00CA7A10"/>
    <w:rsid w:val="00CF72E8"/>
    <w:rsid w:val="00DD61E6"/>
    <w:rsid w:val="00E348E8"/>
    <w:rsid w:val="00F16A35"/>
    <w:rsid w:val="00F436EF"/>
    <w:rsid w:val="00FA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6C9E6F"/>
  <w15:docId w15:val="{86F7E04A-ECAD-4E32-8AC1-26C50D70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AE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E3A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E3AE6"/>
    <w:rPr>
      <w:rFonts w:ascii="Calibri" w:eastAsia="Calibri" w:hAnsi="Calibri" w:cs="Times New Roman"/>
    </w:rPr>
  </w:style>
  <w:style w:type="paragraph" w:customStyle="1" w:styleId="Default">
    <w:name w:val="Default"/>
    <w:rsid w:val="0056583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Descrio">
    <w:name w:val="Descrição"/>
    <w:basedOn w:val="Normal"/>
    <w:rsid w:val="00CF72E8"/>
    <w:pPr>
      <w:spacing w:after="0" w:line="240" w:lineRule="auto"/>
    </w:pPr>
    <w:rPr>
      <w:rFonts w:ascii="Arial" w:eastAsia="Times New Roman" w:hAnsi="Arial" w:cs="Arial"/>
      <w:bCs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F16A35"/>
    <w:pPr>
      <w:spacing w:after="0" w:line="240" w:lineRule="auto"/>
      <w:jc w:val="center"/>
    </w:pPr>
    <w:rPr>
      <w:rFonts w:ascii="Century" w:eastAsia="Times New Roman" w:hAnsi="Century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F16A35"/>
    <w:rPr>
      <w:rFonts w:ascii="Century" w:eastAsia="Times New Roman" w:hAnsi="Century" w:cs="Times New Roman"/>
      <w:b/>
      <w:bCs/>
      <w:sz w:val="24"/>
      <w:szCs w:val="24"/>
      <w:u w:val="single"/>
      <w:lang w:eastAsia="pt-BR"/>
    </w:rPr>
  </w:style>
  <w:style w:type="paragraph" w:styleId="Corpodetexto">
    <w:name w:val="Body Text"/>
    <w:basedOn w:val="Normal"/>
    <w:link w:val="CorpodetextoChar"/>
    <w:rsid w:val="00F16A35"/>
    <w:pPr>
      <w:spacing w:after="0" w:line="240" w:lineRule="auto"/>
      <w:jc w:val="both"/>
    </w:pPr>
    <w:rPr>
      <w:rFonts w:ascii="Century" w:eastAsia="Times New Roman" w:hAnsi="Century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16A35"/>
    <w:rPr>
      <w:rFonts w:ascii="Century" w:eastAsia="Times New Roman" w:hAnsi="Century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7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BD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0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2</cp:revision>
  <cp:lastPrinted>2020-06-08T19:02:00Z</cp:lastPrinted>
  <dcterms:created xsi:type="dcterms:W3CDTF">2020-06-08T19:11:00Z</dcterms:created>
  <dcterms:modified xsi:type="dcterms:W3CDTF">2020-06-08T19:11:00Z</dcterms:modified>
</cp:coreProperties>
</file>