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DF643" w14:textId="5596AAB0"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3F0591">
        <w:rPr>
          <w:b/>
          <w:sz w:val="28"/>
        </w:rPr>
        <w:t>3</w:t>
      </w:r>
      <w:r w:rsidR="00834AC4">
        <w:rPr>
          <w:b/>
          <w:sz w:val="28"/>
        </w:rPr>
        <w:t>5</w:t>
      </w:r>
      <w:r w:rsidR="00B612EB">
        <w:rPr>
          <w:b/>
          <w:sz w:val="28"/>
        </w:rPr>
        <w:t>/202</w:t>
      </w:r>
      <w:r w:rsidR="00DC6814">
        <w:rPr>
          <w:b/>
          <w:sz w:val="28"/>
        </w:rPr>
        <w:t>4</w:t>
      </w:r>
    </w:p>
    <w:p w14:paraId="4DCA7A6A" w14:textId="77777777" w:rsidR="00C843C8" w:rsidRPr="001203E3" w:rsidRDefault="00C843C8" w:rsidP="00C843C8">
      <w:pPr>
        <w:rPr>
          <w:sz w:val="24"/>
          <w:szCs w:val="24"/>
        </w:rPr>
      </w:pPr>
    </w:p>
    <w:p w14:paraId="569913DC" w14:textId="77777777" w:rsidR="00F776BD" w:rsidRDefault="00F776BD" w:rsidP="00F776BD">
      <w:pPr>
        <w:spacing w:after="240" w:line="360" w:lineRule="auto"/>
        <w:ind w:firstLine="1418"/>
        <w:jc w:val="both"/>
        <w:rPr>
          <w:sz w:val="24"/>
          <w:szCs w:val="24"/>
        </w:rPr>
      </w:pPr>
    </w:p>
    <w:p w14:paraId="4C675483" w14:textId="0FA2C54C" w:rsidR="00F776BD" w:rsidRDefault="00834AC4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</w:t>
      </w:r>
      <w:r w:rsidR="00957FD8">
        <w:rPr>
          <w:sz w:val="24"/>
          <w:szCs w:val="24"/>
        </w:rPr>
        <w:t>ndo que, alguns comerciantes</w:t>
      </w:r>
      <w:r>
        <w:rPr>
          <w:sz w:val="24"/>
          <w:szCs w:val="24"/>
        </w:rPr>
        <w:t xml:space="preserve"> </w:t>
      </w:r>
      <w:r w:rsidR="004E43FE">
        <w:rPr>
          <w:sz w:val="24"/>
          <w:szCs w:val="24"/>
        </w:rPr>
        <w:t>d</w:t>
      </w:r>
      <w:r w:rsidR="006365AD">
        <w:rPr>
          <w:sz w:val="24"/>
          <w:szCs w:val="24"/>
        </w:rPr>
        <w:t xml:space="preserve">a Avenida </w:t>
      </w:r>
      <w:proofErr w:type="spellStart"/>
      <w:r w:rsidR="006365AD">
        <w:rPr>
          <w:sz w:val="24"/>
          <w:szCs w:val="24"/>
        </w:rPr>
        <w:t>Mogiana</w:t>
      </w:r>
      <w:proofErr w:type="spellEnd"/>
      <w:r w:rsidR="00957FD8">
        <w:rPr>
          <w:sz w:val="24"/>
          <w:szCs w:val="24"/>
        </w:rPr>
        <w:t xml:space="preserve">, que possuem </w:t>
      </w:r>
      <w:proofErr w:type="gramStart"/>
      <w:r w:rsidR="00957FD8">
        <w:rPr>
          <w:sz w:val="24"/>
          <w:szCs w:val="24"/>
        </w:rPr>
        <w:t xml:space="preserve">comércio </w:t>
      </w:r>
      <w:r w:rsidR="006365AD">
        <w:rPr>
          <w:sz w:val="24"/>
          <w:szCs w:val="24"/>
        </w:rPr>
        <w:t xml:space="preserve"> próximo</w:t>
      </w:r>
      <w:proofErr w:type="gramEnd"/>
      <w:r w:rsidR="006365AD">
        <w:rPr>
          <w:sz w:val="24"/>
          <w:szCs w:val="24"/>
        </w:rPr>
        <w:t xml:space="preserve"> a </w:t>
      </w:r>
      <w:r w:rsidR="00957FD8">
        <w:rPr>
          <w:sz w:val="24"/>
          <w:szCs w:val="24"/>
        </w:rPr>
        <w:t>“</w:t>
      </w:r>
      <w:r w:rsidR="006365AD">
        <w:rPr>
          <w:sz w:val="24"/>
          <w:szCs w:val="24"/>
        </w:rPr>
        <w:t>P</w:t>
      </w:r>
      <w:r w:rsidR="00957FD8">
        <w:rPr>
          <w:sz w:val="24"/>
          <w:szCs w:val="24"/>
        </w:rPr>
        <w:t>raça das M</w:t>
      </w:r>
      <w:r w:rsidR="006365AD">
        <w:rPr>
          <w:sz w:val="24"/>
          <w:szCs w:val="24"/>
        </w:rPr>
        <w:t>angueiras</w:t>
      </w:r>
      <w:r w:rsidR="00957FD8">
        <w:rPr>
          <w:sz w:val="24"/>
          <w:szCs w:val="24"/>
        </w:rPr>
        <w:t>”</w:t>
      </w:r>
      <w:r w:rsidR="006365AD">
        <w:rPr>
          <w:sz w:val="24"/>
          <w:szCs w:val="24"/>
        </w:rPr>
        <w:t>, estão providenciando a iluminação da praça ao lado do material de construção do “Nei Passaglia”, que até então não possuía equipamentos de iluminação pública</w:t>
      </w:r>
      <w:r w:rsidR="00F776BD">
        <w:rPr>
          <w:sz w:val="24"/>
          <w:szCs w:val="24"/>
        </w:rPr>
        <w:t>;</w:t>
      </w:r>
    </w:p>
    <w:p w14:paraId="79844D8E" w14:textId="77777777" w:rsidR="00957FD8" w:rsidRDefault="00F776BD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</w:t>
      </w:r>
      <w:r w:rsidRPr="00F776BD">
        <w:rPr>
          <w:sz w:val="24"/>
          <w:szCs w:val="24"/>
        </w:rPr>
        <w:t xml:space="preserve"> que</w:t>
      </w:r>
      <w:r>
        <w:rPr>
          <w:sz w:val="24"/>
          <w:szCs w:val="24"/>
        </w:rPr>
        <w:t>, a</w:t>
      </w:r>
      <w:r w:rsidR="00957FD8">
        <w:rPr>
          <w:sz w:val="24"/>
          <w:szCs w:val="24"/>
        </w:rPr>
        <w:t xml:space="preserve"> continuação da “Praça das Mangueiras”, junto a entrada do Bairro Jardim </w:t>
      </w:r>
      <w:proofErr w:type="spellStart"/>
      <w:r w:rsidR="00957FD8">
        <w:rPr>
          <w:sz w:val="24"/>
          <w:szCs w:val="24"/>
        </w:rPr>
        <w:t>Marincek</w:t>
      </w:r>
      <w:proofErr w:type="spellEnd"/>
      <w:r w:rsidR="00957FD8">
        <w:rPr>
          <w:sz w:val="24"/>
          <w:szCs w:val="24"/>
        </w:rPr>
        <w:t xml:space="preserve"> não receberá o devido investimento;</w:t>
      </w:r>
    </w:p>
    <w:p w14:paraId="20CE75AE" w14:textId="2BFD9C50" w:rsidR="00F776BD" w:rsidRPr="00F776BD" w:rsidRDefault="00957FD8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4E43FE">
        <w:rPr>
          <w:sz w:val="24"/>
          <w:szCs w:val="24"/>
        </w:rPr>
        <w:t>às duas áreas que não receberão a iluminação, são pequenas e a Prefeitura Municipal mesmo poderia realiza</w:t>
      </w:r>
      <w:r w:rsidR="00FE3A34">
        <w:rPr>
          <w:sz w:val="24"/>
          <w:szCs w:val="24"/>
        </w:rPr>
        <w:t>-las</w:t>
      </w:r>
      <w:r w:rsidR="004E43FE">
        <w:rPr>
          <w:sz w:val="24"/>
          <w:szCs w:val="24"/>
        </w:rPr>
        <w:t xml:space="preserve"> sem grandes ónus aos cofres públicos, mantendo a </w:t>
      </w:r>
      <w:r w:rsidR="008805AE">
        <w:rPr>
          <w:sz w:val="24"/>
          <w:szCs w:val="24"/>
        </w:rPr>
        <w:t>iluminação de</w:t>
      </w:r>
      <w:r w:rsidR="004E43FE">
        <w:rPr>
          <w:sz w:val="24"/>
          <w:szCs w:val="24"/>
        </w:rPr>
        <w:t xml:space="preserve"> toda aquela área verde</w:t>
      </w:r>
      <w:r w:rsidR="00651FBF">
        <w:rPr>
          <w:sz w:val="24"/>
          <w:szCs w:val="24"/>
        </w:rPr>
        <w:t>.</w:t>
      </w:r>
    </w:p>
    <w:p w14:paraId="43989560" w14:textId="14FA6C1B" w:rsidR="005D4528" w:rsidRPr="00AD4F04" w:rsidRDefault="005D4528" w:rsidP="00651FBF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</w:t>
      </w:r>
      <w:r w:rsidR="00B612EB">
        <w:rPr>
          <w:b/>
          <w:sz w:val="24"/>
          <w:szCs w:val="24"/>
        </w:rPr>
        <w:t>IC</w:t>
      </w:r>
      <w:r w:rsidR="00FE3A34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:</w:t>
      </w:r>
    </w:p>
    <w:p w14:paraId="4FA74E6E" w14:textId="77777777" w:rsidR="005D4528" w:rsidRPr="006E0B6E" w:rsidRDefault="005D4528" w:rsidP="00C8660C">
      <w:pPr>
        <w:spacing w:line="360" w:lineRule="auto"/>
        <w:ind w:firstLine="1418"/>
        <w:jc w:val="both"/>
        <w:rPr>
          <w:sz w:val="24"/>
          <w:szCs w:val="24"/>
        </w:rPr>
      </w:pPr>
    </w:p>
    <w:p w14:paraId="3DB99B96" w14:textId="4765E60C" w:rsidR="00105045" w:rsidRPr="00105045" w:rsidRDefault="005D4528" w:rsidP="00C56739">
      <w:pPr>
        <w:spacing w:line="360" w:lineRule="auto"/>
        <w:ind w:firstLine="1418"/>
        <w:jc w:val="both"/>
        <w:rPr>
          <w:sz w:val="24"/>
          <w:szCs w:val="24"/>
        </w:rPr>
      </w:pPr>
      <w:r w:rsidRPr="00105045">
        <w:rPr>
          <w:sz w:val="24"/>
          <w:szCs w:val="24"/>
        </w:rPr>
        <w:t xml:space="preserve">Ao Exmo. Senhor Prefeito Municipal que, </w:t>
      </w:r>
      <w:r w:rsidR="00D353D9">
        <w:rPr>
          <w:sz w:val="24"/>
          <w:szCs w:val="24"/>
        </w:rPr>
        <w:t xml:space="preserve">possa </w:t>
      </w:r>
      <w:r w:rsidR="008805AE">
        <w:rPr>
          <w:sz w:val="24"/>
          <w:szCs w:val="24"/>
        </w:rPr>
        <w:t>providenciar ou buscar parcerias para instalação de equipamentos de iluminação público no restante da área verde “Praça das Mangueiras”, onde não será realizado o investimento pelos comerciantes locais.  Cer</w:t>
      </w:r>
      <w:r w:rsidR="00FE3A34">
        <w:rPr>
          <w:sz w:val="24"/>
          <w:szCs w:val="24"/>
        </w:rPr>
        <w:t>t</w:t>
      </w:r>
      <w:r w:rsidR="008805AE">
        <w:rPr>
          <w:sz w:val="24"/>
          <w:szCs w:val="24"/>
        </w:rPr>
        <w:t xml:space="preserve">o de que a iniciativa será muito bem quista pela população e principalmente pelos residentes próximos ao logradouro, uma vez que, o </w:t>
      </w:r>
      <w:r w:rsidR="00FE3A34">
        <w:rPr>
          <w:sz w:val="24"/>
          <w:szCs w:val="24"/>
        </w:rPr>
        <w:t>ponto é sempre escuro no período noturno e causa receio aos pedestres</w:t>
      </w:r>
      <w:r w:rsidR="004325CA">
        <w:rPr>
          <w:sz w:val="24"/>
          <w:szCs w:val="24"/>
        </w:rPr>
        <w:t xml:space="preserve">. </w:t>
      </w:r>
    </w:p>
    <w:p w14:paraId="56AE1ECF" w14:textId="4C3F9F5C" w:rsidR="00FC3A70" w:rsidRDefault="00FC3A70" w:rsidP="006914EB">
      <w:pPr>
        <w:rPr>
          <w:sz w:val="24"/>
          <w:szCs w:val="24"/>
        </w:rPr>
      </w:pPr>
    </w:p>
    <w:p w14:paraId="3FD16FDA" w14:textId="77777777" w:rsidR="004A30D3" w:rsidRDefault="004A30D3" w:rsidP="006914EB">
      <w:pPr>
        <w:rPr>
          <w:sz w:val="24"/>
          <w:szCs w:val="24"/>
        </w:rPr>
      </w:pPr>
    </w:p>
    <w:p w14:paraId="629E49EB" w14:textId="35FBEF4B" w:rsidR="00B612EB" w:rsidRDefault="002B5F01" w:rsidP="00100E97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757ACC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FE3A34">
        <w:rPr>
          <w:sz w:val="24"/>
          <w:szCs w:val="24"/>
        </w:rPr>
        <w:t>15</w:t>
      </w:r>
      <w:r w:rsidR="00C56739">
        <w:rPr>
          <w:sz w:val="24"/>
          <w:szCs w:val="24"/>
        </w:rPr>
        <w:t xml:space="preserve"> de </w:t>
      </w:r>
      <w:proofErr w:type="gramStart"/>
      <w:r w:rsidR="00C56739">
        <w:rPr>
          <w:sz w:val="24"/>
          <w:szCs w:val="24"/>
        </w:rPr>
        <w:t>Abril</w:t>
      </w:r>
      <w:proofErr w:type="gramEnd"/>
      <w:r>
        <w:rPr>
          <w:sz w:val="24"/>
          <w:szCs w:val="24"/>
        </w:rPr>
        <w:t xml:space="preserve"> de 202</w:t>
      </w:r>
      <w:r w:rsidR="00C157A0">
        <w:rPr>
          <w:sz w:val="24"/>
          <w:szCs w:val="24"/>
        </w:rPr>
        <w:t>4</w:t>
      </w:r>
      <w:r w:rsidR="00B612EB">
        <w:rPr>
          <w:sz w:val="24"/>
          <w:szCs w:val="24"/>
        </w:rPr>
        <w:t>.</w:t>
      </w:r>
    </w:p>
    <w:p w14:paraId="2145D543" w14:textId="179B31B5" w:rsidR="00105045" w:rsidRDefault="00105045" w:rsidP="00100E97">
      <w:pPr>
        <w:ind w:firstLine="567"/>
        <w:jc w:val="center"/>
        <w:rPr>
          <w:sz w:val="24"/>
          <w:szCs w:val="24"/>
        </w:rPr>
      </w:pPr>
    </w:p>
    <w:p w14:paraId="37CEB104" w14:textId="01E62AAC" w:rsidR="00FE3A34" w:rsidRDefault="00FE3A34" w:rsidP="00100E97">
      <w:pPr>
        <w:ind w:firstLine="567"/>
        <w:jc w:val="center"/>
        <w:rPr>
          <w:sz w:val="24"/>
          <w:szCs w:val="24"/>
        </w:rPr>
      </w:pPr>
    </w:p>
    <w:p w14:paraId="75FFC09A" w14:textId="77777777" w:rsidR="00FE3A34" w:rsidRDefault="00FE3A34" w:rsidP="00100E97">
      <w:pPr>
        <w:ind w:firstLine="567"/>
        <w:jc w:val="center"/>
        <w:rPr>
          <w:sz w:val="24"/>
          <w:szCs w:val="24"/>
        </w:rPr>
      </w:pPr>
      <w:bookmarkStart w:id="0" w:name="_GoBack"/>
      <w:bookmarkEnd w:id="0"/>
    </w:p>
    <w:p w14:paraId="6D86B168" w14:textId="60BCD975" w:rsidR="00B612EB" w:rsidRDefault="00C157A0" w:rsidP="00C157A0">
      <w:pPr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 xml:space="preserve">              </w:t>
      </w:r>
    </w:p>
    <w:p w14:paraId="4B5DDDC6" w14:textId="77777777" w:rsidR="00FE3A34" w:rsidRDefault="00FE3A34" w:rsidP="00FE3A3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LUIZINHO</w:t>
      </w:r>
    </w:p>
    <w:p w14:paraId="68572F5C" w14:textId="461EEFC8" w:rsidR="00AF6E55" w:rsidRPr="00667596" w:rsidRDefault="00FE3A34" w:rsidP="00FE3A3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Vereador</w:t>
      </w:r>
    </w:p>
    <w:sectPr w:rsidR="00AF6E55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D4C3E" w14:textId="77777777" w:rsidR="006F3B13" w:rsidRDefault="006F3B13">
      <w:r>
        <w:separator/>
      </w:r>
    </w:p>
  </w:endnote>
  <w:endnote w:type="continuationSeparator" w:id="0">
    <w:p w14:paraId="0DFAB31F" w14:textId="77777777" w:rsidR="006F3B13" w:rsidRDefault="006F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50DAA42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FE3A34" w:rsidRPr="00FE3A34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CB53C" w14:textId="77777777" w:rsidR="006F3B13" w:rsidRDefault="006F3B13">
      <w:r>
        <w:separator/>
      </w:r>
    </w:p>
  </w:footnote>
  <w:footnote w:type="continuationSeparator" w:id="0">
    <w:p w14:paraId="283475BE" w14:textId="77777777" w:rsidR="006F3B13" w:rsidRDefault="006F3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D3A7C" w14:textId="77777777" w:rsidR="002E34E6" w:rsidRPr="003C7A2E" w:rsidRDefault="00FE3A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4678871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8046F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D3456"/>
    <w:rsid w:val="000D5F97"/>
    <w:rsid w:val="000D7408"/>
    <w:rsid w:val="000E07A6"/>
    <w:rsid w:val="000F3274"/>
    <w:rsid w:val="00100E97"/>
    <w:rsid w:val="00103527"/>
    <w:rsid w:val="00105045"/>
    <w:rsid w:val="00110080"/>
    <w:rsid w:val="00112979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1EB9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B5544"/>
    <w:rsid w:val="001C1516"/>
    <w:rsid w:val="001C2AA3"/>
    <w:rsid w:val="001E02DD"/>
    <w:rsid w:val="001E32B1"/>
    <w:rsid w:val="001E634A"/>
    <w:rsid w:val="001F1BD4"/>
    <w:rsid w:val="001F7F38"/>
    <w:rsid w:val="00206C1A"/>
    <w:rsid w:val="00206F30"/>
    <w:rsid w:val="00216D80"/>
    <w:rsid w:val="0021723B"/>
    <w:rsid w:val="00221FC2"/>
    <w:rsid w:val="00242919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248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773C1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591"/>
    <w:rsid w:val="003F0C1A"/>
    <w:rsid w:val="003F225C"/>
    <w:rsid w:val="004020ED"/>
    <w:rsid w:val="00411A0E"/>
    <w:rsid w:val="00420809"/>
    <w:rsid w:val="0042754A"/>
    <w:rsid w:val="004325C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E43FE"/>
    <w:rsid w:val="004F1ED8"/>
    <w:rsid w:val="004F6AE6"/>
    <w:rsid w:val="00507684"/>
    <w:rsid w:val="00516313"/>
    <w:rsid w:val="00546818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58AF"/>
    <w:rsid w:val="005E696B"/>
    <w:rsid w:val="006007CD"/>
    <w:rsid w:val="00614B82"/>
    <w:rsid w:val="00620F4E"/>
    <w:rsid w:val="006365AD"/>
    <w:rsid w:val="00642405"/>
    <w:rsid w:val="00642E44"/>
    <w:rsid w:val="00643B4C"/>
    <w:rsid w:val="00645F5E"/>
    <w:rsid w:val="00651FBF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6F3B13"/>
    <w:rsid w:val="00704803"/>
    <w:rsid w:val="00706A20"/>
    <w:rsid w:val="00707D7A"/>
    <w:rsid w:val="0072594A"/>
    <w:rsid w:val="007316B6"/>
    <w:rsid w:val="00740D4E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1885"/>
    <w:rsid w:val="00805091"/>
    <w:rsid w:val="00823EE9"/>
    <w:rsid w:val="00834AC4"/>
    <w:rsid w:val="008445AB"/>
    <w:rsid w:val="00850E16"/>
    <w:rsid w:val="00862F50"/>
    <w:rsid w:val="00873FD2"/>
    <w:rsid w:val="008805AE"/>
    <w:rsid w:val="00884AFA"/>
    <w:rsid w:val="0089506B"/>
    <w:rsid w:val="008A1D5E"/>
    <w:rsid w:val="008B6E84"/>
    <w:rsid w:val="008C019E"/>
    <w:rsid w:val="008D1E72"/>
    <w:rsid w:val="008D6542"/>
    <w:rsid w:val="008F4BC3"/>
    <w:rsid w:val="008F6A20"/>
    <w:rsid w:val="00905A73"/>
    <w:rsid w:val="009074EE"/>
    <w:rsid w:val="00912728"/>
    <w:rsid w:val="0091529A"/>
    <w:rsid w:val="00927087"/>
    <w:rsid w:val="00927D7D"/>
    <w:rsid w:val="00943130"/>
    <w:rsid w:val="00953717"/>
    <w:rsid w:val="00955E63"/>
    <w:rsid w:val="00957FD8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1629"/>
    <w:rsid w:val="00A62E9B"/>
    <w:rsid w:val="00A91F4C"/>
    <w:rsid w:val="00AA0A95"/>
    <w:rsid w:val="00AA1D3C"/>
    <w:rsid w:val="00AA5DA3"/>
    <w:rsid w:val="00AC1DC1"/>
    <w:rsid w:val="00AC213B"/>
    <w:rsid w:val="00AD0D09"/>
    <w:rsid w:val="00AD359D"/>
    <w:rsid w:val="00AD6A7B"/>
    <w:rsid w:val="00AF5AA8"/>
    <w:rsid w:val="00AF6E55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C64D5"/>
    <w:rsid w:val="00BD035A"/>
    <w:rsid w:val="00BE23D0"/>
    <w:rsid w:val="00BE6B58"/>
    <w:rsid w:val="00BF0628"/>
    <w:rsid w:val="00C0597E"/>
    <w:rsid w:val="00C157A0"/>
    <w:rsid w:val="00C17282"/>
    <w:rsid w:val="00C253C0"/>
    <w:rsid w:val="00C27540"/>
    <w:rsid w:val="00C27A3C"/>
    <w:rsid w:val="00C35BBD"/>
    <w:rsid w:val="00C47E8D"/>
    <w:rsid w:val="00C552BE"/>
    <w:rsid w:val="00C56739"/>
    <w:rsid w:val="00C56884"/>
    <w:rsid w:val="00C635AD"/>
    <w:rsid w:val="00C675BB"/>
    <w:rsid w:val="00C67812"/>
    <w:rsid w:val="00C843C8"/>
    <w:rsid w:val="00C8660C"/>
    <w:rsid w:val="00C873E7"/>
    <w:rsid w:val="00C9091B"/>
    <w:rsid w:val="00CA5B77"/>
    <w:rsid w:val="00CA5CD2"/>
    <w:rsid w:val="00CC3CD8"/>
    <w:rsid w:val="00CC77C7"/>
    <w:rsid w:val="00CD0A70"/>
    <w:rsid w:val="00D0226C"/>
    <w:rsid w:val="00D02352"/>
    <w:rsid w:val="00D2429D"/>
    <w:rsid w:val="00D353D9"/>
    <w:rsid w:val="00D46215"/>
    <w:rsid w:val="00D678FB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E6764"/>
    <w:rsid w:val="00DF00BB"/>
    <w:rsid w:val="00E314FB"/>
    <w:rsid w:val="00E34C92"/>
    <w:rsid w:val="00E35D3E"/>
    <w:rsid w:val="00E515B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6BD"/>
    <w:rsid w:val="00F77B17"/>
    <w:rsid w:val="00F807F1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3A34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96243-79CF-41D3-A3FF-B00EA7705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1191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2023-02-13T12:09:00Z</cp:lastPrinted>
  <dcterms:created xsi:type="dcterms:W3CDTF">2024-04-15T12:35:00Z</dcterms:created>
  <dcterms:modified xsi:type="dcterms:W3CDTF">2024-04-15T12:35:00Z</dcterms:modified>
</cp:coreProperties>
</file>