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4CB" w:rsidRPr="008424CB" w:rsidRDefault="008424CB" w:rsidP="008424CB">
      <w:pPr>
        <w:spacing w:after="100"/>
        <w:jc w:val="center"/>
        <w:rPr>
          <w:b/>
          <w:iCs/>
          <w:lang w:eastAsia="ar-SA"/>
        </w:rPr>
      </w:pPr>
      <w:r w:rsidRPr="008424CB">
        <w:rPr>
          <w:b/>
          <w:bCs/>
          <w:iCs/>
          <w:lang w:eastAsia="ar-SA"/>
        </w:rPr>
        <w:t xml:space="preserve">PROJETO DE LEI ORDINÁRIA Nº </w:t>
      </w:r>
      <w:r w:rsidR="000C5580">
        <w:rPr>
          <w:b/>
          <w:bCs/>
          <w:iCs/>
          <w:lang w:eastAsia="ar-SA"/>
        </w:rPr>
        <w:t>08/2024</w:t>
      </w:r>
      <w:r w:rsidR="006547FD">
        <w:rPr>
          <w:b/>
          <w:bCs/>
          <w:iCs/>
          <w:lang w:eastAsia="ar-SA"/>
        </w:rPr>
        <w:t>.</w:t>
      </w:r>
    </w:p>
    <w:p w:rsidR="008424CB" w:rsidRPr="008424CB" w:rsidRDefault="008424CB" w:rsidP="008424CB">
      <w:pPr>
        <w:spacing w:after="100"/>
        <w:jc w:val="center"/>
        <w:rPr>
          <w:bCs/>
          <w:iCs/>
          <w:lang w:eastAsia="ar-SA"/>
        </w:rPr>
      </w:pPr>
    </w:p>
    <w:p w:rsidR="006547FD" w:rsidRPr="006547FD" w:rsidRDefault="00C67D44" w:rsidP="006547FD">
      <w:pPr>
        <w:ind w:left="3540"/>
        <w:jc w:val="both"/>
        <w:rPr>
          <w:b/>
          <w:i/>
        </w:rPr>
      </w:pPr>
      <w:r w:rsidRPr="00C67D44">
        <w:rPr>
          <w:b/>
          <w:i/>
        </w:rPr>
        <w:t>“Dispõe</w:t>
      </w:r>
      <w:r w:rsidR="00585384">
        <w:rPr>
          <w:b/>
          <w:i/>
        </w:rPr>
        <w:t xml:space="preserve"> sobre a revisão geral anual</w:t>
      </w:r>
      <w:r w:rsidRPr="00C67D44">
        <w:rPr>
          <w:b/>
          <w:i/>
        </w:rPr>
        <w:t xml:space="preserve"> </w:t>
      </w:r>
      <w:r w:rsidR="004770A7">
        <w:rPr>
          <w:b/>
          <w:i/>
        </w:rPr>
        <w:t>do subsídio da Prefeita</w:t>
      </w:r>
      <w:r w:rsidR="00585384" w:rsidRPr="00585384">
        <w:rPr>
          <w:b/>
          <w:i/>
        </w:rPr>
        <w:t xml:space="preserve"> Municipal, Vice-Prefeito e Secretários Municipais</w:t>
      </w:r>
      <w:r w:rsidRPr="00C67D44">
        <w:rPr>
          <w:b/>
          <w:i/>
        </w:rPr>
        <w:t>”</w:t>
      </w:r>
      <w:r w:rsidR="00C67961" w:rsidRPr="00C67D44">
        <w:rPr>
          <w:b/>
          <w:i/>
        </w:rPr>
        <w:t>.</w:t>
      </w:r>
    </w:p>
    <w:p w:rsidR="00D41E5A" w:rsidRPr="00AD2EB1" w:rsidRDefault="00D41E5A" w:rsidP="008424CB">
      <w:pPr>
        <w:jc w:val="both"/>
      </w:pPr>
    </w:p>
    <w:p w:rsidR="008424CB" w:rsidRPr="008424CB" w:rsidRDefault="008424CB" w:rsidP="008424CB">
      <w:pPr>
        <w:spacing w:line="276" w:lineRule="auto"/>
        <w:jc w:val="both"/>
        <w:rPr>
          <w:bCs/>
        </w:rPr>
      </w:pPr>
      <w:r w:rsidRPr="008424CB">
        <w:t>A Câmara Mun</w:t>
      </w:r>
      <w:r>
        <w:t>icipal de Lima Duarte aprova e a Prefeita</w:t>
      </w:r>
      <w:r w:rsidRPr="008424CB">
        <w:t xml:space="preserve"> Municipal</w:t>
      </w:r>
      <w:r w:rsidR="00D41E5A">
        <w:t>, com fulcro no</w:t>
      </w:r>
      <w:r w:rsidR="00AD2EB1">
        <w:t xml:space="preserve"> art. 37, in</w:t>
      </w:r>
      <w:r w:rsidR="00585384">
        <w:t xml:space="preserve">ciso X, da Constituição Federal e </w:t>
      </w:r>
      <w:r w:rsidR="00AD2EB1">
        <w:t>art. 45 da LOM,</w:t>
      </w:r>
      <w:r w:rsidRPr="008424CB">
        <w:t xml:space="preserve"> sanciona a seguinte Lei:</w:t>
      </w:r>
    </w:p>
    <w:p w:rsidR="008424CB" w:rsidRPr="008424CB" w:rsidRDefault="008424CB" w:rsidP="008424CB">
      <w:pPr>
        <w:spacing w:line="276" w:lineRule="auto"/>
        <w:jc w:val="both"/>
        <w:rPr>
          <w:bCs/>
        </w:rPr>
      </w:pPr>
      <w:r w:rsidRPr="008424CB">
        <w:t> </w:t>
      </w:r>
    </w:p>
    <w:p w:rsidR="009C3C4A" w:rsidRDefault="00394098" w:rsidP="009C3C4A">
      <w:pPr>
        <w:spacing w:line="360" w:lineRule="auto"/>
        <w:jc w:val="both"/>
      </w:pPr>
      <w:r w:rsidRPr="006547FD">
        <w:rPr>
          <w:b/>
        </w:rPr>
        <w:t>Art. 1º</w:t>
      </w:r>
      <w:r w:rsidR="009C3C4A" w:rsidRPr="009C3C4A">
        <w:t xml:space="preserve"> </w:t>
      </w:r>
      <w:r w:rsidR="004E41F1">
        <w:t>Esta</w:t>
      </w:r>
      <w:r w:rsidR="00715C59">
        <w:t xml:space="preserve"> lei </w:t>
      </w:r>
      <w:r w:rsidR="00C67D44">
        <w:t xml:space="preserve">versa sobre </w:t>
      </w:r>
      <w:r w:rsidR="00585384">
        <w:t>o reajuste do subsídio da Prefeita</w:t>
      </w:r>
      <w:r w:rsidR="00585384" w:rsidRPr="00585384">
        <w:t>, Vice-Prefeito e Secretários Municipais, em cumprimento do que estabelece o artigo 37, X, da Constituição Federal de 1988, em consonância com o disposto no artigo 45 da Lei Orgânica Municipal de Lima Duarte</w:t>
      </w:r>
      <w:r w:rsidR="00715C59">
        <w:t>.</w:t>
      </w:r>
    </w:p>
    <w:p w:rsidR="005B7011" w:rsidRDefault="005B7011" w:rsidP="009C3C4A">
      <w:pPr>
        <w:spacing w:line="360" w:lineRule="auto"/>
        <w:jc w:val="both"/>
      </w:pPr>
    </w:p>
    <w:p w:rsidR="00C72913" w:rsidRPr="009C3C4A" w:rsidRDefault="005B7011" w:rsidP="009C3C4A">
      <w:pPr>
        <w:spacing w:line="360" w:lineRule="auto"/>
        <w:jc w:val="both"/>
      </w:pPr>
      <w:r>
        <w:rPr>
          <w:b/>
        </w:rPr>
        <w:t>A</w:t>
      </w:r>
      <w:r w:rsidR="008424CB" w:rsidRPr="006547FD">
        <w:rPr>
          <w:b/>
        </w:rPr>
        <w:t xml:space="preserve">rt. </w:t>
      </w:r>
      <w:r w:rsidR="009C3C4A" w:rsidRPr="006547FD">
        <w:rPr>
          <w:b/>
        </w:rPr>
        <w:t>2</w:t>
      </w:r>
      <w:r w:rsidR="008424CB" w:rsidRPr="006547FD">
        <w:rPr>
          <w:b/>
        </w:rPr>
        <w:t>°</w:t>
      </w:r>
      <w:r w:rsidR="008424CB" w:rsidRPr="008424CB">
        <w:t xml:space="preserve"> </w:t>
      </w:r>
      <w:r w:rsidR="00585384">
        <w:t xml:space="preserve">Ficam </w:t>
      </w:r>
      <w:proofErr w:type="gramStart"/>
      <w:r w:rsidR="00585384">
        <w:t xml:space="preserve">reajustados em </w:t>
      </w:r>
      <w:r w:rsidR="000C5580" w:rsidRPr="000C5580">
        <w:t>3,71% (três inteiros e setenta e um centésimos por cento) equivalente ao INPC</w:t>
      </w:r>
      <w:proofErr w:type="gramEnd"/>
      <w:r w:rsidR="000C5580" w:rsidRPr="000C5580">
        <w:t xml:space="preserve"> - Índice Nacional de Preços ao Consumidor, do IBGE, apurado em 31/12/2023, incidentes sobre os valores dos vencimentos vigentes em dezembro de 2023</w:t>
      </w:r>
      <w:r w:rsidR="009C3C4A" w:rsidRPr="009C3C4A">
        <w:t>.</w:t>
      </w:r>
    </w:p>
    <w:p w:rsidR="00CB6AAC" w:rsidRDefault="00CB6AAC" w:rsidP="00CB6AAC">
      <w:pPr>
        <w:spacing w:line="360" w:lineRule="auto"/>
        <w:jc w:val="both"/>
      </w:pPr>
    </w:p>
    <w:p w:rsidR="003E6265" w:rsidRDefault="003E6265" w:rsidP="003E6265">
      <w:pPr>
        <w:spacing w:line="360" w:lineRule="auto"/>
        <w:jc w:val="both"/>
      </w:pPr>
      <w:r>
        <w:t xml:space="preserve">I – Fica autorizado a Chefe do Poder Executivo Municipal conceder aos agentes políticos referidos a complementação dos vencimentos relativos ao período não contemplado, desde </w:t>
      </w:r>
      <w:r w:rsidR="000C5580">
        <w:t>janeiro de 2024</w:t>
      </w:r>
      <w:r>
        <w:t>, até a data da publicação desta lei.</w:t>
      </w:r>
    </w:p>
    <w:p w:rsidR="003E6265" w:rsidRDefault="003E6265" w:rsidP="003E6265">
      <w:pPr>
        <w:spacing w:line="360" w:lineRule="auto"/>
        <w:jc w:val="both"/>
      </w:pPr>
    </w:p>
    <w:p w:rsidR="003E6265" w:rsidRDefault="003E6265" w:rsidP="003E6265">
      <w:pPr>
        <w:spacing w:line="360" w:lineRule="auto"/>
        <w:jc w:val="both"/>
      </w:pPr>
      <w:r>
        <w:t>II - Decreto Municipal disporá sobre a forma de restituição da diferença de que trata o inc. I, conforme disponibilidade financeira e orçamentária da administração.</w:t>
      </w:r>
    </w:p>
    <w:p w:rsidR="008D7FEA" w:rsidRDefault="008D7FEA" w:rsidP="00CB6AAC">
      <w:pPr>
        <w:spacing w:line="360" w:lineRule="auto"/>
        <w:jc w:val="both"/>
      </w:pPr>
    </w:p>
    <w:p w:rsidR="00C72913" w:rsidRPr="00C72913" w:rsidRDefault="008424CB" w:rsidP="009C3C4A">
      <w:pPr>
        <w:spacing w:line="360" w:lineRule="auto"/>
        <w:jc w:val="both"/>
      </w:pPr>
      <w:r w:rsidRPr="00DA5245">
        <w:rPr>
          <w:b/>
        </w:rPr>
        <w:t xml:space="preserve">Art. </w:t>
      </w:r>
      <w:r w:rsidR="00585384">
        <w:rPr>
          <w:b/>
        </w:rPr>
        <w:t>3</w:t>
      </w:r>
      <w:r w:rsidRPr="00DA5245">
        <w:rPr>
          <w:b/>
        </w:rPr>
        <w:t>°</w:t>
      </w:r>
      <w:r w:rsidR="00DA5245">
        <w:t xml:space="preserve"> As despesas decorrentes desta l</w:t>
      </w:r>
      <w:r w:rsidRPr="008424CB">
        <w:t xml:space="preserve">ei correrão por conta das dotações orçamentárias próprias consignadas no orçamento </w:t>
      </w:r>
      <w:r w:rsidR="00D13A79">
        <w:t xml:space="preserve">anual </w:t>
      </w:r>
      <w:r w:rsidRPr="008424CB">
        <w:t>vigente.</w:t>
      </w:r>
    </w:p>
    <w:p w:rsidR="008424CB" w:rsidRPr="008424CB" w:rsidRDefault="008424CB" w:rsidP="009C3C4A">
      <w:pPr>
        <w:spacing w:line="360" w:lineRule="auto"/>
        <w:jc w:val="both"/>
        <w:rPr>
          <w:bCs/>
        </w:rPr>
      </w:pPr>
    </w:p>
    <w:p w:rsidR="008424CB" w:rsidRPr="008424CB" w:rsidRDefault="008424CB" w:rsidP="009C3C4A">
      <w:pPr>
        <w:spacing w:line="360" w:lineRule="auto"/>
        <w:jc w:val="both"/>
      </w:pPr>
      <w:r w:rsidRPr="00DA5245">
        <w:rPr>
          <w:b/>
        </w:rPr>
        <w:t xml:space="preserve">Art. </w:t>
      </w:r>
      <w:r w:rsidR="00585384">
        <w:rPr>
          <w:b/>
        </w:rPr>
        <w:t>4</w:t>
      </w:r>
      <w:r w:rsidRPr="00DA5245">
        <w:rPr>
          <w:b/>
        </w:rPr>
        <w:t>°</w:t>
      </w:r>
      <w:r w:rsidRPr="008424CB">
        <w:t xml:space="preserve"> Esta lei entra em vigor na data de sua publicação</w:t>
      </w:r>
      <w:r w:rsidR="00AD2EB1">
        <w:t xml:space="preserve">, com efeitos financeiros </w:t>
      </w:r>
      <w:r w:rsidR="008B71CE">
        <w:t>retroativos ao dia</w:t>
      </w:r>
      <w:r w:rsidR="00AD2EB1">
        <w:t xml:space="preserve"> 1º de </w:t>
      </w:r>
      <w:r w:rsidR="000C5580">
        <w:t>janeiro de 2024</w:t>
      </w:r>
      <w:r w:rsidRPr="008424CB">
        <w:t>.</w:t>
      </w:r>
    </w:p>
    <w:p w:rsidR="00B426FD" w:rsidRPr="008424CB" w:rsidRDefault="00B426FD" w:rsidP="009C3C4A">
      <w:pPr>
        <w:spacing w:line="360" w:lineRule="auto"/>
        <w:jc w:val="both"/>
        <w:rPr>
          <w:b/>
        </w:rPr>
      </w:pPr>
    </w:p>
    <w:p w:rsidR="0040289B" w:rsidRDefault="006547FD" w:rsidP="005E075A">
      <w:pPr>
        <w:spacing w:line="360" w:lineRule="auto"/>
      </w:pPr>
      <w:r>
        <w:t>Lima Duarte/</w:t>
      </w:r>
      <w:r w:rsidR="0040289B" w:rsidRPr="003316B0">
        <w:t xml:space="preserve">MG, </w:t>
      </w:r>
      <w:r w:rsidR="000C5580">
        <w:t>11 de março de 2024</w:t>
      </w:r>
      <w:r w:rsidR="00087ABA" w:rsidRPr="003316B0">
        <w:t>.</w:t>
      </w:r>
    </w:p>
    <w:p w:rsidR="0070588B" w:rsidRPr="003316B0" w:rsidRDefault="0070588B" w:rsidP="009C3C4A">
      <w:pPr>
        <w:spacing w:line="360" w:lineRule="auto"/>
        <w:jc w:val="center"/>
      </w:pPr>
    </w:p>
    <w:p w:rsidR="0040289B" w:rsidRPr="00C63CDD" w:rsidRDefault="0097212A" w:rsidP="008464E2">
      <w:pPr>
        <w:jc w:val="center"/>
      </w:pPr>
      <w:r w:rsidRPr="00C63CDD">
        <w:t>ELENICE PEREIRA DELGADO SANTELLI</w:t>
      </w:r>
    </w:p>
    <w:p w:rsidR="0070588B" w:rsidRPr="00C63CDD" w:rsidRDefault="0097212A" w:rsidP="008464E2">
      <w:pPr>
        <w:jc w:val="center"/>
      </w:pPr>
      <w:r w:rsidRPr="00C63CDD">
        <w:t>Prefeita</w:t>
      </w:r>
      <w:r w:rsidR="0040289B" w:rsidRPr="00C63CDD">
        <w:t xml:space="preserve"> </w:t>
      </w:r>
      <w:r w:rsidR="00551252">
        <w:t>Municipal</w:t>
      </w: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944672" w:rsidRPr="0047131C" w:rsidRDefault="000C5580" w:rsidP="00944672">
      <w:pPr>
        <w:jc w:val="both"/>
      </w:pPr>
      <w:r>
        <w:lastRenderedPageBreak/>
        <w:t>ME</w:t>
      </w:r>
      <w:r w:rsidR="00944672" w:rsidRPr="0047131C">
        <w:t xml:space="preserve">NSAGEM </w:t>
      </w:r>
    </w:p>
    <w:p w:rsidR="00944672" w:rsidRPr="0047131C" w:rsidRDefault="00944672" w:rsidP="00944672">
      <w:pPr>
        <w:jc w:val="both"/>
      </w:pPr>
      <w:r w:rsidRPr="0047131C">
        <w:t>DO GABINETE DA PREFEITA DE LIMA DUARTE</w:t>
      </w:r>
    </w:p>
    <w:p w:rsidR="00944672" w:rsidRPr="0047131C" w:rsidRDefault="00944672" w:rsidP="00944672">
      <w:pPr>
        <w:jc w:val="both"/>
      </w:pPr>
      <w:r w:rsidRPr="0047131C">
        <w:t xml:space="preserve">AO EXMO. SR. </w:t>
      </w:r>
      <w:r w:rsidR="00791B46">
        <w:t>FÁBIO PEREIRA VIEIRA</w:t>
      </w:r>
    </w:p>
    <w:p w:rsidR="00944672" w:rsidRPr="0047131C" w:rsidRDefault="00944672" w:rsidP="00944672">
      <w:pPr>
        <w:jc w:val="both"/>
      </w:pPr>
      <w:r w:rsidRPr="0047131C">
        <w:t>PRESIDENTE DA CÂMARA MUNICIPAL DE LIMA DUARTE/MG</w:t>
      </w:r>
    </w:p>
    <w:p w:rsidR="00944672" w:rsidRPr="0047131C" w:rsidRDefault="00944672" w:rsidP="00944672">
      <w:pPr>
        <w:jc w:val="both"/>
      </w:pPr>
      <w:r w:rsidRPr="0047131C">
        <w:t xml:space="preserve">LIMA DUARTE, DIA </w:t>
      </w:r>
      <w:r w:rsidR="000C5580">
        <w:t>11 DE MARÇO DE 2024</w:t>
      </w:r>
      <w:r w:rsidRPr="0047131C">
        <w:t>.</w:t>
      </w:r>
    </w:p>
    <w:p w:rsidR="00944672" w:rsidRPr="0047131C" w:rsidRDefault="00944672" w:rsidP="00944672">
      <w:pPr>
        <w:jc w:val="both"/>
      </w:pPr>
    </w:p>
    <w:p w:rsidR="00944672" w:rsidRPr="0047131C" w:rsidRDefault="00944672" w:rsidP="00944672">
      <w:pPr>
        <w:jc w:val="both"/>
      </w:pPr>
    </w:p>
    <w:p w:rsidR="00944672" w:rsidRPr="0047131C" w:rsidRDefault="00944672" w:rsidP="00944672">
      <w:pPr>
        <w:spacing w:line="360" w:lineRule="auto"/>
        <w:jc w:val="both"/>
      </w:pPr>
      <w:r w:rsidRPr="0047131C">
        <w:t>Ilmo. Senhor Presidente e demais Vereadores,</w:t>
      </w:r>
    </w:p>
    <w:p w:rsidR="00394098" w:rsidRDefault="00394098" w:rsidP="00944672">
      <w:pPr>
        <w:spacing w:line="360" w:lineRule="auto"/>
        <w:ind w:firstLine="1134"/>
        <w:jc w:val="both"/>
      </w:pPr>
    </w:p>
    <w:p w:rsidR="00AD2EB1" w:rsidRDefault="00944672" w:rsidP="00AD2EB1">
      <w:pPr>
        <w:spacing w:line="360" w:lineRule="auto"/>
        <w:ind w:firstLine="1134"/>
        <w:jc w:val="both"/>
      </w:pPr>
      <w:r w:rsidRPr="0047131C">
        <w:t xml:space="preserve">Nesta oportunidade estamos remetendo para apreciação e votação o Projeto de Lei Ordinária n.º </w:t>
      </w:r>
      <w:r w:rsidR="003B2489">
        <w:t>08/2024</w:t>
      </w:r>
      <w:r w:rsidRPr="0047131C">
        <w:t xml:space="preserve">, que </w:t>
      </w:r>
      <w:r w:rsidR="00551252">
        <w:t>d</w:t>
      </w:r>
      <w:r w:rsidR="00551252" w:rsidRPr="00551252">
        <w:t>ispõe sobre a revisão geral anual do subsídio do Prefeito Municipal, Vice-Prefeito e Secretários Municipais</w:t>
      </w:r>
      <w:r w:rsidR="0047131C" w:rsidRPr="0047131C">
        <w:t>.</w:t>
      </w:r>
    </w:p>
    <w:p w:rsidR="00AD2EB1" w:rsidRDefault="00AD2EB1" w:rsidP="00AD2EB1">
      <w:pPr>
        <w:spacing w:line="360" w:lineRule="auto"/>
        <w:ind w:firstLine="1134"/>
        <w:jc w:val="both"/>
      </w:pPr>
      <w:r w:rsidRPr="00571C0E">
        <w:t xml:space="preserve">Tal reajuste vem atender a determinação constitucional contida no art. 37, X da </w:t>
      </w:r>
      <w:r>
        <w:t>Lei M</w:t>
      </w:r>
      <w:r w:rsidRPr="00571C0E">
        <w:t>aior</w:t>
      </w:r>
      <w:r>
        <w:t xml:space="preserve"> e do art. 45 da Lei Orgânica Municipal</w:t>
      </w:r>
      <w:r w:rsidRPr="00571C0E">
        <w:t xml:space="preserve">; para tanto foi utilizado como base do reajuste o Índice Nacional de Preços ao Consumidor - </w:t>
      </w:r>
      <w:r w:rsidRPr="00073258">
        <w:rPr>
          <w:rStyle w:val="Forte"/>
          <w:b w:val="0"/>
        </w:rPr>
        <w:t>INPC</w:t>
      </w:r>
      <w:r w:rsidRPr="00571C0E">
        <w:t xml:space="preserve">, que é um dos principais indicadores brasileiro da variação mensal dos preços. O índice mede a variação do custo de vida das famílias com chefes assalariados e com rendimento mensal compreendido entre </w:t>
      </w:r>
      <w:proofErr w:type="gramStart"/>
      <w:r w:rsidRPr="00571C0E">
        <w:t>1</w:t>
      </w:r>
      <w:proofErr w:type="gramEnd"/>
      <w:r>
        <w:t xml:space="preserve"> (um)</w:t>
      </w:r>
      <w:r w:rsidRPr="00571C0E">
        <w:t xml:space="preserve"> e 5</w:t>
      </w:r>
      <w:r>
        <w:t xml:space="preserve"> (cinco)</w:t>
      </w:r>
      <w:r w:rsidRPr="00571C0E">
        <w:t xml:space="preserve"> salários mínimos mensais, o que representa aproximadamente 50% das famílias brasileiras.</w:t>
      </w:r>
    </w:p>
    <w:p w:rsidR="00551252" w:rsidRDefault="00AD2EB1" w:rsidP="00551252">
      <w:pPr>
        <w:spacing w:line="360" w:lineRule="auto"/>
        <w:ind w:firstLine="1134"/>
        <w:jc w:val="both"/>
      </w:pPr>
      <w:r w:rsidRPr="00AD2EB1">
        <w:t xml:space="preserve">O índice é calculado desde 1979, pelo Instituto Brasileiro de Geografia e Estatística (IBGE). </w:t>
      </w:r>
      <w:proofErr w:type="gramStart"/>
      <w:r w:rsidRPr="00AD2EB1">
        <w:t>Outrossim</w:t>
      </w:r>
      <w:proofErr w:type="gramEnd"/>
      <w:r w:rsidRPr="00AD2EB1">
        <w:t>, o INPC é muito utilizado pelo Governo como parâmetro para o reajuste de salários em negociações trabalhistas.</w:t>
      </w:r>
    </w:p>
    <w:p w:rsidR="00551252" w:rsidRDefault="00551252" w:rsidP="00551252">
      <w:pPr>
        <w:spacing w:line="360" w:lineRule="auto"/>
        <w:ind w:firstLine="1134"/>
        <w:jc w:val="both"/>
      </w:pPr>
      <w:r>
        <w:t xml:space="preserve">É importante mencionar que o subsidio uma vez fixado na legislatura anterior, não sofreu até o presente momento a correção inflacionária devida e autorizada pela Constituição da República. </w:t>
      </w:r>
    </w:p>
    <w:p w:rsidR="00C779B1" w:rsidRDefault="00C779B1" w:rsidP="00551252">
      <w:pPr>
        <w:spacing w:line="360" w:lineRule="auto"/>
        <w:ind w:firstLine="1134"/>
        <w:jc w:val="both"/>
      </w:pPr>
      <w:r>
        <w:t>Por fim,</w:t>
      </w:r>
      <w:r w:rsidRPr="00571C0E">
        <w:t xml:space="preserve"> destacamos que o projeto em pauta foi elaborado mediante minuciosa pesquisa e manutenção junto a órgãos e setores ligados a área de atuação.</w:t>
      </w:r>
    </w:p>
    <w:p w:rsidR="00791B46" w:rsidRPr="000C5580" w:rsidRDefault="00944672" w:rsidP="00944672">
      <w:pPr>
        <w:spacing w:line="360" w:lineRule="auto"/>
        <w:ind w:firstLine="1134"/>
        <w:jc w:val="both"/>
        <w:rPr>
          <w:b/>
          <w:u w:val="single"/>
        </w:rPr>
      </w:pPr>
      <w:r w:rsidRPr="0047131C">
        <w:t>Ante o exposto, aguardamos a votação do presente projeto de lei e a consequente aprovação da proposta apresentada</w:t>
      </w:r>
      <w:r w:rsidR="000C5580">
        <w:t xml:space="preserve">, em regime de urgência, </w:t>
      </w:r>
      <w:r w:rsidR="000C5580" w:rsidRPr="000C5580">
        <w:rPr>
          <w:b/>
          <w:u w:val="single"/>
        </w:rPr>
        <w:t>na forma do art. 105 da LOM</w:t>
      </w:r>
      <w:r w:rsidR="00791B46" w:rsidRPr="000C5580">
        <w:rPr>
          <w:b/>
          <w:u w:val="single"/>
        </w:rPr>
        <w:t>.</w:t>
      </w:r>
    </w:p>
    <w:p w:rsidR="008464E2" w:rsidRDefault="00944672" w:rsidP="00944672">
      <w:pPr>
        <w:spacing w:line="360" w:lineRule="auto"/>
        <w:ind w:firstLine="1134"/>
        <w:jc w:val="both"/>
      </w:pPr>
      <w:r w:rsidRPr="0047131C">
        <w:t>Respeitosamente,</w:t>
      </w:r>
    </w:p>
    <w:p w:rsidR="00C63CDD" w:rsidRPr="003316B0" w:rsidRDefault="00C63CDD" w:rsidP="00C63CDD">
      <w:pPr>
        <w:spacing w:line="360" w:lineRule="auto"/>
        <w:jc w:val="center"/>
      </w:pPr>
    </w:p>
    <w:p w:rsidR="00C63CDD" w:rsidRPr="00C63CDD" w:rsidRDefault="00C63CDD" w:rsidP="00C63CDD">
      <w:pPr>
        <w:jc w:val="center"/>
      </w:pPr>
      <w:r w:rsidRPr="00C63CDD">
        <w:t>ELENICE PEREIRA DELGADO SANTELLI</w:t>
      </w:r>
    </w:p>
    <w:p w:rsidR="00C63CDD" w:rsidRPr="008424CB" w:rsidRDefault="00C63CDD" w:rsidP="00C63CDD">
      <w:pPr>
        <w:jc w:val="center"/>
      </w:pPr>
      <w:r w:rsidRPr="00C63CDD">
        <w:t xml:space="preserve">Prefeita </w:t>
      </w:r>
      <w:r w:rsidR="00791B46">
        <w:t>Municipal</w:t>
      </w:r>
    </w:p>
    <w:p w:rsidR="00C63CDD" w:rsidRPr="0047131C" w:rsidRDefault="00C63CDD" w:rsidP="00944672">
      <w:pPr>
        <w:spacing w:line="360" w:lineRule="auto"/>
        <w:ind w:firstLine="1134"/>
        <w:jc w:val="both"/>
      </w:pPr>
    </w:p>
    <w:sectPr w:rsidR="00C63CDD" w:rsidRPr="0047131C" w:rsidSect="009E7A00">
      <w:headerReference w:type="default" r:id="rId8"/>
      <w:footerReference w:type="default" r:id="rId9"/>
      <w:pgSz w:w="11906" w:h="16838"/>
      <w:pgMar w:top="1134" w:right="1558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5384" w:rsidRDefault="00585384" w:rsidP="00170DB4">
      <w:r>
        <w:separator/>
      </w:r>
    </w:p>
  </w:endnote>
  <w:endnote w:type="continuationSeparator" w:id="1">
    <w:p w:rsidR="00585384" w:rsidRDefault="00585384" w:rsidP="00170D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charset w:val="00"/>
    <w:family w:val="auto"/>
    <w:pitch w:val="variable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24882073"/>
      <w:docPartObj>
        <w:docPartGallery w:val="Page Numbers (Bottom of Page)"/>
        <w:docPartUnique/>
      </w:docPartObj>
    </w:sdtPr>
    <w:sdtContent>
      <w:p w:rsidR="00585384" w:rsidRDefault="004624AB">
        <w:pPr>
          <w:pStyle w:val="Rodap"/>
          <w:jc w:val="right"/>
        </w:pPr>
        <w:r w:rsidRPr="00522F2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585384" w:rsidRPr="00522F2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5B7011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585384" w:rsidRDefault="0058538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5384" w:rsidRDefault="00585384" w:rsidP="00170DB4">
      <w:r>
        <w:separator/>
      </w:r>
    </w:p>
  </w:footnote>
  <w:footnote w:type="continuationSeparator" w:id="1">
    <w:p w:rsidR="00585384" w:rsidRDefault="00585384" w:rsidP="00170D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384" w:rsidRPr="000F217E" w:rsidRDefault="00585384" w:rsidP="009A040D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 w:rsidRPr="000F217E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-388372</wp:posOffset>
          </wp:positionH>
          <wp:positionV relativeFrom="paragraph">
            <wp:posOffset>-115626</wp:posOffset>
          </wp:positionV>
          <wp:extent cx="596348" cy="643421"/>
          <wp:effectExtent l="19050" t="0" r="0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348" cy="64342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F217E">
      <w:rPr>
        <w:rFonts w:ascii="Times New Roman" w:eastAsia="Batang" w:hAnsi="Times New Roman" w:cs="Times New Roman"/>
        <w:b/>
        <w:bCs/>
        <w:i/>
        <w:iCs/>
        <w:sz w:val="40"/>
      </w:rPr>
      <w:t>Prefeitura Municipal de Lima Duarte – MG</w:t>
    </w:r>
  </w:p>
  <w:p w:rsidR="00585384" w:rsidRPr="000F217E" w:rsidRDefault="00585384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u w:val="single"/>
      </w:rPr>
    </w:pPr>
    <w:r w:rsidRPr="000F217E">
      <w:rPr>
        <w:rFonts w:ascii="Times New Roman" w:eastAsia="Batang" w:hAnsi="Times New Roman" w:cs="Times New Roman"/>
        <w:b/>
        <w:iCs/>
        <w:u w:val="single"/>
      </w:rPr>
      <w:t>Gabinete da Prefeita</w:t>
    </w:r>
  </w:p>
  <w:p w:rsidR="00585384" w:rsidRPr="000F217E" w:rsidRDefault="00585384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</w:rPr>
    </w:pPr>
    <w:r w:rsidRPr="000F217E">
      <w:rPr>
        <w:rFonts w:ascii="Times New Roman" w:eastAsia="Batang" w:hAnsi="Times New Roman" w:cs="Times New Roman"/>
        <w:i/>
        <w:iCs/>
      </w:rPr>
      <w:t>Praça Juscelino Kubitschek, 173 – Centro – 36.140-000 - Telefone: (32) 3281-1810</w:t>
    </w:r>
  </w:p>
  <w:p w:rsidR="00585384" w:rsidRDefault="00585384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686FEB"/>
    <w:multiLevelType w:val="multilevel"/>
    <w:tmpl w:val="B7D888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289B"/>
    <w:rsid w:val="000214E6"/>
    <w:rsid w:val="00031E55"/>
    <w:rsid w:val="00055B58"/>
    <w:rsid w:val="00065337"/>
    <w:rsid w:val="00077413"/>
    <w:rsid w:val="00087ABA"/>
    <w:rsid w:val="000C045E"/>
    <w:rsid w:val="000C5580"/>
    <w:rsid w:val="000C7489"/>
    <w:rsid w:val="000F217E"/>
    <w:rsid w:val="00110C3B"/>
    <w:rsid w:val="0015496A"/>
    <w:rsid w:val="00162A67"/>
    <w:rsid w:val="00167E88"/>
    <w:rsid w:val="00170DB4"/>
    <w:rsid w:val="00184F45"/>
    <w:rsid w:val="001A0A75"/>
    <w:rsid w:val="001B2BDA"/>
    <w:rsid w:val="001B7C27"/>
    <w:rsid w:val="001F2246"/>
    <w:rsid w:val="00232323"/>
    <w:rsid w:val="00265EC7"/>
    <w:rsid w:val="002A2287"/>
    <w:rsid w:val="002B5F4A"/>
    <w:rsid w:val="002C11EE"/>
    <w:rsid w:val="002D4DF2"/>
    <w:rsid w:val="002E7490"/>
    <w:rsid w:val="003316B0"/>
    <w:rsid w:val="00345F4E"/>
    <w:rsid w:val="00352602"/>
    <w:rsid w:val="00394098"/>
    <w:rsid w:val="003B2489"/>
    <w:rsid w:val="003C00D3"/>
    <w:rsid w:val="003E6265"/>
    <w:rsid w:val="003F56A0"/>
    <w:rsid w:val="0040289B"/>
    <w:rsid w:val="004624AB"/>
    <w:rsid w:val="0047131C"/>
    <w:rsid w:val="004770A7"/>
    <w:rsid w:val="00477687"/>
    <w:rsid w:val="004813DE"/>
    <w:rsid w:val="004D6DE4"/>
    <w:rsid w:val="004E41F1"/>
    <w:rsid w:val="005053DD"/>
    <w:rsid w:val="0051634E"/>
    <w:rsid w:val="00522F2E"/>
    <w:rsid w:val="00551252"/>
    <w:rsid w:val="005620D4"/>
    <w:rsid w:val="0057259E"/>
    <w:rsid w:val="00585384"/>
    <w:rsid w:val="005B7011"/>
    <w:rsid w:val="005E075A"/>
    <w:rsid w:val="005F7464"/>
    <w:rsid w:val="0061235D"/>
    <w:rsid w:val="00614CE9"/>
    <w:rsid w:val="006547FD"/>
    <w:rsid w:val="0066363F"/>
    <w:rsid w:val="00665719"/>
    <w:rsid w:val="00683F42"/>
    <w:rsid w:val="006A0227"/>
    <w:rsid w:val="006B7798"/>
    <w:rsid w:val="006D0A58"/>
    <w:rsid w:val="0070588B"/>
    <w:rsid w:val="00705F57"/>
    <w:rsid w:val="0070659C"/>
    <w:rsid w:val="00715C59"/>
    <w:rsid w:val="00735F62"/>
    <w:rsid w:val="00747AD9"/>
    <w:rsid w:val="00777CFF"/>
    <w:rsid w:val="00791B46"/>
    <w:rsid w:val="007A1824"/>
    <w:rsid w:val="007A70BF"/>
    <w:rsid w:val="007B59B1"/>
    <w:rsid w:val="007B7114"/>
    <w:rsid w:val="007F6CFA"/>
    <w:rsid w:val="00804CE4"/>
    <w:rsid w:val="00815CB8"/>
    <w:rsid w:val="008424CB"/>
    <w:rsid w:val="008464E2"/>
    <w:rsid w:val="008B71CE"/>
    <w:rsid w:val="008C77A7"/>
    <w:rsid w:val="008D7FEA"/>
    <w:rsid w:val="008E36C6"/>
    <w:rsid w:val="008F675E"/>
    <w:rsid w:val="00913218"/>
    <w:rsid w:val="00944672"/>
    <w:rsid w:val="00952A32"/>
    <w:rsid w:val="0097212A"/>
    <w:rsid w:val="0098703C"/>
    <w:rsid w:val="009A040D"/>
    <w:rsid w:val="009A3695"/>
    <w:rsid w:val="009C3C4A"/>
    <w:rsid w:val="009D524B"/>
    <w:rsid w:val="009E71AA"/>
    <w:rsid w:val="009E7A00"/>
    <w:rsid w:val="009F0C17"/>
    <w:rsid w:val="00A01B67"/>
    <w:rsid w:val="00A412F3"/>
    <w:rsid w:val="00A84DB7"/>
    <w:rsid w:val="00A940C5"/>
    <w:rsid w:val="00AD2EB1"/>
    <w:rsid w:val="00AD551A"/>
    <w:rsid w:val="00AD7303"/>
    <w:rsid w:val="00AE66AC"/>
    <w:rsid w:val="00AE7F66"/>
    <w:rsid w:val="00AF5F1D"/>
    <w:rsid w:val="00B276A4"/>
    <w:rsid w:val="00B426FD"/>
    <w:rsid w:val="00C04BD9"/>
    <w:rsid w:val="00C40A0E"/>
    <w:rsid w:val="00C42CC2"/>
    <w:rsid w:val="00C63CDD"/>
    <w:rsid w:val="00C67961"/>
    <w:rsid w:val="00C67D44"/>
    <w:rsid w:val="00C72913"/>
    <w:rsid w:val="00C779B1"/>
    <w:rsid w:val="00C961E1"/>
    <w:rsid w:val="00CA024B"/>
    <w:rsid w:val="00CB6AAC"/>
    <w:rsid w:val="00D07C9B"/>
    <w:rsid w:val="00D13A79"/>
    <w:rsid w:val="00D41E5A"/>
    <w:rsid w:val="00D640A3"/>
    <w:rsid w:val="00D64B85"/>
    <w:rsid w:val="00D75135"/>
    <w:rsid w:val="00D8578F"/>
    <w:rsid w:val="00DA5245"/>
    <w:rsid w:val="00DB4A48"/>
    <w:rsid w:val="00DD6AAD"/>
    <w:rsid w:val="00DE1DDB"/>
    <w:rsid w:val="00DE4DB9"/>
    <w:rsid w:val="00E27DC8"/>
    <w:rsid w:val="00E548D9"/>
    <w:rsid w:val="00E61604"/>
    <w:rsid w:val="00E62D89"/>
    <w:rsid w:val="00E64798"/>
    <w:rsid w:val="00E671BD"/>
    <w:rsid w:val="00E81F3D"/>
    <w:rsid w:val="00E918CC"/>
    <w:rsid w:val="00EC003A"/>
    <w:rsid w:val="00ED5F64"/>
    <w:rsid w:val="00F904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table" w:styleId="Tabelacomgrade">
    <w:name w:val="Table Grid"/>
    <w:basedOn w:val="Tabelanormal"/>
    <w:uiPriority w:val="39"/>
    <w:rsid w:val="004028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1F2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B276A4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B276A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Standard">
    <w:name w:val="Standard"/>
    <w:rsid w:val="00AF5F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DejaVu Sans"/>
      <w:kern w:val="3"/>
      <w:sz w:val="24"/>
      <w:szCs w:val="24"/>
      <w:lang w:eastAsia="zh-CN" w:bidi="hi-IN"/>
    </w:rPr>
  </w:style>
  <w:style w:type="paragraph" w:customStyle="1" w:styleId="Corpodetexto21">
    <w:name w:val="Corpo de texto 21"/>
    <w:basedOn w:val="Standard"/>
    <w:rsid w:val="00AF5F1D"/>
    <w:rPr>
      <w:rFonts w:cs="Times New Roman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75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75E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hgkelc">
    <w:name w:val="hgkelc"/>
    <w:basedOn w:val="Fontepargpadro"/>
    <w:rsid w:val="00944672"/>
  </w:style>
  <w:style w:type="character" w:styleId="Forte">
    <w:name w:val="Strong"/>
    <w:uiPriority w:val="22"/>
    <w:qFormat/>
    <w:rsid w:val="00AD2EB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3317F-1517-4EBC-B474-5114A7EDA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525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Pedro Vitor Oliveira Souza</cp:lastModifiedBy>
  <cp:revision>9</cp:revision>
  <cp:lastPrinted>2024-03-11T19:30:00Z</cp:lastPrinted>
  <dcterms:created xsi:type="dcterms:W3CDTF">2024-03-11T19:00:00Z</dcterms:created>
  <dcterms:modified xsi:type="dcterms:W3CDTF">2024-03-11T19:42:00Z</dcterms:modified>
</cp:coreProperties>
</file>