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1E86E" w14:textId="2EBFC8A4" w:rsidR="00147F1F" w:rsidRPr="002E0026" w:rsidRDefault="00147F1F" w:rsidP="00C7048D">
      <w:pPr>
        <w:shd w:val="clear" w:color="auto" w:fill="FFFFFF"/>
        <w:spacing w:after="0" w:line="360" w:lineRule="auto"/>
        <w:jc w:val="center"/>
        <w:rPr>
          <w:rFonts w:ascii="Times New Roman" w:eastAsia="Times New Roman" w:hAnsi="Times New Roman" w:cs="Times New Roman"/>
          <w:b/>
          <w:bCs/>
          <w:color w:val="000000"/>
          <w:sz w:val="24"/>
          <w:szCs w:val="24"/>
          <w:lang w:eastAsia="pt-BR"/>
        </w:rPr>
      </w:pPr>
      <w:r w:rsidRPr="002E0026">
        <w:rPr>
          <w:rFonts w:ascii="Times New Roman" w:eastAsia="Times New Roman" w:hAnsi="Times New Roman" w:cs="Times New Roman"/>
          <w:b/>
          <w:bCs/>
          <w:color w:val="000000"/>
          <w:sz w:val="24"/>
          <w:szCs w:val="24"/>
          <w:lang w:eastAsia="pt-BR"/>
        </w:rPr>
        <w:t>PROJETO D</w:t>
      </w:r>
      <w:r w:rsidR="005471D9" w:rsidRPr="002E0026">
        <w:rPr>
          <w:rFonts w:ascii="Times New Roman" w:eastAsia="Times New Roman" w:hAnsi="Times New Roman" w:cs="Times New Roman"/>
          <w:b/>
          <w:bCs/>
          <w:color w:val="000000"/>
          <w:sz w:val="24"/>
          <w:szCs w:val="24"/>
          <w:lang w:eastAsia="pt-BR"/>
        </w:rPr>
        <w:t xml:space="preserve">E LEI ORDINÁRIA </w:t>
      </w:r>
      <w:r w:rsidR="002E0026" w:rsidRPr="002E0026">
        <w:rPr>
          <w:rFonts w:ascii="Times New Roman" w:eastAsia="Times New Roman" w:hAnsi="Times New Roman" w:cs="Times New Roman"/>
          <w:b/>
          <w:bCs/>
          <w:color w:val="000000"/>
          <w:sz w:val="24"/>
          <w:szCs w:val="24"/>
          <w:lang w:eastAsia="pt-BR"/>
        </w:rPr>
        <w:t>04</w:t>
      </w:r>
      <w:r w:rsidR="005471D9" w:rsidRPr="002E0026">
        <w:rPr>
          <w:rFonts w:ascii="Times New Roman" w:eastAsia="Times New Roman" w:hAnsi="Times New Roman" w:cs="Times New Roman"/>
          <w:b/>
          <w:bCs/>
          <w:color w:val="000000"/>
          <w:sz w:val="24"/>
          <w:szCs w:val="24"/>
          <w:lang w:eastAsia="pt-BR"/>
        </w:rPr>
        <w:t>/202</w:t>
      </w:r>
      <w:r w:rsidR="00007542" w:rsidRPr="002E0026">
        <w:rPr>
          <w:rFonts w:ascii="Times New Roman" w:eastAsia="Times New Roman" w:hAnsi="Times New Roman" w:cs="Times New Roman"/>
          <w:b/>
          <w:bCs/>
          <w:color w:val="000000"/>
          <w:sz w:val="24"/>
          <w:szCs w:val="24"/>
          <w:lang w:eastAsia="pt-BR"/>
        </w:rPr>
        <w:t>5</w:t>
      </w:r>
    </w:p>
    <w:p w14:paraId="5B3E7D9B" w14:textId="77777777" w:rsidR="00007542" w:rsidRPr="00C7048D" w:rsidRDefault="00147F1F" w:rsidP="00C7048D">
      <w:pPr>
        <w:spacing w:line="360" w:lineRule="auto"/>
        <w:ind w:left="3402"/>
        <w:jc w:val="both"/>
        <w:rPr>
          <w:rFonts w:ascii="Times New Roman" w:hAnsi="Times New Roman" w:cs="Times New Roman"/>
          <w:i/>
          <w:iCs/>
          <w:sz w:val="24"/>
          <w:szCs w:val="24"/>
        </w:rPr>
      </w:pPr>
      <w:r w:rsidRPr="00C7048D">
        <w:rPr>
          <w:rFonts w:ascii="Times New Roman" w:hAnsi="Times New Roman" w:cs="Times New Roman"/>
          <w:color w:val="000000"/>
          <w:sz w:val="24"/>
          <w:szCs w:val="24"/>
        </w:rPr>
        <w:br/>
      </w:r>
      <w:r w:rsidR="00007542" w:rsidRPr="00C7048D">
        <w:rPr>
          <w:rFonts w:ascii="Times New Roman" w:hAnsi="Times New Roman" w:cs="Times New Roman"/>
          <w:sz w:val="24"/>
          <w:szCs w:val="24"/>
        </w:rPr>
        <w:t>“DISPÕE SOBRE A POLÍTICA MUNICIPAL DE ACESSIBILIDADE DE PESSOAS COM DEFICIÊNCIA”.</w:t>
      </w:r>
    </w:p>
    <w:p w14:paraId="4F697A0E" w14:textId="7A2D727C" w:rsidR="009C0D8A" w:rsidRPr="00C7048D" w:rsidRDefault="009C0D8A" w:rsidP="00C7048D">
      <w:pPr>
        <w:pStyle w:val="Recuodecorpodetexto"/>
        <w:spacing w:line="360" w:lineRule="auto"/>
        <w:ind w:left="0"/>
        <w:rPr>
          <w:rFonts w:ascii="Times New Roman" w:hAnsi="Times New Roman"/>
          <w:b w:val="0"/>
          <w:bCs w:val="0"/>
          <w:color w:val="000000"/>
        </w:rPr>
      </w:pPr>
    </w:p>
    <w:p w14:paraId="7CF926A9" w14:textId="77777777" w:rsidR="00007542" w:rsidRPr="00C7048D" w:rsidRDefault="00007542" w:rsidP="00C7048D">
      <w:pPr>
        <w:spacing w:after="100" w:line="360" w:lineRule="auto"/>
        <w:jc w:val="both"/>
        <w:rPr>
          <w:rFonts w:ascii="Times New Roman" w:eastAsia="Times New Roman" w:hAnsi="Times New Roman" w:cs="Times New Roman"/>
          <w:sz w:val="24"/>
          <w:szCs w:val="24"/>
          <w:lang w:eastAsia="pt-BR"/>
        </w:rPr>
      </w:pPr>
      <w:r w:rsidRPr="00C7048D">
        <w:rPr>
          <w:rFonts w:ascii="Times New Roman" w:eastAsia="Times New Roman" w:hAnsi="Times New Roman" w:cs="Times New Roman"/>
          <w:sz w:val="24"/>
          <w:szCs w:val="24"/>
          <w:lang w:eastAsia="pt-BR"/>
        </w:rPr>
        <w:t>A Câmara Municipal de Lima Duarte aprova e a Prefeita sanciona a seguinte lei.</w:t>
      </w:r>
    </w:p>
    <w:p w14:paraId="41711DF4" w14:textId="6ECF4741" w:rsidR="005471D9" w:rsidRPr="00C7048D" w:rsidRDefault="005471D9" w:rsidP="00C7048D">
      <w:pPr>
        <w:pStyle w:val="Recuodecorpodetexto"/>
        <w:spacing w:line="360" w:lineRule="auto"/>
        <w:ind w:left="0"/>
        <w:rPr>
          <w:rFonts w:ascii="Times New Roman" w:hAnsi="Times New Roman"/>
          <w:b w:val="0"/>
          <w:bCs w:val="0"/>
          <w:color w:val="000000"/>
        </w:rPr>
      </w:pPr>
    </w:p>
    <w:p w14:paraId="34FC42DB" w14:textId="510DBB92" w:rsidR="00007542" w:rsidRPr="00C7048D" w:rsidRDefault="00007542" w:rsidP="00C7048D">
      <w:pPr>
        <w:pStyle w:val="Recuodecorpodetexto"/>
        <w:spacing w:line="360" w:lineRule="auto"/>
        <w:ind w:left="0"/>
        <w:rPr>
          <w:rFonts w:ascii="Times New Roman" w:hAnsi="Times New Roman"/>
          <w:i w:val="0"/>
          <w:iCs w:val="0"/>
        </w:rPr>
      </w:pPr>
      <w:r w:rsidRPr="00C7048D">
        <w:rPr>
          <w:rFonts w:ascii="Times New Roman" w:hAnsi="Times New Roman"/>
          <w:i w:val="0"/>
          <w:iCs w:val="0"/>
        </w:rPr>
        <w:t>Art. 1</w:t>
      </w:r>
      <w:proofErr w:type="gramStart"/>
      <w:r w:rsidRPr="00C7048D">
        <w:rPr>
          <w:rFonts w:ascii="Times New Roman" w:hAnsi="Times New Roman"/>
          <w:i w:val="0"/>
          <w:iCs w:val="0"/>
        </w:rPr>
        <w:t xml:space="preserve">º  </w:t>
      </w:r>
      <w:r w:rsidRPr="00C7048D">
        <w:rPr>
          <w:rFonts w:ascii="Times New Roman" w:hAnsi="Times New Roman"/>
          <w:b w:val="0"/>
          <w:bCs w:val="0"/>
          <w:i w:val="0"/>
          <w:iCs w:val="0"/>
        </w:rPr>
        <w:t>Esta</w:t>
      </w:r>
      <w:proofErr w:type="gramEnd"/>
      <w:r w:rsidRPr="00C7048D">
        <w:rPr>
          <w:rFonts w:ascii="Times New Roman" w:hAnsi="Times New Roman"/>
          <w:b w:val="0"/>
          <w:bCs w:val="0"/>
          <w:i w:val="0"/>
          <w:iCs w:val="0"/>
        </w:rPr>
        <w:t xml:space="preserve"> Lei institui a Política Municipal de Acessibilidade com o objetivo assegurar o direito de igualdade de oportunidades e condições de acessibilidade ao meio físico edificado, aos transportes e às tecnologias da informação e de comunicação, a todos os cidadãos, criando meios para promover sua autonomia, integração e participação efetiva na sociedade.</w:t>
      </w:r>
      <w:r w:rsidRPr="00C7048D">
        <w:rPr>
          <w:rFonts w:ascii="Times New Roman" w:hAnsi="Times New Roman"/>
          <w:i w:val="0"/>
          <w:iCs w:val="0"/>
        </w:rPr>
        <w:t xml:space="preserve"> </w:t>
      </w:r>
    </w:p>
    <w:p w14:paraId="13B69164" w14:textId="6BE85B44" w:rsidR="00007542" w:rsidRPr="00C7048D" w:rsidRDefault="00007542" w:rsidP="00C7048D">
      <w:pPr>
        <w:pStyle w:val="Recuodecorpodetexto"/>
        <w:spacing w:line="360" w:lineRule="auto"/>
        <w:ind w:left="0"/>
        <w:rPr>
          <w:rFonts w:ascii="Times New Roman" w:hAnsi="Times New Roman"/>
        </w:rPr>
      </w:pPr>
      <w:r w:rsidRPr="00C7048D">
        <w:rPr>
          <w:rFonts w:ascii="Times New Roman" w:hAnsi="Times New Roman"/>
          <w:i w:val="0"/>
          <w:iCs w:val="0"/>
        </w:rPr>
        <w:t>Art. 2º</w:t>
      </w:r>
      <w:r w:rsidRPr="00C7048D">
        <w:rPr>
          <w:rFonts w:ascii="Times New Roman" w:hAnsi="Times New Roman"/>
          <w:b w:val="0"/>
          <w:bCs w:val="0"/>
          <w:i w:val="0"/>
          <w:iCs w:val="0"/>
        </w:rPr>
        <w:t xml:space="preserve"> Nos termos do Estatuto da Pessoa com Deficiência é considerada pessoa com deficiência aquela que tem impedimentos de longo prazo, de natureza física, mental, intelectual ou sensorial, os quais, em interação com uma ou mais barreiras, podem obstruir sua participação plena e efetiva na sociedade, em igualdade de condições com as demais pessoas.</w:t>
      </w:r>
      <w:r w:rsidRPr="00C7048D">
        <w:rPr>
          <w:rFonts w:ascii="Times New Roman" w:hAnsi="Times New Roman"/>
        </w:rPr>
        <w:t xml:space="preserve"> </w:t>
      </w:r>
    </w:p>
    <w:p w14:paraId="3C77CCF2" w14:textId="0DDEB315" w:rsidR="00007542"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Art. 3°</w:t>
      </w:r>
      <w:r w:rsidR="002E0026">
        <w:rPr>
          <w:rFonts w:ascii="Times New Roman" w:hAnsi="Times New Roman"/>
          <w:i w:val="0"/>
          <w:iCs w:val="0"/>
        </w:rPr>
        <w:t xml:space="preserve"> </w:t>
      </w:r>
      <w:r w:rsidRPr="00C7048D">
        <w:rPr>
          <w:rFonts w:ascii="Times New Roman" w:hAnsi="Times New Roman"/>
          <w:b w:val="0"/>
          <w:bCs w:val="0"/>
          <w:i w:val="0"/>
          <w:iCs w:val="0"/>
        </w:rPr>
        <w:t>Constituem diretrizes da Política Municipal de Acessibilidade para a proteção dos direitos e o atendimento da pessoa com deficiência, no âmbito municipal:</w:t>
      </w:r>
    </w:p>
    <w:p w14:paraId="671CC5B9" w14:textId="77777777" w:rsidR="00007542" w:rsidRPr="00C7048D" w:rsidRDefault="00007542" w:rsidP="00C7048D">
      <w:pPr>
        <w:pStyle w:val="Recuodecorpodetexto"/>
        <w:spacing w:line="360" w:lineRule="auto"/>
        <w:ind w:left="0"/>
        <w:rPr>
          <w:rFonts w:ascii="Times New Roman" w:hAnsi="Times New Roman"/>
          <w:i w:val="0"/>
          <w:iCs w:val="0"/>
        </w:rPr>
      </w:pPr>
      <w:r w:rsidRPr="00C7048D">
        <w:rPr>
          <w:rFonts w:ascii="Times New Roman" w:hAnsi="Times New Roman"/>
          <w:i w:val="0"/>
          <w:iCs w:val="0"/>
        </w:rPr>
        <w:t xml:space="preserve"> I – </w:t>
      </w:r>
      <w:r w:rsidRPr="00C7048D">
        <w:rPr>
          <w:rFonts w:ascii="Times New Roman" w:hAnsi="Times New Roman"/>
          <w:b w:val="0"/>
          <w:bCs w:val="0"/>
          <w:i w:val="0"/>
          <w:iCs w:val="0"/>
        </w:rPr>
        <w:t>acessibilidade e conscientização da sociedade sobre os direitos, necessidades e capacidades da pessoa com deficiência;</w:t>
      </w:r>
      <w:r w:rsidRPr="00C7048D">
        <w:rPr>
          <w:rFonts w:ascii="Times New Roman" w:hAnsi="Times New Roman"/>
          <w:i w:val="0"/>
          <w:iCs w:val="0"/>
        </w:rPr>
        <w:t xml:space="preserve"> </w:t>
      </w:r>
    </w:p>
    <w:p w14:paraId="04853C2B" w14:textId="77777777" w:rsidR="00007542" w:rsidRPr="00C7048D" w:rsidRDefault="00007542" w:rsidP="00C7048D">
      <w:pPr>
        <w:pStyle w:val="Recuodecorpodetexto"/>
        <w:spacing w:line="360" w:lineRule="auto"/>
        <w:ind w:left="0"/>
        <w:rPr>
          <w:rFonts w:ascii="Times New Roman" w:hAnsi="Times New Roman"/>
          <w:i w:val="0"/>
          <w:iCs w:val="0"/>
        </w:rPr>
      </w:pPr>
      <w:r w:rsidRPr="00C7048D">
        <w:rPr>
          <w:rFonts w:ascii="Times New Roman" w:hAnsi="Times New Roman"/>
          <w:i w:val="0"/>
          <w:iCs w:val="0"/>
        </w:rPr>
        <w:t xml:space="preserve">II – </w:t>
      </w:r>
      <w:proofErr w:type="gramStart"/>
      <w:r w:rsidRPr="00C7048D">
        <w:rPr>
          <w:rFonts w:ascii="Times New Roman" w:hAnsi="Times New Roman"/>
          <w:b w:val="0"/>
          <w:bCs w:val="0"/>
          <w:i w:val="0"/>
          <w:iCs w:val="0"/>
        </w:rPr>
        <w:t>adoção</w:t>
      </w:r>
      <w:proofErr w:type="gramEnd"/>
      <w:r w:rsidRPr="00C7048D">
        <w:rPr>
          <w:rFonts w:ascii="Times New Roman" w:hAnsi="Times New Roman"/>
          <w:b w:val="0"/>
          <w:bCs w:val="0"/>
          <w:i w:val="0"/>
          <w:iCs w:val="0"/>
        </w:rPr>
        <w:t xml:space="preserve"> de políticas sociais básicas de saúde, educação, habitação, transporte, desporto, lazer e cultura, bem como às voltadas à habilitação e à reabilitação, visando à inserção no mercado de trabalho e pesquisa;</w:t>
      </w:r>
    </w:p>
    <w:p w14:paraId="2D71C8DA" w14:textId="5DF7BFC8" w:rsidR="00007542" w:rsidRPr="00C7048D" w:rsidRDefault="00007542" w:rsidP="00C7048D">
      <w:pPr>
        <w:pStyle w:val="Recuodecorpodetexto"/>
        <w:spacing w:line="360" w:lineRule="auto"/>
        <w:ind w:left="0"/>
        <w:rPr>
          <w:rFonts w:ascii="Times New Roman" w:hAnsi="Times New Roman"/>
          <w:i w:val="0"/>
          <w:iCs w:val="0"/>
        </w:rPr>
      </w:pPr>
      <w:r w:rsidRPr="00C7048D">
        <w:rPr>
          <w:rFonts w:ascii="Times New Roman" w:hAnsi="Times New Roman"/>
          <w:i w:val="0"/>
          <w:iCs w:val="0"/>
        </w:rPr>
        <w:t xml:space="preserve"> III – </w:t>
      </w:r>
      <w:r w:rsidRPr="00C7048D">
        <w:rPr>
          <w:rFonts w:ascii="Times New Roman" w:hAnsi="Times New Roman"/>
          <w:b w:val="0"/>
          <w:bCs w:val="0"/>
          <w:i w:val="0"/>
          <w:iCs w:val="0"/>
        </w:rPr>
        <w:t xml:space="preserve">promoção de políticas e programas de assistência social que eliminem a discriminação e garantam o direito à proteção especial e à plena participação nas atividades políticas, econômicas, sociais, culturais e esportivas da cidade; </w:t>
      </w:r>
    </w:p>
    <w:p w14:paraId="0B193F04" w14:textId="77777777" w:rsidR="00007542" w:rsidRPr="00C7048D" w:rsidRDefault="00007542" w:rsidP="00C7048D">
      <w:pPr>
        <w:pStyle w:val="Recuodecorpodetexto"/>
        <w:spacing w:line="360" w:lineRule="auto"/>
        <w:ind w:left="0"/>
        <w:rPr>
          <w:rFonts w:ascii="Times New Roman" w:hAnsi="Times New Roman"/>
        </w:rPr>
      </w:pPr>
      <w:r w:rsidRPr="00B746B0">
        <w:rPr>
          <w:rFonts w:ascii="Times New Roman" w:hAnsi="Times New Roman"/>
          <w:i w:val="0"/>
          <w:iCs w:val="0"/>
        </w:rPr>
        <w:t>IV</w:t>
      </w:r>
      <w:r w:rsidRPr="00C7048D">
        <w:rPr>
          <w:rFonts w:ascii="Times New Roman" w:hAnsi="Times New Roman"/>
          <w:b w:val="0"/>
          <w:bCs w:val="0"/>
        </w:rPr>
        <w:t xml:space="preserve"> – </w:t>
      </w:r>
      <w:proofErr w:type="gramStart"/>
      <w:r w:rsidRPr="00C7048D">
        <w:rPr>
          <w:rFonts w:ascii="Times New Roman" w:hAnsi="Times New Roman"/>
          <w:b w:val="0"/>
          <w:bCs w:val="0"/>
          <w:i w:val="0"/>
          <w:iCs w:val="0"/>
        </w:rPr>
        <w:t>execução</w:t>
      </w:r>
      <w:proofErr w:type="gramEnd"/>
      <w:r w:rsidRPr="00C7048D">
        <w:rPr>
          <w:rFonts w:ascii="Times New Roman" w:hAnsi="Times New Roman"/>
          <w:b w:val="0"/>
          <w:bCs w:val="0"/>
          <w:i w:val="0"/>
          <w:iCs w:val="0"/>
        </w:rPr>
        <w:t xml:space="preserve"> de serviços especiais, nos termos da legislação vigente.</w:t>
      </w:r>
      <w:r w:rsidRPr="00C7048D">
        <w:rPr>
          <w:rFonts w:ascii="Times New Roman" w:hAnsi="Times New Roman"/>
        </w:rPr>
        <w:t xml:space="preserve"> </w:t>
      </w:r>
    </w:p>
    <w:p w14:paraId="0998481C" w14:textId="265A8E5A" w:rsidR="00A91785"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lastRenderedPageBreak/>
        <w:t xml:space="preserve">Art. 4º </w:t>
      </w:r>
      <w:r w:rsidRPr="00C7048D">
        <w:rPr>
          <w:rFonts w:ascii="Times New Roman" w:hAnsi="Times New Roman"/>
          <w:b w:val="0"/>
          <w:bCs w:val="0"/>
          <w:i w:val="0"/>
          <w:iCs w:val="0"/>
        </w:rPr>
        <w:t>O</w:t>
      </w:r>
      <w:r w:rsidR="00A91785" w:rsidRPr="00C7048D">
        <w:rPr>
          <w:rFonts w:ascii="Times New Roman" w:hAnsi="Times New Roman"/>
          <w:b w:val="0"/>
          <w:bCs w:val="0"/>
          <w:i w:val="0"/>
          <w:iCs w:val="0"/>
        </w:rPr>
        <w:t xml:space="preserve"> Poder</w:t>
      </w:r>
      <w:r w:rsidRPr="00C7048D">
        <w:rPr>
          <w:rFonts w:ascii="Times New Roman" w:hAnsi="Times New Roman"/>
          <w:b w:val="0"/>
          <w:bCs w:val="0"/>
          <w:i w:val="0"/>
          <w:iCs w:val="0"/>
        </w:rPr>
        <w:t xml:space="preserve"> Executivo </w:t>
      </w:r>
      <w:r w:rsidR="00A91785" w:rsidRPr="00C7048D">
        <w:rPr>
          <w:rFonts w:ascii="Times New Roman" w:hAnsi="Times New Roman"/>
          <w:b w:val="0"/>
          <w:bCs w:val="0"/>
          <w:i w:val="0"/>
          <w:iCs w:val="0"/>
        </w:rPr>
        <w:t xml:space="preserve">implementará </w:t>
      </w:r>
      <w:r w:rsidRPr="00C7048D">
        <w:rPr>
          <w:rFonts w:ascii="Times New Roman" w:hAnsi="Times New Roman"/>
          <w:b w:val="0"/>
          <w:bCs w:val="0"/>
          <w:i w:val="0"/>
          <w:iCs w:val="0"/>
        </w:rPr>
        <w:t>no Município o serviço de agendamento telefônico de consultas para pacientes com deficiências ou mobilidade reduzida pelos centros municipais de saúde, policlínicas e hospitais do Município.</w:t>
      </w:r>
    </w:p>
    <w:p w14:paraId="009C50F4" w14:textId="11A0A581" w:rsidR="00A91785"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Art. 5</w:t>
      </w:r>
      <w:r w:rsidR="00A91785" w:rsidRPr="00C7048D">
        <w:rPr>
          <w:rFonts w:ascii="Times New Roman" w:hAnsi="Times New Roman"/>
          <w:i w:val="0"/>
          <w:iCs w:val="0"/>
        </w:rPr>
        <w:t>°</w:t>
      </w:r>
      <w:r w:rsidRPr="00C7048D">
        <w:rPr>
          <w:rFonts w:ascii="Times New Roman" w:hAnsi="Times New Roman"/>
          <w:b w:val="0"/>
          <w:bCs w:val="0"/>
          <w:i w:val="0"/>
          <w:iCs w:val="0"/>
        </w:rPr>
        <w:t xml:space="preserve"> O</w:t>
      </w:r>
      <w:r w:rsidR="00A91785" w:rsidRPr="00C7048D">
        <w:rPr>
          <w:rFonts w:ascii="Times New Roman" w:hAnsi="Times New Roman"/>
          <w:b w:val="0"/>
          <w:bCs w:val="0"/>
          <w:i w:val="0"/>
          <w:iCs w:val="0"/>
        </w:rPr>
        <w:t xml:space="preserve"> Poder</w:t>
      </w:r>
      <w:r w:rsidRPr="00C7048D">
        <w:rPr>
          <w:rFonts w:ascii="Times New Roman" w:hAnsi="Times New Roman"/>
          <w:b w:val="0"/>
          <w:bCs w:val="0"/>
          <w:i w:val="0"/>
          <w:iCs w:val="0"/>
        </w:rPr>
        <w:t xml:space="preserve"> Executivo </w:t>
      </w:r>
      <w:r w:rsidR="00A91785" w:rsidRPr="00C7048D">
        <w:rPr>
          <w:rFonts w:ascii="Times New Roman" w:hAnsi="Times New Roman"/>
          <w:b w:val="0"/>
          <w:bCs w:val="0"/>
          <w:i w:val="0"/>
          <w:iCs w:val="0"/>
        </w:rPr>
        <w:t>criará</w:t>
      </w:r>
      <w:r w:rsidRPr="00C7048D">
        <w:rPr>
          <w:rFonts w:ascii="Times New Roman" w:hAnsi="Times New Roman"/>
          <w:b w:val="0"/>
          <w:bCs w:val="0"/>
          <w:i w:val="0"/>
          <w:iCs w:val="0"/>
        </w:rPr>
        <w:t xml:space="preserve"> meios para a execução de normas que garantam a funcionalidade das edificações e vias públicas, que evitem ou removam os óbices às pessoas portadoras de deficiência e permitam o acesso destas a edifícios, a logradouros e a meios de transporte.</w:t>
      </w:r>
    </w:p>
    <w:p w14:paraId="00113E9F" w14:textId="39D7BE51" w:rsidR="00A91785" w:rsidRPr="00C7048D" w:rsidRDefault="00007542" w:rsidP="00C7048D">
      <w:pPr>
        <w:pStyle w:val="Recuodecorpodetexto"/>
        <w:spacing w:line="360" w:lineRule="auto"/>
        <w:ind w:left="0"/>
        <w:rPr>
          <w:rFonts w:ascii="Times New Roman" w:hAnsi="Times New Roman"/>
        </w:rPr>
      </w:pPr>
      <w:r w:rsidRPr="00C7048D">
        <w:rPr>
          <w:rFonts w:ascii="Times New Roman" w:hAnsi="Times New Roman"/>
          <w:i w:val="0"/>
          <w:iCs w:val="0"/>
        </w:rPr>
        <w:t xml:space="preserve">Art. </w:t>
      </w:r>
      <w:r w:rsidR="00A91785" w:rsidRPr="00C7048D">
        <w:rPr>
          <w:rFonts w:ascii="Times New Roman" w:hAnsi="Times New Roman"/>
          <w:i w:val="0"/>
          <w:iCs w:val="0"/>
        </w:rPr>
        <w:t>6°</w:t>
      </w:r>
      <w:r w:rsidRPr="00C7048D">
        <w:rPr>
          <w:rFonts w:ascii="Times New Roman" w:hAnsi="Times New Roman"/>
          <w:b w:val="0"/>
          <w:bCs w:val="0"/>
          <w:i w:val="0"/>
          <w:iCs w:val="0"/>
        </w:rPr>
        <w:t xml:space="preserve"> Em todas as áreas de estacionamento de veículos, localizadas em vias ou em espaços públicos, </w:t>
      </w:r>
      <w:r w:rsidR="00A91785" w:rsidRPr="00C7048D">
        <w:rPr>
          <w:rFonts w:ascii="Times New Roman" w:hAnsi="Times New Roman"/>
          <w:b w:val="0"/>
          <w:bCs w:val="0"/>
          <w:i w:val="0"/>
          <w:iCs w:val="0"/>
        </w:rPr>
        <w:t>serão reservadas</w:t>
      </w:r>
      <w:r w:rsidRPr="00C7048D">
        <w:rPr>
          <w:rFonts w:ascii="Times New Roman" w:hAnsi="Times New Roman"/>
          <w:b w:val="0"/>
          <w:bCs w:val="0"/>
          <w:i w:val="0"/>
          <w:iCs w:val="0"/>
        </w:rPr>
        <w:t xml:space="preserve"> vagas próximas dos acessos de circulação de pedestres, devidamente sinalizadas, para veículos que transportem pessoas portadoras de deficiência com dificuldade de locomoção</w:t>
      </w:r>
      <w:r w:rsidRPr="00C7048D">
        <w:rPr>
          <w:rFonts w:ascii="Times New Roman" w:hAnsi="Times New Roman"/>
        </w:rPr>
        <w:t xml:space="preserve">. </w:t>
      </w:r>
    </w:p>
    <w:p w14:paraId="5E353562" w14:textId="447D3DA8" w:rsidR="00A91785"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 xml:space="preserve">Art. </w:t>
      </w:r>
      <w:r w:rsidR="00A91785" w:rsidRPr="00C7048D">
        <w:rPr>
          <w:rFonts w:ascii="Times New Roman" w:hAnsi="Times New Roman"/>
          <w:i w:val="0"/>
          <w:iCs w:val="0"/>
        </w:rPr>
        <w:t>7</w:t>
      </w:r>
      <w:r w:rsidRPr="00C7048D">
        <w:rPr>
          <w:rFonts w:ascii="Times New Roman" w:hAnsi="Times New Roman"/>
          <w:i w:val="0"/>
          <w:iCs w:val="0"/>
        </w:rPr>
        <w:t>º</w:t>
      </w:r>
      <w:r w:rsidRPr="00C7048D">
        <w:rPr>
          <w:rFonts w:ascii="Times New Roman" w:hAnsi="Times New Roman"/>
          <w:b w:val="0"/>
          <w:bCs w:val="0"/>
          <w:i w:val="0"/>
          <w:iCs w:val="0"/>
        </w:rPr>
        <w:t xml:space="preserve"> O Município poderá buscar meios para garantir o acesso de pessoas com deficiência ou com mobilidade reduzida as instalações, eventos e atividades de cultura, esporte, lazer ou turismo, em suas diversas modalidades e mediante ajudas técnicas estabelecerá mecanismos para garantir-lhes o direito de acesso à informação, à comunicação, ao trabalho, à educação, ao transporte, à cultura, ao esporte e ao lazer. </w:t>
      </w:r>
    </w:p>
    <w:p w14:paraId="327B5E08" w14:textId="597D2F7F" w:rsidR="00A91785" w:rsidRPr="00C7048D" w:rsidRDefault="00007542" w:rsidP="00C7048D">
      <w:pPr>
        <w:pStyle w:val="Recuodecorpodetexto"/>
        <w:spacing w:line="360" w:lineRule="auto"/>
        <w:ind w:left="0"/>
        <w:rPr>
          <w:rFonts w:ascii="Times New Roman" w:hAnsi="Times New Roman"/>
        </w:rPr>
      </w:pPr>
      <w:r w:rsidRPr="00C7048D">
        <w:rPr>
          <w:rFonts w:ascii="Times New Roman" w:hAnsi="Times New Roman"/>
          <w:i w:val="0"/>
          <w:iCs w:val="0"/>
        </w:rPr>
        <w:t xml:space="preserve">Art. </w:t>
      </w:r>
      <w:r w:rsidR="00A91785" w:rsidRPr="00C7048D">
        <w:rPr>
          <w:rFonts w:ascii="Times New Roman" w:hAnsi="Times New Roman"/>
          <w:i w:val="0"/>
          <w:iCs w:val="0"/>
        </w:rPr>
        <w:t>8°</w:t>
      </w:r>
      <w:r w:rsidR="00A91785" w:rsidRPr="00C7048D">
        <w:rPr>
          <w:rFonts w:ascii="Times New Roman" w:hAnsi="Times New Roman"/>
          <w:b w:val="0"/>
          <w:bCs w:val="0"/>
          <w:i w:val="0"/>
          <w:iCs w:val="0"/>
        </w:rPr>
        <w:t xml:space="preserve"> </w:t>
      </w:r>
      <w:r w:rsidRPr="00C7048D">
        <w:rPr>
          <w:rFonts w:ascii="Times New Roman" w:hAnsi="Times New Roman"/>
          <w:b w:val="0"/>
          <w:bCs w:val="0"/>
          <w:i w:val="0"/>
          <w:iCs w:val="0"/>
        </w:rPr>
        <w:t>O Poder Público poderá promover campanhas informativas e educativas dirigidas à população em geral, com a finalidade de conscientizá-la e sensibilizá-la quanto à acessibilidade e à integração social da pessoa portadora de deficiência ou com mobilidade reduzida.</w:t>
      </w:r>
      <w:r w:rsidRPr="00C7048D">
        <w:rPr>
          <w:rFonts w:ascii="Times New Roman" w:hAnsi="Times New Roman"/>
        </w:rPr>
        <w:t xml:space="preserve"> </w:t>
      </w:r>
    </w:p>
    <w:p w14:paraId="3F565D39" w14:textId="738B5112" w:rsidR="00A91785"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 xml:space="preserve">Art. </w:t>
      </w:r>
      <w:r w:rsidR="00A91785" w:rsidRPr="00C7048D">
        <w:rPr>
          <w:rFonts w:ascii="Times New Roman" w:hAnsi="Times New Roman"/>
          <w:i w:val="0"/>
          <w:iCs w:val="0"/>
        </w:rPr>
        <w:t>9°</w:t>
      </w:r>
      <w:r w:rsidR="00A91785" w:rsidRPr="00C7048D">
        <w:rPr>
          <w:rFonts w:ascii="Times New Roman" w:hAnsi="Times New Roman"/>
          <w:b w:val="0"/>
          <w:bCs w:val="0"/>
          <w:i w:val="0"/>
          <w:iCs w:val="0"/>
        </w:rPr>
        <w:t xml:space="preserve"> Fica criado nos termos da Lei Orgânica do Município e Regimento Interno da Câmara Municipal,</w:t>
      </w:r>
      <w:r w:rsidRPr="00C7048D">
        <w:rPr>
          <w:rFonts w:ascii="Times New Roman" w:hAnsi="Times New Roman"/>
          <w:b w:val="0"/>
          <w:bCs w:val="0"/>
          <w:i w:val="0"/>
          <w:iCs w:val="0"/>
        </w:rPr>
        <w:t xml:space="preserve"> </w:t>
      </w:r>
      <w:r w:rsidR="00A91785" w:rsidRPr="00C7048D">
        <w:rPr>
          <w:rFonts w:ascii="Times New Roman" w:hAnsi="Times New Roman"/>
          <w:b w:val="0"/>
          <w:bCs w:val="0"/>
          <w:i w:val="0"/>
          <w:iCs w:val="0"/>
        </w:rPr>
        <w:t>a</w:t>
      </w:r>
      <w:r w:rsidRPr="00C7048D">
        <w:rPr>
          <w:rFonts w:ascii="Times New Roman" w:hAnsi="Times New Roman"/>
          <w:b w:val="0"/>
          <w:bCs w:val="0"/>
          <w:i w:val="0"/>
          <w:iCs w:val="0"/>
        </w:rPr>
        <w:t xml:space="preserve"> Comissão </w:t>
      </w:r>
      <w:r w:rsidR="00A91785" w:rsidRPr="00C7048D">
        <w:rPr>
          <w:rFonts w:ascii="Times New Roman" w:hAnsi="Times New Roman"/>
          <w:b w:val="0"/>
          <w:bCs w:val="0"/>
          <w:i w:val="0"/>
          <w:iCs w:val="0"/>
        </w:rPr>
        <w:t>Parlamentar Especial em defesa das</w:t>
      </w:r>
      <w:r w:rsidRPr="00C7048D">
        <w:rPr>
          <w:rFonts w:ascii="Times New Roman" w:hAnsi="Times New Roman"/>
          <w:b w:val="0"/>
          <w:bCs w:val="0"/>
          <w:i w:val="0"/>
          <w:iCs w:val="0"/>
        </w:rPr>
        <w:t xml:space="preserve"> pessoas portadoras de deficiência</w:t>
      </w:r>
      <w:r w:rsidR="00A91785" w:rsidRPr="00C7048D">
        <w:rPr>
          <w:rFonts w:ascii="Times New Roman" w:hAnsi="Times New Roman"/>
          <w:b w:val="0"/>
          <w:bCs w:val="0"/>
          <w:i w:val="0"/>
          <w:iCs w:val="0"/>
        </w:rPr>
        <w:t>.</w:t>
      </w:r>
    </w:p>
    <w:p w14:paraId="19737BC6" w14:textId="43FFDB2D" w:rsidR="00C7048D" w:rsidRPr="002E0026"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Art. 1</w:t>
      </w:r>
      <w:r w:rsidR="00C7048D" w:rsidRPr="00C7048D">
        <w:rPr>
          <w:rFonts w:ascii="Times New Roman" w:hAnsi="Times New Roman"/>
          <w:i w:val="0"/>
          <w:iCs w:val="0"/>
        </w:rPr>
        <w:t>0</w:t>
      </w:r>
      <w:r w:rsidR="00B746B0">
        <w:rPr>
          <w:rFonts w:ascii="Times New Roman" w:hAnsi="Times New Roman"/>
          <w:i w:val="0"/>
          <w:iCs w:val="0"/>
        </w:rPr>
        <w:t>.</w:t>
      </w:r>
      <w:r w:rsidRPr="00C7048D">
        <w:rPr>
          <w:rFonts w:ascii="Times New Roman" w:hAnsi="Times New Roman"/>
          <w:b w:val="0"/>
          <w:bCs w:val="0"/>
        </w:rPr>
        <w:t xml:space="preserve"> </w:t>
      </w:r>
      <w:r w:rsidRPr="002E0026">
        <w:rPr>
          <w:rFonts w:ascii="Times New Roman" w:hAnsi="Times New Roman"/>
          <w:b w:val="0"/>
          <w:bCs w:val="0"/>
          <w:i w:val="0"/>
          <w:iCs w:val="0"/>
        </w:rPr>
        <w:t xml:space="preserve">Fica autorizado ao Executivo instituir, no âmbito do Município, o Selo Acessibilidade Nota 10, que consiste em uma certificação conferida pela Administração Pública aos estabelecimentos públicos e privados de uso coletivo, que proporcionarem acessibilidade de pessoas com deficiência ou mobilidade reduzida. </w:t>
      </w:r>
    </w:p>
    <w:p w14:paraId="56C58B41" w14:textId="3DE4327A" w:rsidR="00C7048D" w:rsidRPr="00C7048D" w:rsidRDefault="00007542" w:rsidP="00C7048D">
      <w:pPr>
        <w:pStyle w:val="Recuodecorpodetexto"/>
        <w:spacing w:line="360" w:lineRule="auto"/>
        <w:ind w:left="0"/>
        <w:rPr>
          <w:rFonts w:ascii="Times New Roman" w:hAnsi="Times New Roman"/>
          <w:b w:val="0"/>
          <w:bCs w:val="0"/>
        </w:rPr>
      </w:pPr>
      <w:r w:rsidRPr="00B746B0">
        <w:rPr>
          <w:rFonts w:ascii="Times New Roman" w:hAnsi="Times New Roman"/>
          <w:i w:val="0"/>
          <w:iCs w:val="0"/>
        </w:rPr>
        <w:t>Parágrafo único</w:t>
      </w:r>
      <w:r w:rsidR="00B746B0" w:rsidRPr="00B746B0">
        <w:rPr>
          <w:rFonts w:ascii="Times New Roman" w:hAnsi="Times New Roman"/>
          <w:b w:val="0"/>
          <w:bCs w:val="0"/>
          <w:i w:val="0"/>
          <w:iCs w:val="0"/>
        </w:rPr>
        <w:t>:</w:t>
      </w:r>
      <w:r w:rsidRPr="00C7048D">
        <w:rPr>
          <w:rFonts w:ascii="Times New Roman" w:hAnsi="Times New Roman"/>
          <w:b w:val="0"/>
          <w:bCs w:val="0"/>
        </w:rPr>
        <w:t xml:space="preserve"> </w:t>
      </w:r>
      <w:r w:rsidRPr="002E0026">
        <w:rPr>
          <w:rFonts w:ascii="Times New Roman" w:hAnsi="Times New Roman"/>
          <w:b w:val="0"/>
          <w:bCs w:val="0"/>
          <w:i w:val="0"/>
          <w:iCs w:val="0"/>
        </w:rPr>
        <w:t>O Selo tem por finalidade, incentivar e promover ações que visem atender simultaneamente a todas as pessoas, com diferentes características, de forma</w:t>
      </w:r>
      <w:r w:rsidRPr="00C7048D">
        <w:rPr>
          <w:rFonts w:ascii="Times New Roman" w:hAnsi="Times New Roman"/>
          <w:b w:val="0"/>
          <w:bCs w:val="0"/>
        </w:rPr>
        <w:t xml:space="preserve"> </w:t>
      </w:r>
      <w:r w:rsidRPr="002E0026">
        <w:rPr>
          <w:rFonts w:ascii="Times New Roman" w:hAnsi="Times New Roman"/>
          <w:b w:val="0"/>
          <w:bCs w:val="0"/>
          <w:i w:val="0"/>
          <w:iCs w:val="0"/>
        </w:rPr>
        <w:lastRenderedPageBreak/>
        <w:t>autônoma, segura e confortável, contemplando elementos ou soluções que promovam acessibilidade.</w:t>
      </w:r>
      <w:r w:rsidRPr="00C7048D">
        <w:rPr>
          <w:rFonts w:ascii="Times New Roman" w:hAnsi="Times New Roman"/>
          <w:b w:val="0"/>
          <w:bCs w:val="0"/>
        </w:rPr>
        <w:t xml:space="preserve"> </w:t>
      </w:r>
    </w:p>
    <w:p w14:paraId="404D2917" w14:textId="6C58E839" w:rsidR="00C7048D" w:rsidRPr="00C7048D" w:rsidRDefault="00007542" w:rsidP="00C7048D">
      <w:pPr>
        <w:pStyle w:val="Recuodecorpodetexto"/>
        <w:spacing w:line="360" w:lineRule="auto"/>
        <w:ind w:left="0"/>
        <w:rPr>
          <w:rFonts w:ascii="Times New Roman" w:hAnsi="Times New Roman"/>
        </w:rPr>
      </w:pPr>
      <w:r w:rsidRPr="002E0026">
        <w:rPr>
          <w:rFonts w:ascii="Times New Roman" w:hAnsi="Times New Roman"/>
          <w:i w:val="0"/>
          <w:iCs w:val="0"/>
        </w:rPr>
        <w:t>Art. 1</w:t>
      </w:r>
      <w:r w:rsidR="00C7048D" w:rsidRPr="002E0026">
        <w:rPr>
          <w:rFonts w:ascii="Times New Roman" w:hAnsi="Times New Roman"/>
          <w:i w:val="0"/>
          <w:iCs w:val="0"/>
        </w:rPr>
        <w:t>1</w:t>
      </w:r>
      <w:r w:rsidR="00B746B0">
        <w:rPr>
          <w:rFonts w:ascii="Times New Roman" w:hAnsi="Times New Roman"/>
          <w:i w:val="0"/>
          <w:iCs w:val="0"/>
        </w:rPr>
        <w:t>.</w:t>
      </w:r>
      <w:r w:rsidR="00B746B0">
        <w:rPr>
          <w:rFonts w:ascii="Times New Roman" w:hAnsi="Times New Roman"/>
        </w:rPr>
        <w:t xml:space="preserve"> </w:t>
      </w:r>
      <w:r w:rsidRPr="00C7048D">
        <w:rPr>
          <w:rFonts w:ascii="Times New Roman" w:hAnsi="Times New Roman"/>
          <w:b w:val="0"/>
          <w:bCs w:val="0"/>
          <w:i w:val="0"/>
          <w:iCs w:val="0"/>
        </w:rPr>
        <w:t>O Poder Executivo regulamentará a presente Lei, no que couber, por meio de Decreto</w:t>
      </w:r>
      <w:r w:rsidRPr="00C7048D">
        <w:rPr>
          <w:rFonts w:ascii="Times New Roman" w:hAnsi="Times New Roman"/>
        </w:rPr>
        <w:t xml:space="preserve">. </w:t>
      </w:r>
    </w:p>
    <w:p w14:paraId="362E3741" w14:textId="1C5B0EF1" w:rsidR="00C7048D" w:rsidRPr="00C7048D" w:rsidRDefault="00007542" w:rsidP="00C7048D">
      <w:pPr>
        <w:pStyle w:val="Recuodecorpodetexto"/>
        <w:spacing w:line="360" w:lineRule="auto"/>
        <w:ind w:left="0"/>
        <w:rPr>
          <w:rFonts w:ascii="Times New Roman" w:hAnsi="Times New Roman"/>
          <w:b w:val="0"/>
          <w:bCs w:val="0"/>
          <w:i w:val="0"/>
          <w:iCs w:val="0"/>
        </w:rPr>
      </w:pPr>
      <w:r w:rsidRPr="00C7048D">
        <w:rPr>
          <w:rFonts w:ascii="Times New Roman" w:hAnsi="Times New Roman"/>
          <w:i w:val="0"/>
          <w:iCs w:val="0"/>
        </w:rPr>
        <w:t>Art. 1</w:t>
      </w:r>
      <w:r w:rsidR="00C7048D" w:rsidRPr="00C7048D">
        <w:rPr>
          <w:rFonts w:ascii="Times New Roman" w:hAnsi="Times New Roman"/>
          <w:i w:val="0"/>
          <w:iCs w:val="0"/>
        </w:rPr>
        <w:t>2</w:t>
      </w:r>
      <w:r w:rsidR="00B746B0">
        <w:rPr>
          <w:rFonts w:ascii="Times New Roman" w:hAnsi="Times New Roman"/>
          <w:i w:val="0"/>
          <w:iCs w:val="0"/>
        </w:rPr>
        <w:t xml:space="preserve">. </w:t>
      </w:r>
      <w:r w:rsidRPr="00C7048D">
        <w:rPr>
          <w:rFonts w:ascii="Times New Roman" w:hAnsi="Times New Roman"/>
          <w:b w:val="0"/>
          <w:bCs w:val="0"/>
          <w:i w:val="0"/>
          <w:iCs w:val="0"/>
        </w:rPr>
        <w:t xml:space="preserve">As despesas com a execução desta Lei correrão por conta das dotações orçamentárias próprias, suplementadas se necessário. </w:t>
      </w:r>
    </w:p>
    <w:p w14:paraId="64A66F8D" w14:textId="5BF6F9B9" w:rsidR="00007542" w:rsidRDefault="00007542" w:rsidP="00C7048D">
      <w:pPr>
        <w:pStyle w:val="Recuodecorpodetexto"/>
        <w:spacing w:line="360" w:lineRule="auto"/>
        <w:ind w:left="0"/>
        <w:rPr>
          <w:rFonts w:ascii="Times New Roman" w:hAnsi="Times New Roman"/>
          <w:b w:val="0"/>
          <w:bCs w:val="0"/>
          <w:i w:val="0"/>
          <w:iCs w:val="0"/>
        </w:rPr>
      </w:pPr>
      <w:r w:rsidRPr="00D570D6">
        <w:rPr>
          <w:rFonts w:ascii="Times New Roman" w:hAnsi="Times New Roman"/>
          <w:i w:val="0"/>
          <w:iCs w:val="0"/>
        </w:rPr>
        <w:t>Art. 1</w:t>
      </w:r>
      <w:r w:rsidR="00C7048D" w:rsidRPr="00D570D6">
        <w:rPr>
          <w:rFonts w:ascii="Times New Roman" w:hAnsi="Times New Roman"/>
          <w:i w:val="0"/>
          <w:iCs w:val="0"/>
        </w:rPr>
        <w:t>3</w:t>
      </w:r>
      <w:r w:rsidR="00B746B0">
        <w:rPr>
          <w:rFonts w:ascii="Times New Roman" w:hAnsi="Times New Roman"/>
          <w:i w:val="0"/>
          <w:iCs w:val="0"/>
        </w:rPr>
        <w:t xml:space="preserve">. </w:t>
      </w:r>
      <w:r w:rsidR="002E0026">
        <w:rPr>
          <w:rFonts w:ascii="Times New Roman" w:hAnsi="Times New Roman"/>
        </w:rPr>
        <w:t xml:space="preserve"> </w:t>
      </w:r>
      <w:r w:rsidR="00C7048D" w:rsidRPr="00C7048D">
        <w:rPr>
          <w:rFonts w:ascii="Times New Roman" w:hAnsi="Times New Roman"/>
          <w:b w:val="0"/>
          <w:bCs w:val="0"/>
          <w:i w:val="0"/>
          <w:iCs w:val="0"/>
        </w:rPr>
        <w:t>Esta lei entra em vigor após decorridos 30 (trinta) dias de sua publicação oficial.</w:t>
      </w:r>
    </w:p>
    <w:p w14:paraId="694F7D38" w14:textId="77777777" w:rsidR="00C7048D" w:rsidRDefault="00C7048D" w:rsidP="00C7048D">
      <w:pPr>
        <w:pStyle w:val="Recuodecorpodetexto"/>
        <w:spacing w:line="360" w:lineRule="auto"/>
        <w:ind w:left="0"/>
        <w:rPr>
          <w:rFonts w:ascii="Times New Roman" w:hAnsi="Times New Roman"/>
          <w:b w:val="0"/>
          <w:bCs w:val="0"/>
          <w:i w:val="0"/>
          <w:iCs w:val="0"/>
        </w:rPr>
      </w:pPr>
    </w:p>
    <w:p w14:paraId="3F5D51F2" w14:textId="22C012A4" w:rsidR="00C7048D" w:rsidRDefault="00C7048D" w:rsidP="00C7048D">
      <w:pPr>
        <w:pStyle w:val="Recuodecorpodetexto"/>
        <w:spacing w:line="360" w:lineRule="auto"/>
        <w:ind w:left="0"/>
        <w:jc w:val="right"/>
        <w:rPr>
          <w:rFonts w:ascii="Times New Roman" w:hAnsi="Times New Roman"/>
          <w:b w:val="0"/>
          <w:bCs w:val="0"/>
          <w:i w:val="0"/>
          <w:iCs w:val="0"/>
        </w:rPr>
      </w:pPr>
      <w:r w:rsidRPr="00C7048D">
        <w:rPr>
          <w:rFonts w:ascii="Times New Roman" w:hAnsi="Times New Roman"/>
          <w:b w:val="0"/>
          <w:bCs w:val="0"/>
          <w:i w:val="0"/>
          <w:iCs w:val="0"/>
        </w:rPr>
        <w:t>Lima Duarte, 2</w:t>
      </w:r>
      <w:r w:rsidR="002E0026">
        <w:rPr>
          <w:rFonts w:ascii="Times New Roman" w:hAnsi="Times New Roman"/>
          <w:b w:val="0"/>
          <w:bCs w:val="0"/>
          <w:i w:val="0"/>
          <w:iCs w:val="0"/>
        </w:rPr>
        <w:t>2</w:t>
      </w:r>
      <w:r w:rsidRPr="00C7048D">
        <w:rPr>
          <w:rFonts w:ascii="Times New Roman" w:hAnsi="Times New Roman"/>
          <w:b w:val="0"/>
          <w:bCs w:val="0"/>
          <w:i w:val="0"/>
          <w:iCs w:val="0"/>
        </w:rPr>
        <w:t xml:space="preserve"> de </w:t>
      </w:r>
      <w:r w:rsidR="002E0026">
        <w:rPr>
          <w:rFonts w:ascii="Times New Roman" w:hAnsi="Times New Roman"/>
          <w:b w:val="0"/>
          <w:bCs w:val="0"/>
          <w:i w:val="0"/>
          <w:iCs w:val="0"/>
        </w:rPr>
        <w:t>janeiro</w:t>
      </w:r>
      <w:r w:rsidRPr="00C7048D">
        <w:rPr>
          <w:rFonts w:ascii="Times New Roman" w:hAnsi="Times New Roman"/>
          <w:b w:val="0"/>
          <w:bCs w:val="0"/>
          <w:i w:val="0"/>
          <w:iCs w:val="0"/>
        </w:rPr>
        <w:t xml:space="preserve"> de 2025.</w:t>
      </w:r>
    </w:p>
    <w:p w14:paraId="315EF550" w14:textId="77777777" w:rsidR="00C7048D" w:rsidRDefault="00C7048D" w:rsidP="00C7048D">
      <w:pPr>
        <w:pStyle w:val="Recuodecorpodetexto"/>
        <w:spacing w:line="360" w:lineRule="auto"/>
        <w:ind w:left="0"/>
        <w:jc w:val="right"/>
        <w:rPr>
          <w:rFonts w:ascii="Times New Roman" w:hAnsi="Times New Roman"/>
          <w:b w:val="0"/>
          <w:bCs w:val="0"/>
          <w:i w:val="0"/>
          <w:iCs w:val="0"/>
        </w:rPr>
      </w:pPr>
    </w:p>
    <w:p w14:paraId="49914B4F" w14:textId="77777777" w:rsidR="00C7048D" w:rsidRDefault="00C7048D" w:rsidP="00C7048D">
      <w:pPr>
        <w:pStyle w:val="Recuodecorpodetexto"/>
        <w:spacing w:line="360" w:lineRule="auto"/>
        <w:ind w:left="0"/>
        <w:jc w:val="right"/>
        <w:rPr>
          <w:rFonts w:ascii="Times New Roman" w:hAnsi="Times New Roman"/>
          <w:b w:val="0"/>
          <w:bCs w:val="0"/>
          <w:i w:val="0"/>
          <w:iCs w:val="0"/>
        </w:rPr>
      </w:pPr>
    </w:p>
    <w:p w14:paraId="1AA0A7D1" w14:textId="77777777" w:rsidR="00C7048D" w:rsidRDefault="00C7048D" w:rsidP="00C7048D">
      <w:pPr>
        <w:pStyle w:val="Recuodecorpodetexto"/>
        <w:spacing w:line="360" w:lineRule="auto"/>
        <w:ind w:left="0"/>
        <w:jc w:val="right"/>
        <w:rPr>
          <w:rFonts w:ascii="Times New Roman" w:hAnsi="Times New Roman"/>
          <w:b w:val="0"/>
          <w:bCs w:val="0"/>
          <w:i w:val="0"/>
          <w:iCs w:val="0"/>
        </w:rPr>
      </w:pPr>
    </w:p>
    <w:p w14:paraId="70C1E6B9" w14:textId="77777777" w:rsidR="00C7048D" w:rsidRDefault="00C7048D" w:rsidP="00C7048D">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59BD46CF" w14:textId="77777777" w:rsidR="00C7048D" w:rsidRDefault="00C7048D" w:rsidP="00C7048D">
      <w:pPr>
        <w:shd w:val="clear" w:color="auto" w:fill="FFFFFF"/>
        <w:spacing w:after="0" w:line="240" w:lineRule="auto"/>
        <w:rPr>
          <w:rFonts w:ascii="Times New Roman" w:eastAsia="Times New Roman" w:hAnsi="Times New Roman" w:cs="Times New Roman"/>
          <w:b/>
          <w:bCs/>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tblGrid>
      <w:tr w:rsidR="00C7048D" w:rsidRPr="002E0026" w14:paraId="537C6FBF" w14:textId="77777777" w:rsidTr="006C468F">
        <w:trPr>
          <w:jc w:val="center"/>
        </w:trPr>
        <w:tc>
          <w:tcPr>
            <w:tcW w:w="4247" w:type="dxa"/>
          </w:tcPr>
          <w:p w14:paraId="4D5259ED" w14:textId="77777777" w:rsidR="00C7048D" w:rsidRPr="002E0026" w:rsidRDefault="00C7048D" w:rsidP="006C468F">
            <w:pPr>
              <w:shd w:val="clear" w:color="auto" w:fill="FFFFFF"/>
              <w:jc w:val="center"/>
              <w:rPr>
                <w:rFonts w:ascii="Times New Roman" w:eastAsia="Times New Roman" w:hAnsi="Times New Roman" w:cs="Times New Roman"/>
                <w:color w:val="000000"/>
                <w:sz w:val="24"/>
                <w:szCs w:val="24"/>
                <w:lang w:eastAsia="pt-BR"/>
              </w:rPr>
            </w:pPr>
          </w:p>
          <w:p w14:paraId="6B50B40F" w14:textId="3D97DBC5" w:rsidR="00C7048D" w:rsidRPr="002E0026" w:rsidRDefault="00C7048D" w:rsidP="006C468F">
            <w:pPr>
              <w:jc w:val="center"/>
              <w:rPr>
                <w:rFonts w:ascii="Times New Roman" w:eastAsia="Times New Roman" w:hAnsi="Times New Roman" w:cs="Times New Roman"/>
                <w:color w:val="000000"/>
                <w:sz w:val="24"/>
                <w:szCs w:val="24"/>
                <w:lang w:eastAsia="pt-BR"/>
              </w:rPr>
            </w:pPr>
            <w:proofErr w:type="spellStart"/>
            <w:r w:rsidRPr="002E0026">
              <w:rPr>
                <w:rFonts w:ascii="Times New Roman" w:eastAsia="Times New Roman" w:hAnsi="Times New Roman" w:cs="Times New Roman"/>
                <w:color w:val="000000"/>
                <w:sz w:val="24"/>
                <w:szCs w:val="24"/>
                <w:lang w:eastAsia="pt-BR"/>
              </w:rPr>
              <w:t>Josimar</w:t>
            </w:r>
            <w:proofErr w:type="spellEnd"/>
            <w:r w:rsidRPr="002E0026">
              <w:rPr>
                <w:rFonts w:ascii="Times New Roman" w:eastAsia="Times New Roman" w:hAnsi="Times New Roman" w:cs="Times New Roman"/>
                <w:color w:val="000000"/>
                <w:sz w:val="24"/>
                <w:szCs w:val="24"/>
                <w:lang w:eastAsia="pt-BR"/>
              </w:rPr>
              <w:t xml:space="preserve"> Ol</w:t>
            </w:r>
            <w:r w:rsidR="002E0026">
              <w:rPr>
                <w:rFonts w:ascii="Times New Roman" w:eastAsia="Times New Roman" w:hAnsi="Times New Roman" w:cs="Times New Roman"/>
                <w:color w:val="000000"/>
                <w:sz w:val="24"/>
                <w:szCs w:val="24"/>
                <w:lang w:eastAsia="pt-BR"/>
              </w:rPr>
              <w:t>i</w:t>
            </w:r>
            <w:r w:rsidRPr="002E0026">
              <w:rPr>
                <w:rFonts w:ascii="Times New Roman" w:eastAsia="Times New Roman" w:hAnsi="Times New Roman" w:cs="Times New Roman"/>
                <w:color w:val="000000"/>
                <w:sz w:val="24"/>
                <w:szCs w:val="24"/>
                <w:lang w:eastAsia="pt-BR"/>
              </w:rPr>
              <w:t>veira Campos</w:t>
            </w:r>
            <w:r w:rsidRPr="002E0026">
              <w:rPr>
                <w:rFonts w:ascii="Times New Roman" w:eastAsia="Times New Roman" w:hAnsi="Times New Roman" w:cs="Times New Roman"/>
                <w:color w:val="000000"/>
                <w:sz w:val="24"/>
                <w:szCs w:val="24"/>
                <w:lang w:eastAsia="pt-BR"/>
              </w:rPr>
              <w:br/>
              <w:t>REPUBLICANOS</w:t>
            </w:r>
          </w:p>
          <w:p w14:paraId="121890EC" w14:textId="77777777" w:rsidR="00C7048D" w:rsidRPr="002E0026" w:rsidRDefault="00C7048D" w:rsidP="006C468F">
            <w:pPr>
              <w:rPr>
                <w:rFonts w:ascii="Times New Roman" w:eastAsia="Times New Roman" w:hAnsi="Times New Roman" w:cs="Times New Roman"/>
                <w:color w:val="000000"/>
                <w:sz w:val="24"/>
                <w:szCs w:val="24"/>
                <w:lang w:eastAsia="pt-BR"/>
              </w:rPr>
            </w:pPr>
          </w:p>
        </w:tc>
      </w:tr>
    </w:tbl>
    <w:p w14:paraId="67D7CD33" w14:textId="77777777" w:rsidR="00C7048D" w:rsidRPr="002E0026" w:rsidRDefault="00C7048D" w:rsidP="00C7048D">
      <w:pPr>
        <w:spacing w:after="0" w:line="360" w:lineRule="auto"/>
        <w:jc w:val="center"/>
        <w:rPr>
          <w:rFonts w:ascii="Times New Roman" w:eastAsia="Times New Roman" w:hAnsi="Times New Roman" w:cs="Times New Roman"/>
          <w:color w:val="000000"/>
          <w:sz w:val="24"/>
          <w:szCs w:val="24"/>
          <w:lang w:eastAsia="pt-BR"/>
        </w:rPr>
      </w:pPr>
    </w:p>
    <w:p w14:paraId="5CE7FD0F" w14:textId="77777777" w:rsidR="00C7048D" w:rsidRPr="002E0026" w:rsidRDefault="00C7048D" w:rsidP="00C7048D">
      <w:pPr>
        <w:spacing w:after="0" w:line="360" w:lineRule="auto"/>
        <w:jc w:val="center"/>
        <w:rPr>
          <w:rFonts w:ascii="Times New Roman" w:eastAsia="Times New Roman" w:hAnsi="Times New Roman" w:cs="Times New Roman"/>
          <w:color w:val="000000"/>
          <w:sz w:val="24"/>
          <w:szCs w:val="24"/>
          <w:lang w:eastAsia="pt-BR"/>
        </w:rPr>
      </w:pPr>
    </w:p>
    <w:p w14:paraId="4AE418FE" w14:textId="77777777" w:rsidR="00C7048D" w:rsidRPr="002E0026" w:rsidRDefault="00C7048D" w:rsidP="00C7048D">
      <w:pPr>
        <w:shd w:val="clear" w:color="auto" w:fill="FFFFFF"/>
        <w:jc w:val="center"/>
        <w:rPr>
          <w:rFonts w:ascii="Times New Roman" w:eastAsia="Times New Roman" w:hAnsi="Times New Roman" w:cs="Times New Roman"/>
          <w:color w:val="000000"/>
          <w:sz w:val="24"/>
          <w:szCs w:val="24"/>
          <w:lang w:eastAsia="pt-BR"/>
        </w:rPr>
      </w:pPr>
    </w:p>
    <w:p w14:paraId="2B9F9B5F" w14:textId="73278BD0" w:rsidR="00C7048D" w:rsidRPr="002E0026" w:rsidRDefault="00C7048D" w:rsidP="00C7048D">
      <w:pPr>
        <w:jc w:val="center"/>
        <w:rPr>
          <w:rFonts w:ascii="Times New Roman" w:eastAsia="Times New Roman" w:hAnsi="Times New Roman" w:cs="Times New Roman"/>
          <w:color w:val="000000"/>
          <w:sz w:val="24"/>
          <w:szCs w:val="24"/>
          <w:lang w:eastAsia="pt-BR"/>
        </w:rPr>
      </w:pPr>
      <w:r w:rsidRPr="002E0026">
        <w:rPr>
          <w:rFonts w:ascii="Times New Roman" w:eastAsia="Times New Roman" w:hAnsi="Times New Roman" w:cs="Times New Roman"/>
          <w:color w:val="000000"/>
          <w:sz w:val="24"/>
          <w:szCs w:val="24"/>
          <w:lang w:eastAsia="pt-BR"/>
        </w:rPr>
        <w:t>Totonho do Restaurante Tanaka</w:t>
      </w:r>
      <w:r w:rsidRPr="002E0026">
        <w:rPr>
          <w:rFonts w:ascii="Times New Roman" w:eastAsia="Times New Roman" w:hAnsi="Times New Roman" w:cs="Times New Roman"/>
          <w:color w:val="000000"/>
          <w:sz w:val="24"/>
          <w:szCs w:val="24"/>
          <w:lang w:eastAsia="pt-BR"/>
        </w:rPr>
        <w:br/>
      </w:r>
      <w:r w:rsidR="00333BED" w:rsidRPr="002E0026">
        <w:rPr>
          <w:rFonts w:ascii="Times New Roman" w:eastAsia="Times New Roman" w:hAnsi="Times New Roman" w:cs="Times New Roman"/>
          <w:color w:val="000000"/>
          <w:sz w:val="24"/>
          <w:szCs w:val="24"/>
          <w:lang w:eastAsia="pt-BR"/>
        </w:rPr>
        <w:t>VEREADOR - PRD</w:t>
      </w:r>
    </w:p>
    <w:p w14:paraId="25184FD9" w14:textId="77777777" w:rsidR="00C7048D" w:rsidRPr="00715EBF" w:rsidRDefault="00C7048D" w:rsidP="00C7048D">
      <w:pPr>
        <w:spacing w:after="0" w:line="360" w:lineRule="auto"/>
        <w:rPr>
          <w:rFonts w:ascii="Times New Roman" w:eastAsia="Times New Roman" w:hAnsi="Times New Roman" w:cs="Times New Roman"/>
          <w:b/>
          <w:bCs/>
          <w:color w:val="000000"/>
          <w:sz w:val="24"/>
          <w:szCs w:val="24"/>
          <w:lang w:eastAsia="pt-BR"/>
        </w:rPr>
      </w:pPr>
    </w:p>
    <w:p w14:paraId="1E745A88" w14:textId="77777777" w:rsidR="00C7048D" w:rsidRDefault="00C7048D" w:rsidP="00C7048D">
      <w:pPr>
        <w:pStyle w:val="Recuodecorpodetexto"/>
        <w:spacing w:line="360" w:lineRule="auto"/>
        <w:ind w:left="0"/>
        <w:jc w:val="right"/>
        <w:rPr>
          <w:rFonts w:ascii="Times New Roman" w:hAnsi="Times New Roman"/>
          <w:b w:val="0"/>
          <w:bCs w:val="0"/>
          <w:i w:val="0"/>
          <w:iCs w:val="0"/>
          <w:color w:val="000000"/>
        </w:rPr>
      </w:pPr>
    </w:p>
    <w:p w14:paraId="2DB616FB"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348D4C83"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0C4A95E6"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6080F9C7"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1793F497"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003FA059" w14:textId="77777777" w:rsidR="00D570D6" w:rsidRDefault="00D570D6" w:rsidP="00C7048D">
      <w:pPr>
        <w:pStyle w:val="Recuodecorpodetexto"/>
        <w:spacing w:line="360" w:lineRule="auto"/>
        <w:ind w:left="0"/>
        <w:jc w:val="right"/>
        <w:rPr>
          <w:rFonts w:ascii="Times New Roman" w:hAnsi="Times New Roman"/>
          <w:b w:val="0"/>
          <w:bCs w:val="0"/>
          <w:i w:val="0"/>
          <w:iCs w:val="0"/>
          <w:color w:val="000000"/>
        </w:rPr>
      </w:pPr>
    </w:p>
    <w:p w14:paraId="32CCBA60" w14:textId="77777777" w:rsidR="00D570D6" w:rsidRDefault="00D570D6" w:rsidP="00D570D6">
      <w:pPr>
        <w:pStyle w:val="Recuodecorpodetexto"/>
        <w:spacing w:line="360" w:lineRule="auto"/>
        <w:ind w:left="0"/>
        <w:rPr>
          <w:rFonts w:ascii="Times New Roman" w:hAnsi="Times New Roman"/>
          <w:b w:val="0"/>
          <w:bCs w:val="0"/>
          <w:i w:val="0"/>
          <w:iCs w:val="0"/>
          <w:color w:val="000000"/>
        </w:rPr>
      </w:pPr>
    </w:p>
    <w:p w14:paraId="4C755A9E" w14:textId="3779ABEE" w:rsidR="00D570D6" w:rsidRDefault="00D570D6" w:rsidP="00D570D6">
      <w:pPr>
        <w:pStyle w:val="Recuodecorpodetexto"/>
        <w:spacing w:line="360" w:lineRule="auto"/>
        <w:ind w:left="0"/>
        <w:jc w:val="center"/>
        <w:rPr>
          <w:rFonts w:ascii="Times New Roman" w:hAnsi="Times New Roman"/>
          <w:i w:val="0"/>
          <w:iCs w:val="0"/>
          <w:color w:val="000000"/>
        </w:rPr>
      </w:pPr>
      <w:r w:rsidRPr="00D570D6">
        <w:rPr>
          <w:rFonts w:ascii="Times New Roman" w:hAnsi="Times New Roman"/>
          <w:i w:val="0"/>
          <w:iCs w:val="0"/>
          <w:color w:val="000000"/>
        </w:rPr>
        <w:lastRenderedPageBreak/>
        <w:t>JUSTIFICATIVA</w:t>
      </w:r>
    </w:p>
    <w:p w14:paraId="223F7EE0" w14:textId="77777777" w:rsidR="00D570D6" w:rsidRDefault="00D570D6" w:rsidP="00D570D6">
      <w:pPr>
        <w:pStyle w:val="Recuodecorpodetexto"/>
        <w:spacing w:line="360" w:lineRule="auto"/>
        <w:ind w:left="0"/>
        <w:jc w:val="center"/>
        <w:rPr>
          <w:rFonts w:ascii="Times New Roman" w:hAnsi="Times New Roman"/>
          <w:i w:val="0"/>
          <w:iCs w:val="0"/>
          <w:color w:val="000000"/>
        </w:rPr>
      </w:pPr>
    </w:p>
    <w:p w14:paraId="1B3145E3" w14:textId="4820E8B5" w:rsidR="00D570D6" w:rsidRDefault="00D570D6" w:rsidP="00D570D6">
      <w:pPr>
        <w:shd w:val="clear" w:color="auto" w:fill="FFFFFF"/>
        <w:spacing w:after="0" w:line="360" w:lineRule="auto"/>
        <w:jc w:val="both"/>
        <w:rPr>
          <w:rFonts w:ascii="Times New Roman" w:hAnsi="Times New Roman" w:cs="Times New Roman"/>
          <w:sz w:val="24"/>
          <w:szCs w:val="24"/>
        </w:rPr>
      </w:pPr>
      <w:r w:rsidRPr="00715EBF">
        <w:rPr>
          <w:rFonts w:ascii="Times New Roman" w:eastAsia="Times New Roman" w:hAnsi="Times New Roman" w:cs="Times New Roman"/>
          <w:color w:val="000000"/>
          <w:sz w:val="24"/>
          <w:szCs w:val="24"/>
          <w:lang w:eastAsia="pt-BR"/>
        </w:rPr>
        <w:t xml:space="preserve">Excelentíssimos Vereadores, </w:t>
      </w:r>
      <w:r>
        <w:rPr>
          <w:rFonts w:ascii="Times New Roman" w:eastAsia="Times New Roman" w:hAnsi="Times New Roman" w:cs="Times New Roman"/>
          <w:color w:val="000000"/>
          <w:sz w:val="24"/>
          <w:szCs w:val="24"/>
          <w:lang w:eastAsia="pt-BR"/>
        </w:rPr>
        <w:t xml:space="preserve">temos </w:t>
      </w:r>
      <w:r w:rsidRPr="00715EBF">
        <w:rPr>
          <w:rFonts w:ascii="Times New Roman" w:eastAsia="Times New Roman" w:hAnsi="Times New Roman" w:cs="Times New Roman"/>
          <w:color w:val="000000"/>
          <w:sz w:val="24"/>
          <w:szCs w:val="24"/>
          <w:lang w:eastAsia="pt-BR"/>
        </w:rPr>
        <w:t xml:space="preserve">a honra de apresentar para consideração de Vossas Excelências o Projeto de Lei que </w:t>
      </w:r>
      <w:r w:rsidRPr="00C7048D">
        <w:rPr>
          <w:rFonts w:ascii="Times New Roman" w:hAnsi="Times New Roman" w:cs="Times New Roman"/>
          <w:sz w:val="24"/>
          <w:szCs w:val="24"/>
        </w:rPr>
        <w:t>“DISPÕE SOBRE A POLÍTICA MUNICIPAL DE ACESSIBILIDADE DE PESSOAS COM DEFICIÊNCIA”.</w:t>
      </w:r>
    </w:p>
    <w:p w14:paraId="6DE54891" w14:textId="77777777" w:rsidR="00D570D6" w:rsidRPr="00D570D6" w:rsidRDefault="00D570D6" w:rsidP="00D570D6">
      <w:pPr>
        <w:shd w:val="clear" w:color="auto" w:fill="FFFFFF"/>
        <w:spacing w:after="0" w:line="360" w:lineRule="auto"/>
        <w:jc w:val="both"/>
        <w:rPr>
          <w:rFonts w:ascii="Times New Roman" w:hAnsi="Times New Roman" w:cs="Times New Roman"/>
          <w:sz w:val="24"/>
          <w:szCs w:val="24"/>
        </w:rPr>
      </w:pPr>
    </w:p>
    <w:p w14:paraId="624D6A47"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 xml:space="preserve">CONSIDERANDO que a República Federativa do Brasil, como Estado Democrático de Direito, tem como fundamento a dignidade humana, da qual se extrai, entre outros, o direito fundamental à igualdade e à não discriminação; CONSIDERANDO o disposto nos artigos 23, inciso II; 24, inciso XIV; 37, inciso VIII; 227, § 1º, inciso II e § 2º; e 244 da Constituição Federal; </w:t>
      </w:r>
    </w:p>
    <w:p w14:paraId="300BE934"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rPr>
        <w:t>CONSIDERANDO o caráter constitucional da Convenção Internacional sobre os Direitos das Pessoas com Deficiência e seu Protocolo Facultativo (aprovada pelo Decreto Legislativo nº 186, de 9 de julho de 2008, e promulgada pelo Decreto nº 6.949, de 25 de agosto de 2009) CONSIDERANDO a Lei Brasileira de Inclusão (Estatuto da Pessoa com Deficiência), Lei nº 13.146, de 6 de julho de 2015;</w:t>
      </w:r>
      <w:r>
        <w:t xml:space="preserve"> </w:t>
      </w:r>
    </w:p>
    <w:p w14:paraId="305763C3"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CONSIDERANDO a Resolução nº 401, de 16 de junho de 2021, do Conselho Nacional de Justiça, que dispõe sobre o desenvolvimento de diretrizes de acessibilidade e inclusão de pessoas com deficiência nos órgãos do Poder Judiciário e de seus serviços auxiliares, e regulamenta o funcionamento de unidades de acessibilidade e inclusão;</w:t>
      </w:r>
    </w:p>
    <w:p w14:paraId="03403BC1" w14:textId="0B29626D"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CONSIDERANDO a adesão do Poder Judiciário brasileiro ao “Pacto pela Implementação da Agenda 2030” que tem por Objetivos de Desenvolvimento Sustentável (ODS) a responsabilidade de respeitar, proteger e promover os direitos humanos e as liberdades fundamentais para todos, sem distinção de qualquer tipo por raça, etnia, sexo, religião, opinião política, origem, deficiência ou qualquer outra condição;</w:t>
      </w:r>
    </w:p>
    <w:p w14:paraId="272C8DC3"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 xml:space="preserve">CONSIDERANDO o reconhecimento, na Convenção Internacional sobre os Direitos das Pessoas com Deficiência da ONU, da importância do diálogo social, mediante consulta e participação ativa das pessoas com deficiência no desenvolvimento e na implementação da legislação e de políticas públicas; </w:t>
      </w:r>
    </w:p>
    <w:p w14:paraId="0D74CED3"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lastRenderedPageBreak/>
        <w:t xml:space="preserve">CONSIDERANDO a necessidade de informar, conscientizar e garantir formação continuada para magistrados(as), servidores(as), advogados(as) e jurisdicionados(as) para o enfrentamento ao capacitismo, bem como a importância de adoção de práticas institucionais que possibilitem o acesso de todas as pessoas aos ambientes físicos, serviços e produtos no âmbito da Justiça do Trabalho; </w:t>
      </w:r>
    </w:p>
    <w:p w14:paraId="322EA88F" w14:textId="77777777"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 xml:space="preserve">CONSIDERANDO as dimensões e os parâmetros de acessibilidade consolidados na cartilha “Como Construir um Ambiente Acessível nas Organizações Públicas”, elaborada pela Rede de Acessibilidade formada entre órgãos da Administração Pública Federal; </w:t>
      </w:r>
    </w:p>
    <w:p w14:paraId="3E6B55C4" w14:textId="430547B2" w:rsidR="00D570D6" w:rsidRDefault="00D570D6" w:rsidP="00D570D6">
      <w:pPr>
        <w:shd w:val="clear" w:color="auto" w:fill="FFFFFF"/>
        <w:spacing w:after="0" w:line="360" w:lineRule="auto"/>
        <w:ind w:firstLine="709"/>
        <w:jc w:val="both"/>
        <w:rPr>
          <w:rFonts w:ascii="Times New Roman" w:hAnsi="Times New Roman" w:cs="Times New Roman"/>
          <w:sz w:val="24"/>
          <w:szCs w:val="24"/>
        </w:rPr>
      </w:pPr>
      <w:r w:rsidRPr="00D570D6">
        <w:rPr>
          <w:rFonts w:ascii="Times New Roman" w:hAnsi="Times New Roman" w:cs="Times New Roman"/>
          <w:sz w:val="24"/>
          <w:szCs w:val="24"/>
        </w:rPr>
        <w:t>E CONSIDERANDO a necessidade de institucionalizar, coordenar e sistematizar políticas, ações e projetos a serem desenvolvidos pela Justiça do Trabalho em prol da acessibilidade, bem como acerca do enfrentamento ao capacitismo, como instrumento de inclusão ao trabalho e à vida digna para as pessoa</w:t>
      </w:r>
      <w:r>
        <w:rPr>
          <w:rFonts w:ascii="Times New Roman" w:hAnsi="Times New Roman" w:cs="Times New Roman"/>
          <w:sz w:val="24"/>
          <w:szCs w:val="24"/>
        </w:rPr>
        <w:t>s</w:t>
      </w:r>
      <w:r w:rsidRPr="00D570D6">
        <w:rPr>
          <w:rFonts w:ascii="Times New Roman" w:hAnsi="Times New Roman" w:cs="Times New Roman"/>
          <w:sz w:val="24"/>
          <w:szCs w:val="24"/>
        </w:rPr>
        <w:t xml:space="preserve"> com deficiência;</w:t>
      </w:r>
    </w:p>
    <w:p w14:paraId="291C3ED4" w14:textId="54E05E84" w:rsidR="00333BED" w:rsidRPr="00715EBF" w:rsidRDefault="00333BED" w:rsidP="00333BED">
      <w:pPr>
        <w:shd w:val="clear" w:color="auto" w:fill="FFFFFF"/>
        <w:spacing w:after="0" w:line="360" w:lineRule="auto"/>
        <w:ind w:firstLine="709"/>
        <w:jc w:val="both"/>
        <w:rPr>
          <w:rFonts w:ascii="Times New Roman" w:eastAsia="Times New Roman" w:hAnsi="Times New Roman" w:cs="Times New Roman"/>
          <w:color w:val="000000"/>
          <w:sz w:val="24"/>
          <w:szCs w:val="24"/>
          <w:lang w:eastAsia="pt-BR"/>
        </w:rPr>
      </w:pPr>
      <w:r>
        <w:rPr>
          <w:rFonts w:ascii="Times New Roman" w:hAnsi="Times New Roman" w:cs="Times New Roman"/>
          <w:sz w:val="24"/>
          <w:szCs w:val="24"/>
        </w:rPr>
        <w:t xml:space="preserve">Sabedores que Lima Duarte possui inúmeras pessoas que serão beneficiadas com a política municipal de acessibilidade é que solicitamos dos nobres Edis a aprovação do presente projeto de lei. </w:t>
      </w:r>
    </w:p>
    <w:p w14:paraId="4678F358" w14:textId="77777777" w:rsidR="00333BED" w:rsidRDefault="00333BED" w:rsidP="00D570D6">
      <w:pPr>
        <w:shd w:val="clear" w:color="auto" w:fill="FFFFFF"/>
        <w:spacing w:after="0" w:line="360" w:lineRule="auto"/>
        <w:ind w:firstLine="709"/>
        <w:jc w:val="both"/>
        <w:rPr>
          <w:rFonts w:ascii="Times New Roman" w:hAnsi="Times New Roman" w:cs="Times New Roman"/>
          <w:sz w:val="24"/>
          <w:szCs w:val="24"/>
        </w:rPr>
      </w:pPr>
    </w:p>
    <w:p w14:paraId="33AE0808" w14:textId="77777777" w:rsidR="00333BED" w:rsidRDefault="00333BED" w:rsidP="00333BED">
      <w:pPr>
        <w:shd w:val="clear" w:color="auto" w:fill="FFFFFF"/>
        <w:jc w:val="center"/>
        <w:rPr>
          <w:rFonts w:ascii="Times New Roman" w:eastAsia="Times New Roman" w:hAnsi="Times New Roman" w:cs="Times New Roman"/>
          <w:b/>
          <w:bCs/>
          <w:color w:val="000000"/>
          <w:sz w:val="24"/>
          <w:szCs w:val="24"/>
          <w:lang w:eastAsia="pt-BR"/>
        </w:rPr>
      </w:pPr>
    </w:p>
    <w:p w14:paraId="3676EBD4" w14:textId="05D6E545" w:rsidR="00333BED" w:rsidRPr="002E0026" w:rsidRDefault="00333BED" w:rsidP="00333BED">
      <w:pPr>
        <w:jc w:val="center"/>
        <w:rPr>
          <w:rFonts w:ascii="Times New Roman" w:eastAsia="Times New Roman" w:hAnsi="Times New Roman" w:cs="Times New Roman"/>
          <w:color w:val="000000"/>
          <w:sz w:val="24"/>
          <w:szCs w:val="24"/>
          <w:lang w:eastAsia="pt-BR"/>
        </w:rPr>
      </w:pPr>
      <w:proofErr w:type="spellStart"/>
      <w:r w:rsidRPr="002E0026">
        <w:rPr>
          <w:rFonts w:ascii="Times New Roman" w:eastAsia="Times New Roman" w:hAnsi="Times New Roman" w:cs="Times New Roman"/>
          <w:color w:val="000000"/>
          <w:sz w:val="24"/>
          <w:szCs w:val="24"/>
          <w:lang w:eastAsia="pt-BR"/>
        </w:rPr>
        <w:t>Josimar</w:t>
      </w:r>
      <w:proofErr w:type="spellEnd"/>
      <w:r w:rsidRPr="002E0026">
        <w:rPr>
          <w:rFonts w:ascii="Times New Roman" w:eastAsia="Times New Roman" w:hAnsi="Times New Roman" w:cs="Times New Roman"/>
          <w:color w:val="000000"/>
          <w:sz w:val="24"/>
          <w:szCs w:val="24"/>
          <w:lang w:eastAsia="pt-BR"/>
        </w:rPr>
        <w:t xml:space="preserve"> Ol</w:t>
      </w:r>
      <w:r w:rsidR="002E0026">
        <w:rPr>
          <w:rFonts w:ascii="Times New Roman" w:eastAsia="Times New Roman" w:hAnsi="Times New Roman" w:cs="Times New Roman"/>
          <w:color w:val="000000"/>
          <w:sz w:val="24"/>
          <w:szCs w:val="24"/>
          <w:lang w:eastAsia="pt-BR"/>
        </w:rPr>
        <w:t>i</w:t>
      </w:r>
      <w:r w:rsidRPr="002E0026">
        <w:rPr>
          <w:rFonts w:ascii="Times New Roman" w:eastAsia="Times New Roman" w:hAnsi="Times New Roman" w:cs="Times New Roman"/>
          <w:color w:val="000000"/>
          <w:sz w:val="24"/>
          <w:szCs w:val="24"/>
          <w:lang w:eastAsia="pt-BR"/>
        </w:rPr>
        <w:t>veira Campos</w:t>
      </w:r>
      <w:r w:rsidRPr="002E0026">
        <w:rPr>
          <w:rFonts w:ascii="Times New Roman" w:eastAsia="Times New Roman" w:hAnsi="Times New Roman" w:cs="Times New Roman"/>
          <w:color w:val="000000"/>
          <w:sz w:val="24"/>
          <w:szCs w:val="24"/>
          <w:lang w:eastAsia="pt-BR"/>
        </w:rPr>
        <w:br/>
        <w:t>REPUBLICANOS</w:t>
      </w:r>
    </w:p>
    <w:p w14:paraId="4E355717" w14:textId="77777777" w:rsidR="00333BED" w:rsidRPr="002E0026" w:rsidRDefault="00333BED" w:rsidP="00D570D6">
      <w:pPr>
        <w:shd w:val="clear" w:color="auto" w:fill="FFFFFF"/>
        <w:spacing w:after="0" w:line="360" w:lineRule="auto"/>
        <w:ind w:firstLine="709"/>
        <w:jc w:val="both"/>
        <w:rPr>
          <w:rFonts w:ascii="Times New Roman" w:hAnsi="Times New Roman" w:cs="Times New Roman"/>
          <w:sz w:val="24"/>
          <w:szCs w:val="24"/>
        </w:rPr>
      </w:pPr>
    </w:p>
    <w:p w14:paraId="258FFC07" w14:textId="77777777" w:rsidR="00333BED" w:rsidRPr="002E0026" w:rsidRDefault="00333BED" w:rsidP="00D570D6">
      <w:pPr>
        <w:shd w:val="clear" w:color="auto" w:fill="FFFFFF"/>
        <w:spacing w:after="0" w:line="360" w:lineRule="auto"/>
        <w:ind w:firstLine="709"/>
        <w:jc w:val="both"/>
        <w:rPr>
          <w:rFonts w:ascii="Times New Roman" w:hAnsi="Times New Roman" w:cs="Times New Roman"/>
          <w:sz w:val="24"/>
          <w:szCs w:val="24"/>
        </w:rPr>
      </w:pPr>
    </w:p>
    <w:p w14:paraId="4A2C1BE6" w14:textId="77777777" w:rsidR="00333BED" w:rsidRPr="002E0026" w:rsidRDefault="00333BED" w:rsidP="00D570D6">
      <w:pPr>
        <w:shd w:val="clear" w:color="auto" w:fill="FFFFFF"/>
        <w:spacing w:after="0" w:line="360" w:lineRule="auto"/>
        <w:ind w:firstLine="709"/>
        <w:jc w:val="both"/>
        <w:rPr>
          <w:rFonts w:ascii="Times New Roman" w:hAnsi="Times New Roman" w:cs="Times New Roman"/>
          <w:sz w:val="24"/>
          <w:szCs w:val="24"/>
        </w:rPr>
      </w:pPr>
    </w:p>
    <w:p w14:paraId="4A5F044A" w14:textId="76F09360" w:rsidR="00333BED" w:rsidRPr="002E0026" w:rsidRDefault="00333BED" w:rsidP="00333BED">
      <w:pPr>
        <w:jc w:val="center"/>
        <w:rPr>
          <w:rFonts w:ascii="Times New Roman" w:eastAsia="Times New Roman" w:hAnsi="Times New Roman" w:cs="Times New Roman"/>
          <w:color w:val="000000"/>
          <w:sz w:val="24"/>
          <w:szCs w:val="24"/>
          <w:lang w:eastAsia="pt-BR"/>
        </w:rPr>
      </w:pPr>
      <w:r w:rsidRPr="002E0026">
        <w:rPr>
          <w:rFonts w:ascii="Times New Roman" w:eastAsia="Times New Roman" w:hAnsi="Times New Roman" w:cs="Times New Roman"/>
          <w:color w:val="000000"/>
          <w:sz w:val="24"/>
          <w:szCs w:val="24"/>
          <w:lang w:eastAsia="pt-BR"/>
        </w:rPr>
        <w:t>Totonho do Restaurante Tanaka</w:t>
      </w:r>
      <w:bookmarkStart w:id="0" w:name="_GoBack"/>
      <w:bookmarkEnd w:id="0"/>
      <w:r w:rsidRPr="002E0026">
        <w:rPr>
          <w:rFonts w:ascii="Times New Roman" w:eastAsia="Times New Roman" w:hAnsi="Times New Roman" w:cs="Times New Roman"/>
          <w:color w:val="000000"/>
          <w:sz w:val="24"/>
          <w:szCs w:val="24"/>
          <w:lang w:eastAsia="pt-BR"/>
        </w:rPr>
        <w:br/>
        <w:t>VEREADOR - PRD</w:t>
      </w:r>
    </w:p>
    <w:p w14:paraId="3A346506" w14:textId="77777777" w:rsidR="00333BED" w:rsidRPr="002E0026" w:rsidRDefault="00333BED" w:rsidP="00333BED">
      <w:pPr>
        <w:spacing w:after="0" w:line="360" w:lineRule="auto"/>
        <w:rPr>
          <w:rFonts w:ascii="Times New Roman" w:eastAsia="Times New Roman" w:hAnsi="Times New Roman" w:cs="Times New Roman"/>
          <w:color w:val="000000"/>
          <w:sz w:val="24"/>
          <w:szCs w:val="24"/>
          <w:lang w:eastAsia="pt-BR"/>
        </w:rPr>
      </w:pPr>
    </w:p>
    <w:p w14:paraId="07145E5E" w14:textId="77777777" w:rsidR="00333BED" w:rsidRDefault="00333BED" w:rsidP="00333BED">
      <w:pPr>
        <w:pStyle w:val="Recuodecorpodetexto"/>
        <w:spacing w:line="360" w:lineRule="auto"/>
        <w:ind w:left="0"/>
        <w:jc w:val="right"/>
        <w:rPr>
          <w:rFonts w:ascii="Times New Roman" w:hAnsi="Times New Roman"/>
          <w:b w:val="0"/>
          <w:bCs w:val="0"/>
          <w:i w:val="0"/>
          <w:iCs w:val="0"/>
          <w:color w:val="000000"/>
        </w:rPr>
      </w:pPr>
    </w:p>
    <w:p w14:paraId="7AA8F333" w14:textId="77777777" w:rsidR="00333BED" w:rsidRPr="00D570D6" w:rsidRDefault="00333BED" w:rsidP="00D570D6">
      <w:pPr>
        <w:shd w:val="clear" w:color="auto" w:fill="FFFFFF"/>
        <w:spacing w:after="0" w:line="360" w:lineRule="auto"/>
        <w:ind w:firstLine="709"/>
        <w:jc w:val="both"/>
        <w:rPr>
          <w:rFonts w:ascii="Times New Roman" w:hAnsi="Times New Roman" w:cs="Times New Roman"/>
          <w:sz w:val="24"/>
          <w:szCs w:val="24"/>
        </w:rPr>
      </w:pPr>
    </w:p>
    <w:sectPr w:rsidR="00333BED" w:rsidRPr="00D570D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CBBFA1" w14:textId="77777777" w:rsidR="009F76F2" w:rsidRDefault="009F76F2" w:rsidP="00D0122C">
      <w:pPr>
        <w:spacing w:after="0" w:line="240" w:lineRule="auto"/>
      </w:pPr>
      <w:r>
        <w:separator/>
      </w:r>
    </w:p>
  </w:endnote>
  <w:endnote w:type="continuationSeparator" w:id="0">
    <w:p w14:paraId="4F3B95B7" w14:textId="77777777" w:rsidR="009F76F2" w:rsidRDefault="009F76F2" w:rsidP="00D0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5E458" w14:textId="77777777" w:rsidR="002A7DD4" w:rsidRDefault="002A7DD4">
    <w:pPr>
      <w:pStyle w:val="Rodap"/>
    </w:pPr>
  </w:p>
  <w:p w14:paraId="0205E06F" w14:textId="77777777" w:rsidR="002A7DD4" w:rsidRDefault="002A7D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83F367" w14:textId="77777777" w:rsidR="009F76F2" w:rsidRDefault="009F76F2" w:rsidP="00D0122C">
      <w:pPr>
        <w:spacing w:after="0" w:line="240" w:lineRule="auto"/>
      </w:pPr>
      <w:r>
        <w:separator/>
      </w:r>
    </w:p>
  </w:footnote>
  <w:footnote w:type="continuationSeparator" w:id="0">
    <w:p w14:paraId="3CE538A5" w14:textId="77777777" w:rsidR="009F76F2" w:rsidRDefault="009F76F2" w:rsidP="00D01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B5588" w14:textId="77777777" w:rsidR="00F03702" w:rsidRDefault="00F03702" w:rsidP="00F03702">
    <w:pPr>
      <w:pStyle w:val="Cabealho"/>
      <w:jc w:val="center"/>
    </w:pPr>
    <w:r>
      <w:rPr>
        <w:noProof/>
        <w:lang w:eastAsia="pt-BR"/>
      </w:rPr>
      <w:drawing>
        <wp:inline distT="0" distB="0" distL="0" distR="0" wp14:anchorId="6EA056BE" wp14:editId="182C97E9">
          <wp:extent cx="3081655" cy="1094740"/>
          <wp:effectExtent l="0" t="0" r="4445" b="0"/>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1655" cy="1094740"/>
                  </a:xfrm>
                  <a:prstGeom prst="rect">
                    <a:avLst/>
                  </a:prstGeom>
                  <a:noFill/>
                  <a:ln>
                    <a:noFill/>
                  </a:ln>
                </pic:spPr>
              </pic:pic>
            </a:graphicData>
          </a:graphic>
        </wp:inline>
      </w:drawing>
    </w:r>
  </w:p>
  <w:p w14:paraId="184D3D5E" w14:textId="77777777" w:rsidR="00F03702" w:rsidRDefault="00F03702">
    <w:pPr>
      <w:pStyle w:val="Cabealho"/>
    </w:pPr>
  </w:p>
  <w:p w14:paraId="6637F578" w14:textId="77777777" w:rsidR="00D0122C" w:rsidRDefault="00D012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E14888"/>
    <w:multiLevelType w:val="hybridMultilevel"/>
    <w:tmpl w:val="A73AC6DC"/>
    <w:lvl w:ilvl="0" w:tplc="FED26B9C">
      <w:start w:val="1"/>
      <w:numFmt w:val="upperRoman"/>
      <w:lvlText w:val="%1-"/>
      <w:lvlJc w:val="left"/>
      <w:pPr>
        <w:ind w:left="1080" w:hanging="720"/>
      </w:pPr>
      <w:rPr>
        <w:rFonts w:asciiTheme="minorHAnsi" w:eastAsiaTheme="minorHAnsi" w:hAnsiTheme="minorHAnsi" w:cstheme="minorBidi" w:hint="default"/>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22C"/>
    <w:rsid w:val="00007542"/>
    <w:rsid w:val="000574D6"/>
    <w:rsid w:val="00147F1F"/>
    <w:rsid w:val="0018018C"/>
    <w:rsid w:val="00185CA4"/>
    <w:rsid w:val="001B3A79"/>
    <w:rsid w:val="001C45CD"/>
    <w:rsid w:val="00262775"/>
    <w:rsid w:val="00267253"/>
    <w:rsid w:val="002A7DD4"/>
    <w:rsid w:val="002E0026"/>
    <w:rsid w:val="00316A46"/>
    <w:rsid w:val="00333BED"/>
    <w:rsid w:val="00367EDC"/>
    <w:rsid w:val="0037552D"/>
    <w:rsid w:val="00382FE7"/>
    <w:rsid w:val="0039006C"/>
    <w:rsid w:val="00395020"/>
    <w:rsid w:val="003B6344"/>
    <w:rsid w:val="003B655D"/>
    <w:rsid w:val="00431980"/>
    <w:rsid w:val="00445B93"/>
    <w:rsid w:val="0049346C"/>
    <w:rsid w:val="004F57C2"/>
    <w:rsid w:val="005471D9"/>
    <w:rsid w:val="00554B2E"/>
    <w:rsid w:val="00556D6A"/>
    <w:rsid w:val="005C7A61"/>
    <w:rsid w:val="005D36A1"/>
    <w:rsid w:val="00612439"/>
    <w:rsid w:val="00707277"/>
    <w:rsid w:val="00715EBF"/>
    <w:rsid w:val="00716162"/>
    <w:rsid w:val="00771217"/>
    <w:rsid w:val="007731D5"/>
    <w:rsid w:val="007A29E3"/>
    <w:rsid w:val="007C7060"/>
    <w:rsid w:val="00825419"/>
    <w:rsid w:val="008338E3"/>
    <w:rsid w:val="008B11D7"/>
    <w:rsid w:val="00963D81"/>
    <w:rsid w:val="009C0D8A"/>
    <w:rsid w:val="009F76F2"/>
    <w:rsid w:val="00A87504"/>
    <w:rsid w:val="00A91785"/>
    <w:rsid w:val="00A925A9"/>
    <w:rsid w:val="00AA594F"/>
    <w:rsid w:val="00AC0C41"/>
    <w:rsid w:val="00AD0464"/>
    <w:rsid w:val="00B1169C"/>
    <w:rsid w:val="00B1695D"/>
    <w:rsid w:val="00B23FDA"/>
    <w:rsid w:val="00B50812"/>
    <w:rsid w:val="00B746B0"/>
    <w:rsid w:val="00B9179D"/>
    <w:rsid w:val="00B9343E"/>
    <w:rsid w:val="00BD67B0"/>
    <w:rsid w:val="00C05CF3"/>
    <w:rsid w:val="00C10CA7"/>
    <w:rsid w:val="00C333B1"/>
    <w:rsid w:val="00C661E4"/>
    <w:rsid w:val="00C7048D"/>
    <w:rsid w:val="00C87AF3"/>
    <w:rsid w:val="00C927E1"/>
    <w:rsid w:val="00CF02AC"/>
    <w:rsid w:val="00D0122C"/>
    <w:rsid w:val="00D30EB9"/>
    <w:rsid w:val="00D570D6"/>
    <w:rsid w:val="00E24629"/>
    <w:rsid w:val="00E4565D"/>
    <w:rsid w:val="00E72DB3"/>
    <w:rsid w:val="00EB462C"/>
    <w:rsid w:val="00EF5D73"/>
    <w:rsid w:val="00F01926"/>
    <w:rsid w:val="00F03702"/>
    <w:rsid w:val="00F31055"/>
    <w:rsid w:val="00F40A39"/>
    <w:rsid w:val="00F559DE"/>
    <w:rsid w:val="00F66F33"/>
    <w:rsid w:val="00FF5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634FD"/>
  <w15:docId w15:val="{BB8947EA-CBE7-4B7C-8E0F-E4306E05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755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B9179D"/>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0122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012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0122C"/>
  </w:style>
  <w:style w:type="paragraph" w:styleId="Rodap">
    <w:name w:val="footer"/>
    <w:basedOn w:val="Normal"/>
    <w:link w:val="RodapChar"/>
    <w:uiPriority w:val="99"/>
    <w:unhideWhenUsed/>
    <w:rsid w:val="00D0122C"/>
    <w:pPr>
      <w:tabs>
        <w:tab w:val="center" w:pos="4252"/>
        <w:tab w:val="right" w:pos="8504"/>
      </w:tabs>
      <w:spacing w:after="0" w:line="240" w:lineRule="auto"/>
    </w:pPr>
  </w:style>
  <w:style w:type="character" w:customStyle="1" w:styleId="RodapChar">
    <w:name w:val="Rodapé Char"/>
    <w:basedOn w:val="Fontepargpadro"/>
    <w:link w:val="Rodap"/>
    <w:uiPriority w:val="99"/>
    <w:rsid w:val="00D0122C"/>
  </w:style>
  <w:style w:type="paragraph" w:styleId="Textodebalo">
    <w:name w:val="Balloon Text"/>
    <w:basedOn w:val="Normal"/>
    <w:link w:val="TextodebaloChar"/>
    <w:uiPriority w:val="99"/>
    <w:semiHidden/>
    <w:unhideWhenUsed/>
    <w:rsid w:val="00D012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122C"/>
    <w:rPr>
      <w:rFonts w:ascii="Tahoma" w:hAnsi="Tahoma" w:cs="Tahoma"/>
      <w:sz w:val="16"/>
      <w:szCs w:val="16"/>
    </w:rPr>
  </w:style>
  <w:style w:type="table" w:styleId="Tabelacomgrade">
    <w:name w:val="Table Grid"/>
    <w:basedOn w:val="Tabelanormal"/>
    <w:uiPriority w:val="59"/>
    <w:rsid w:val="00D0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alhobold">
    <w:name w:val="cabecalhobold"/>
    <w:basedOn w:val="Fontepargpadro"/>
    <w:rsid w:val="00D0122C"/>
  </w:style>
  <w:style w:type="paragraph" w:styleId="PargrafodaLista">
    <w:name w:val="List Paragraph"/>
    <w:basedOn w:val="Normal"/>
    <w:uiPriority w:val="34"/>
    <w:qFormat/>
    <w:rsid w:val="00CF02AC"/>
    <w:pPr>
      <w:ind w:left="720"/>
      <w:contextualSpacing/>
    </w:pPr>
  </w:style>
  <w:style w:type="paragraph" w:customStyle="1" w:styleId="mceclass">
    <w:name w:val="mceclass"/>
    <w:basedOn w:val="Normal"/>
    <w:rsid w:val="00554B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E72DB3"/>
    <w:pPr>
      <w:spacing w:after="0" w:line="240" w:lineRule="auto"/>
      <w:ind w:left="2832"/>
      <w:jc w:val="both"/>
    </w:pPr>
    <w:rPr>
      <w:rFonts w:ascii="Comic Sans MS" w:eastAsia="Times New Roman" w:hAnsi="Comic Sans MS" w:cs="Times New Roman"/>
      <w:b/>
      <w:bCs/>
      <w:i/>
      <w:iCs/>
      <w:sz w:val="24"/>
      <w:szCs w:val="24"/>
      <w:lang w:eastAsia="pt-BR"/>
    </w:rPr>
  </w:style>
  <w:style w:type="character" w:customStyle="1" w:styleId="RecuodecorpodetextoChar">
    <w:name w:val="Recuo de corpo de texto Char"/>
    <w:basedOn w:val="Fontepargpadro"/>
    <w:link w:val="Recuodecorpodetexto"/>
    <w:rsid w:val="00E72DB3"/>
    <w:rPr>
      <w:rFonts w:ascii="Comic Sans MS" w:eastAsia="Times New Roman" w:hAnsi="Comic Sans MS" w:cs="Times New Roman"/>
      <w:b/>
      <w:bCs/>
      <w:i/>
      <w:iCs/>
      <w:sz w:val="24"/>
      <w:szCs w:val="24"/>
      <w:lang w:eastAsia="pt-BR"/>
    </w:rPr>
  </w:style>
  <w:style w:type="paragraph" w:styleId="Textodenotaderodap">
    <w:name w:val="footnote text"/>
    <w:basedOn w:val="Normal"/>
    <w:link w:val="TextodenotaderodapChar"/>
    <w:uiPriority w:val="99"/>
    <w:semiHidden/>
    <w:unhideWhenUsed/>
    <w:rsid w:val="0037552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7552D"/>
    <w:rPr>
      <w:sz w:val="20"/>
      <w:szCs w:val="20"/>
    </w:rPr>
  </w:style>
  <w:style w:type="character" w:styleId="Refdenotaderodap">
    <w:name w:val="footnote reference"/>
    <w:basedOn w:val="Fontepargpadro"/>
    <w:uiPriority w:val="99"/>
    <w:semiHidden/>
    <w:unhideWhenUsed/>
    <w:rsid w:val="0037552D"/>
    <w:rPr>
      <w:vertAlign w:val="superscript"/>
    </w:rPr>
  </w:style>
  <w:style w:type="character" w:customStyle="1" w:styleId="Ttulo1Char">
    <w:name w:val="Título 1 Char"/>
    <w:basedOn w:val="Fontepargpadro"/>
    <w:link w:val="Ttulo1"/>
    <w:uiPriority w:val="9"/>
    <w:rsid w:val="0037552D"/>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unhideWhenUsed/>
    <w:rsid w:val="0037552D"/>
    <w:rPr>
      <w:color w:val="0000FF" w:themeColor="hyperlink"/>
      <w:u w:val="single"/>
    </w:rPr>
  </w:style>
  <w:style w:type="character" w:styleId="MenoPendente">
    <w:name w:val="Unresolved Mention"/>
    <w:basedOn w:val="Fontepargpadro"/>
    <w:uiPriority w:val="99"/>
    <w:semiHidden/>
    <w:unhideWhenUsed/>
    <w:rsid w:val="0037552D"/>
    <w:rPr>
      <w:color w:val="605E5C"/>
      <w:shd w:val="clear" w:color="auto" w:fill="E1DFDD"/>
    </w:rPr>
  </w:style>
  <w:style w:type="character" w:customStyle="1" w:styleId="Ttulo2Char">
    <w:name w:val="Título 2 Char"/>
    <w:basedOn w:val="Fontepargpadro"/>
    <w:link w:val="Ttulo2"/>
    <w:uiPriority w:val="9"/>
    <w:semiHidden/>
    <w:rsid w:val="00B9179D"/>
    <w:rPr>
      <w:rFonts w:asciiTheme="majorHAnsi" w:eastAsiaTheme="majorEastAsia" w:hAnsiTheme="majorHAnsi" w:cstheme="majorBidi"/>
      <w:color w:val="365F91" w:themeColor="accent1" w:themeShade="BF"/>
      <w:sz w:val="26"/>
      <w:szCs w:val="26"/>
      <w:lang w:eastAsia="pt-BR"/>
    </w:rPr>
  </w:style>
  <w:style w:type="paragraph" w:customStyle="1" w:styleId="info">
    <w:name w:val="info"/>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nippet">
    <w:name w:val="snippet"/>
    <w:basedOn w:val="Normal"/>
    <w:rsid w:val="00B9179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1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11927">
      <w:bodyDiv w:val="1"/>
      <w:marLeft w:val="0"/>
      <w:marRight w:val="0"/>
      <w:marTop w:val="0"/>
      <w:marBottom w:val="0"/>
      <w:divBdr>
        <w:top w:val="none" w:sz="0" w:space="0" w:color="auto"/>
        <w:left w:val="none" w:sz="0" w:space="0" w:color="auto"/>
        <w:bottom w:val="none" w:sz="0" w:space="0" w:color="auto"/>
        <w:right w:val="none" w:sz="0" w:space="0" w:color="auto"/>
      </w:divBdr>
    </w:div>
    <w:div w:id="233976422">
      <w:bodyDiv w:val="1"/>
      <w:marLeft w:val="0"/>
      <w:marRight w:val="0"/>
      <w:marTop w:val="0"/>
      <w:marBottom w:val="0"/>
      <w:divBdr>
        <w:top w:val="none" w:sz="0" w:space="0" w:color="auto"/>
        <w:left w:val="none" w:sz="0" w:space="0" w:color="auto"/>
        <w:bottom w:val="none" w:sz="0" w:space="0" w:color="auto"/>
        <w:right w:val="none" w:sz="0" w:space="0" w:color="auto"/>
      </w:divBdr>
    </w:div>
    <w:div w:id="436292671">
      <w:bodyDiv w:val="1"/>
      <w:marLeft w:val="0"/>
      <w:marRight w:val="0"/>
      <w:marTop w:val="0"/>
      <w:marBottom w:val="0"/>
      <w:divBdr>
        <w:top w:val="none" w:sz="0" w:space="0" w:color="auto"/>
        <w:left w:val="none" w:sz="0" w:space="0" w:color="auto"/>
        <w:bottom w:val="none" w:sz="0" w:space="0" w:color="auto"/>
        <w:right w:val="none" w:sz="0" w:space="0" w:color="auto"/>
      </w:divBdr>
    </w:div>
    <w:div w:id="770127220">
      <w:bodyDiv w:val="1"/>
      <w:marLeft w:val="0"/>
      <w:marRight w:val="0"/>
      <w:marTop w:val="0"/>
      <w:marBottom w:val="0"/>
      <w:divBdr>
        <w:top w:val="none" w:sz="0" w:space="0" w:color="auto"/>
        <w:left w:val="none" w:sz="0" w:space="0" w:color="auto"/>
        <w:bottom w:val="none" w:sz="0" w:space="0" w:color="auto"/>
        <w:right w:val="none" w:sz="0" w:space="0" w:color="auto"/>
      </w:divBdr>
    </w:div>
    <w:div w:id="900946091">
      <w:bodyDiv w:val="1"/>
      <w:marLeft w:val="0"/>
      <w:marRight w:val="0"/>
      <w:marTop w:val="0"/>
      <w:marBottom w:val="0"/>
      <w:divBdr>
        <w:top w:val="none" w:sz="0" w:space="0" w:color="auto"/>
        <w:left w:val="none" w:sz="0" w:space="0" w:color="auto"/>
        <w:bottom w:val="none" w:sz="0" w:space="0" w:color="auto"/>
        <w:right w:val="none" w:sz="0" w:space="0" w:color="auto"/>
      </w:divBdr>
    </w:div>
    <w:div w:id="1326779972">
      <w:bodyDiv w:val="1"/>
      <w:marLeft w:val="0"/>
      <w:marRight w:val="0"/>
      <w:marTop w:val="0"/>
      <w:marBottom w:val="0"/>
      <w:divBdr>
        <w:top w:val="none" w:sz="0" w:space="0" w:color="auto"/>
        <w:left w:val="none" w:sz="0" w:space="0" w:color="auto"/>
        <w:bottom w:val="none" w:sz="0" w:space="0" w:color="auto"/>
        <w:right w:val="none" w:sz="0" w:space="0" w:color="auto"/>
      </w:divBdr>
      <w:divsChild>
        <w:div w:id="619845656">
          <w:marLeft w:val="0"/>
          <w:marRight w:val="0"/>
          <w:marTop w:val="0"/>
          <w:marBottom w:val="0"/>
          <w:divBdr>
            <w:top w:val="none" w:sz="0" w:space="0" w:color="auto"/>
            <w:left w:val="none" w:sz="0" w:space="0" w:color="auto"/>
            <w:bottom w:val="none" w:sz="0" w:space="0" w:color="auto"/>
            <w:right w:val="none" w:sz="0" w:space="0" w:color="auto"/>
          </w:divBdr>
        </w:div>
      </w:divsChild>
    </w:div>
    <w:div w:id="1458597742">
      <w:bodyDiv w:val="1"/>
      <w:marLeft w:val="0"/>
      <w:marRight w:val="0"/>
      <w:marTop w:val="0"/>
      <w:marBottom w:val="0"/>
      <w:divBdr>
        <w:top w:val="none" w:sz="0" w:space="0" w:color="auto"/>
        <w:left w:val="none" w:sz="0" w:space="0" w:color="auto"/>
        <w:bottom w:val="none" w:sz="0" w:space="0" w:color="auto"/>
        <w:right w:val="none" w:sz="0" w:space="0" w:color="auto"/>
      </w:divBdr>
    </w:div>
    <w:div w:id="1552033418">
      <w:bodyDiv w:val="1"/>
      <w:marLeft w:val="0"/>
      <w:marRight w:val="0"/>
      <w:marTop w:val="0"/>
      <w:marBottom w:val="0"/>
      <w:divBdr>
        <w:top w:val="none" w:sz="0" w:space="0" w:color="auto"/>
        <w:left w:val="none" w:sz="0" w:space="0" w:color="auto"/>
        <w:bottom w:val="none" w:sz="0" w:space="0" w:color="auto"/>
        <w:right w:val="none" w:sz="0" w:space="0" w:color="auto"/>
      </w:divBdr>
    </w:div>
    <w:div w:id="1759935391">
      <w:bodyDiv w:val="1"/>
      <w:marLeft w:val="0"/>
      <w:marRight w:val="0"/>
      <w:marTop w:val="0"/>
      <w:marBottom w:val="0"/>
      <w:divBdr>
        <w:top w:val="none" w:sz="0" w:space="0" w:color="auto"/>
        <w:left w:val="none" w:sz="0" w:space="0" w:color="auto"/>
        <w:bottom w:val="none" w:sz="0" w:space="0" w:color="auto"/>
        <w:right w:val="none" w:sz="0" w:space="0" w:color="auto"/>
      </w:divBdr>
    </w:div>
    <w:div w:id="210575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80A86-93D5-4C24-9DB3-1A580278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1194</Words>
  <Characters>6452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Murillo</cp:lastModifiedBy>
  <cp:revision>4</cp:revision>
  <cp:lastPrinted>2025-01-22T15:58:00Z</cp:lastPrinted>
  <dcterms:created xsi:type="dcterms:W3CDTF">2025-01-24T16:44:00Z</dcterms:created>
  <dcterms:modified xsi:type="dcterms:W3CDTF">2025-01-24T16:45:00Z</dcterms:modified>
</cp:coreProperties>
</file>