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BA618" w14:textId="3229D0EC" w:rsidR="00193A58" w:rsidRDefault="00193A58" w:rsidP="00193A58">
      <w:pPr>
        <w:pStyle w:val="Ttulo1"/>
        <w:rPr>
          <w:rFonts w:ascii="Arial" w:hAnsi="Arial" w:cs="Arial"/>
          <w:color w:val="0D0D0D" w:themeColor="text1" w:themeTint="F2"/>
          <w:sz w:val="22"/>
          <w:szCs w:val="22"/>
          <w:lang w:val="pt-BR"/>
        </w:rPr>
      </w:pPr>
      <w:r w:rsidRPr="00101E11">
        <w:rPr>
          <w:rFonts w:ascii="Arial" w:hAnsi="Arial" w:cs="Arial"/>
          <w:color w:val="0D0D0D" w:themeColor="text1" w:themeTint="F2"/>
          <w:sz w:val="22"/>
          <w:szCs w:val="22"/>
          <w:lang w:val="pt-BR"/>
        </w:rPr>
        <w:t>PROJETO DE LEI Nº 22/2025</w:t>
      </w:r>
    </w:p>
    <w:p w14:paraId="0EF1BFA5" w14:textId="77777777" w:rsidR="0078746F" w:rsidRPr="0078746F" w:rsidRDefault="0078746F" w:rsidP="0078746F">
      <w:pPr>
        <w:rPr>
          <w:sz w:val="6"/>
          <w:szCs w:val="6"/>
        </w:rPr>
      </w:pPr>
    </w:p>
    <w:p w14:paraId="621FB4F1" w14:textId="77777777" w:rsidR="00193A58" w:rsidRPr="00193A58" w:rsidRDefault="00193A58" w:rsidP="00C74E83">
      <w:pPr>
        <w:ind w:left="4248"/>
        <w:jc w:val="both"/>
        <w:rPr>
          <w:rFonts w:ascii="Arial" w:hAnsi="Arial" w:cs="Arial"/>
        </w:rPr>
      </w:pPr>
      <w:r w:rsidRPr="00193A58">
        <w:rPr>
          <w:rFonts w:ascii="Arial" w:hAnsi="Arial" w:cs="Arial"/>
          <w:b/>
          <w:bCs/>
          <w:sz w:val="20"/>
          <w:szCs w:val="20"/>
        </w:rPr>
        <w:t>DISPÕE SOBRE A PROIBIÇÃO DA COMERCIALIZAÇÃO DE FOGOS DE ARTIFÍCIO COM ESTOURO NO MUNICÍPIO DE EQUADOR/RN E DÁ OUTRAS PROVIDÊNCIAS</w:t>
      </w:r>
      <w:r w:rsidRPr="00193A58">
        <w:rPr>
          <w:rFonts w:ascii="Arial" w:hAnsi="Arial" w:cs="Arial"/>
        </w:rPr>
        <w:t>.</w:t>
      </w:r>
    </w:p>
    <w:p w14:paraId="02FB331A" w14:textId="77777777" w:rsidR="00193A58" w:rsidRPr="0078746F" w:rsidRDefault="00193A58" w:rsidP="00101E11">
      <w:pPr>
        <w:ind w:firstLine="708"/>
        <w:jc w:val="both"/>
        <w:rPr>
          <w:rFonts w:ascii="Arial" w:hAnsi="Arial" w:cs="Arial"/>
          <w:sz w:val="8"/>
          <w:szCs w:val="8"/>
        </w:rPr>
      </w:pPr>
      <w:r w:rsidRPr="00193A58">
        <w:rPr>
          <w:rFonts w:ascii="Arial" w:hAnsi="Arial" w:cs="Arial"/>
        </w:rPr>
        <w:t>A CÂMARA MUNICIPAL DE EQUADOR, Estado do Rio Grande do Norte, no uso das atribuições que lhe são conferidas pela Lei Orgânica Municipal, APROVA o seguinte Projeto de Lei:</w:t>
      </w:r>
      <w:r w:rsidRPr="00193A58">
        <w:rPr>
          <w:rFonts w:ascii="Arial" w:hAnsi="Arial" w:cs="Arial"/>
        </w:rPr>
        <w:br/>
      </w:r>
    </w:p>
    <w:p w14:paraId="79E4271C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Art. 1º Fica proibida, no território do município de Equador/RN, a comercialização de fogos de artifício e artefatos pirotécnicos que produzam estampidos (estouros/barulhos), independentemente do nível de ruído.</w:t>
      </w:r>
    </w:p>
    <w:p w14:paraId="40BD65FE" w14:textId="77777777" w:rsidR="00193A58" w:rsidRPr="0078746F" w:rsidRDefault="00193A58" w:rsidP="00193A58">
      <w:pPr>
        <w:jc w:val="both"/>
        <w:rPr>
          <w:rFonts w:ascii="Arial" w:hAnsi="Arial" w:cs="Arial"/>
          <w:sz w:val="2"/>
          <w:szCs w:val="2"/>
        </w:rPr>
      </w:pPr>
      <w:r w:rsidRPr="00193A58">
        <w:rPr>
          <w:rFonts w:ascii="Arial" w:hAnsi="Arial" w:cs="Arial"/>
        </w:rPr>
        <w:t>Parágrafo único. A proibição inclui fogos de artifício como bombas, rojões, morteiros, foguetes com efeitos sonoros ruidosos, entre outros similares que causem poluição sonora.</w:t>
      </w:r>
      <w:r w:rsidRPr="00193A58">
        <w:rPr>
          <w:rFonts w:ascii="Arial" w:hAnsi="Arial" w:cs="Arial"/>
        </w:rPr>
        <w:br/>
      </w:r>
    </w:p>
    <w:p w14:paraId="3CFEA5C1" w14:textId="77777777" w:rsidR="00193A58" w:rsidRPr="0078746F" w:rsidRDefault="00193A58" w:rsidP="00193A58">
      <w:pPr>
        <w:jc w:val="both"/>
        <w:rPr>
          <w:rFonts w:ascii="Arial" w:hAnsi="Arial" w:cs="Arial"/>
          <w:sz w:val="6"/>
          <w:szCs w:val="6"/>
        </w:rPr>
      </w:pPr>
      <w:r w:rsidRPr="00193A58">
        <w:rPr>
          <w:rFonts w:ascii="Arial" w:hAnsi="Arial" w:cs="Arial"/>
        </w:rPr>
        <w:t>Art. 2º Esta Lei não se aplica aos fogos de artifício de efeitos visuais sem estampido (fogos silenciosos), que poderão ser comercializados e utilizados, desde que cumpram as normas de segurança vigentes.</w:t>
      </w:r>
      <w:r w:rsidRPr="00193A58">
        <w:rPr>
          <w:rFonts w:ascii="Arial" w:hAnsi="Arial" w:cs="Arial"/>
        </w:rPr>
        <w:br/>
      </w:r>
    </w:p>
    <w:p w14:paraId="1029A6D9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Art. 3º O descumprimento desta Lei sujeitará o infrator às seguintes penalidades:</w:t>
      </w:r>
    </w:p>
    <w:p w14:paraId="28F27C1F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I – Notificação para cessação imediata da comercialização;</w:t>
      </w:r>
    </w:p>
    <w:p w14:paraId="799067F5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II – Multa no valor de R$ 2.000,00 (dois mil reais), aplicada em caso de reincidência;</w:t>
      </w:r>
    </w:p>
    <w:p w14:paraId="33F112C6" w14:textId="77777777" w:rsidR="00193A58" w:rsidRPr="0078746F" w:rsidRDefault="00193A58" w:rsidP="00193A58">
      <w:pPr>
        <w:jc w:val="both"/>
        <w:rPr>
          <w:rFonts w:ascii="Arial" w:hAnsi="Arial" w:cs="Arial"/>
          <w:sz w:val="8"/>
          <w:szCs w:val="8"/>
        </w:rPr>
      </w:pPr>
      <w:r w:rsidRPr="00193A58">
        <w:rPr>
          <w:rFonts w:ascii="Arial" w:hAnsi="Arial" w:cs="Arial"/>
        </w:rPr>
        <w:t>III – Em caso de persistência, interdição do estabelecimento comercial.</w:t>
      </w:r>
      <w:r w:rsidRPr="00193A58">
        <w:rPr>
          <w:rFonts w:ascii="Arial" w:hAnsi="Arial" w:cs="Arial"/>
        </w:rPr>
        <w:br/>
      </w:r>
    </w:p>
    <w:p w14:paraId="4269F7A4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Art. 4º Caberá ao Poder Executivo, por meio da Vigilância Sanitária e/ou Secretaria Municipal competente, a fiscalização e aplicação desta Lei.</w:t>
      </w:r>
    </w:p>
    <w:p w14:paraId="764E33E1" w14:textId="77777777" w:rsidR="00193A58" w:rsidRPr="0078746F" w:rsidRDefault="00193A58" w:rsidP="00193A58">
      <w:pPr>
        <w:jc w:val="both"/>
        <w:rPr>
          <w:rFonts w:ascii="Arial" w:hAnsi="Arial" w:cs="Arial"/>
          <w:sz w:val="8"/>
          <w:szCs w:val="8"/>
        </w:rPr>
      </w:pPr>
      <w:r w:rsidRPr="00193A58">
        <w:rPr>
          <w:rFonts w:ascii="Arial" w:hAnsi="Arial" w:cs="Arial"/>
        </w:rPr>
        <w:t>Parágrafo único. O Poder Executivo poderá, sempre que necessário, solicitar o apoio da Polícia Militar para garantir o cumprimento desta Lei.</w:t>
      </w:r>
      <w:r w:rsidRPr="00193A58">
        <w:rPr>
          <w:rFonts w:ascii="Arial" w:hAnsi="Arial" w:cs="Arial"/>
        </w:rPr>
        <w:br/>
      </w:r>
    </w:p>
    <w:p w14:paraId="31292EC2" w14:textId="77777777" w:rsidR="00193A58" w:rsidRPr="00193A58" w:rsidRDefault="00193A58" w:rsidP="00193A58">
      <w:pPr>
        <w:jc w:val="both"/>
        <w:rPr>
          <w:rFonts w:ascii="Arial" w:hAnsi="Arial" w:cs="Arial"/>
        </w:rPr>
      </w:pPr>
      <w:r w:rsidRPr="00193A58">
        <w:rPr>
          <w:rFonts w:ascii="Arial" w:hAnsi="Arial" w:cs="Arial"/>
        </w:rPr>
        <w:t>Art. 5º Esta Lei entra em vigor na data de sua publicação, revogando-se as disposições em contrário.</w:t>
      </w:r>
      <w:r w:rsidRPr="00193A58">
        <w:rPr>
          <w:rFonts w:ascii="Arial" w:hAnsi="Arial" w:cs="Arial"/>
        </w:rPr>
        <w:br/>
      </w:r>
    </w:p>
    <w:p w14:paraId="02176C97" w14:textId="19E26EDB" w:rsidR="00193A58" w:rsidRPr="0078746F" w:rsidRDefault="00193A58" w:rsidP="0078746F">
      <w:pPr>
        <w:jc w:val="both"/>
        <w:rPr>
          <w:rFonts w:ascii="Arial" w:hAnsi="Arial" w:cs="Arial"/>
          <w:sz w:val="10"/>
          <w:szCs w:val="10"/>
        </w:rPr>
      </w:pPr>
      <w:r w:rsidRPr="00193A58">
        <w:rPr>
          <w:rFonts w:ascii="Arial" w:hAnsi="Arial" w:cs="Arial"/>
        </w:rPr>
        <w:t>Sala das Sessões da Câmara Municipal de Equador/RN, 07 de agosto de 2025.</w:t>
      </w:r>
      <w:r w:rsidRPr="00193A58">
        <w:rPr>
          <w:rFonts w:ascii="Arial" w:hAnsi="Arial" w:cs="Arial"/>
        </w:rPr>
        <w:br/>
      </w:r>
    </w:p>
    <w:p w14:paraId="57AD7C66" w14:textId="5772636A" w:rsidR="00193A58" w:rsidRDefault="00193A58" w:rsidP="00101E11">
      <w:pPr>
        <w:spacing w:after="0" w:line="240" w:lineRule="auto"/>
        <w:ind w:left="2832"/>
        <w:rPr>
          <w:rFonts w:ascii="Arial" w:hAnsi="Arial" w:cs="Arial"/>
          <w:b/>
          <w:bCs/>
        </w:rPr>
      </w:pPr>
      <w:r w:rsidRPr="00193A58">
        <w:rPr>
          <w:rFonts w:ascii="Arial" w:hAnsi="Arial" w:cs="Arial"/>
          <w:b/>
          <w:bCs/>
        </w:rPr>
        <w:t>Mariano Noberto da Silva</w:t>
      </w:r>
    </w:p>
    <w:p w14:paraId="358A40F4" w14:textId="05C655D5" w:rsidR="00193A58" w:rsidRPr="00193A58" w:rsidRDefault="00101E11" w:rsidP="0078746F">
      <w:pPr>
        <w:spacing w:after="0" w:line="240" w:lineRule="auto"/>
        <w:ind w:left="2832" w:firstLine="708"/>
        <w:rPr>
          <w:rFonts w:ascii="Arial" w:hAnsi="Arial" w:cs="Arial"/>
          <w:b/>
          <w:bCs/>
        </w:rPr>
      </w:pPr>
      <w:r w:rsidRPr="00193A58">
        <w:rPr>
          <w:rFonts w:ascii="Arial" w:hAnsi="Arial" w:cs="Arial"/>
          <w:b/>
          <w:bCs/>
        </w:rPr>
        <w:t>Vereador</w:t>
      </w:r>
      <w:r w:rsidR="00193A58" w:rsidRPr="00193A58">
        <w:rPr>
          <w:rFonts w:ascii="Arial" w:hAnsi="Arial" w:cs="Arial"/>
          <w:b/>
          <w:bCs/>
        </w:rPr>
        <w:t xml:space="preserve">                                         </w:t>
      </w:r>
    </w:p>
    <w:sectPr w:rsidR="00193A58" w:rsidRPr="00193A58" w:rsidSect="0078746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5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D463E" w14:textId="77777777" w:rsidR="00B75623" w:rsidRDefault="00B75623" w:rsidP="00A47601">
      <w:pPr>
        <w:spacing w:after="0" w:line="240" w:lineRule="auto"/>
      </w:pPr>
      <w:r>
        <w:separator/>
      </w:r>
    </w:p>
  </w:endnote>
  <w:endnote w:type="continuationSeparator" w:id="0">
    <w:p w14:paraId="442AA540" w14:textId="77777777" w:rsidR="00B75623" w:rsidRDefault="00B7562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411641440" name="Imagem 1411641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EFA61" w14:textId="77777777" w:rsidR="00B75623" w:rsidRDefault="00B75623" w:rsidP="00A47601">
      <w:pPr>
        <w:spacing w:after="0" w:line="240" w:lineRule="auto"/>
      </w:pPr>
      <w:r>
        <w:separator/>
      </w:r>
    </w:p>
  </w:footnote>
  <w:footnote w:type="continuationSeparator" w:id="0">
    <w:p w14:paraId="1CE07CBB" w14:textId="77777777" w:rsidR="00B75623" w:rsidRDefault="00B7562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922740904" name="Imagem 9227409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01E11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42B6"/>
    <w:rsid w:val="0039575C"/>
    <w:rsid w:val="003A10C1"/>
    <w:rsid w:val="003A6F88"/>
    <w:rsid w:val="003C266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2841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8746F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D46E4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5B23"/>
    <w:rsid w:val="00B2617D"/>
    <w:rsid w:val="00B45507"/>
    <w:rsid w:val="00B50A36"/>
    <w:rsid w:val="00B5592A"/>
    <w:rsid w:val="00B57170"/>
    <w:rsid w:val="00B63104"/>
    <w:rsid w:val="00B709C2"/>
    <w:rsid w:val="00B7190A"/>
    <w:rsid w:val="00B75623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74E83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07F5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2025-08-07T18:44:00Z</cp:lastPrinted>
  <dcterms:created xsi:type="dcterms:W3CDTF">2025-08-07T18:45:00Z</dcterms:created>
  <dcterms:modified xsi:type="dcterms:W3CDTF">2025-08-07T19:00:00Z</dcterms:modified>
</cp:coreProperties>
</file>