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91C" w:rsidRDefault="002A191C" w:rsidP="003148CC">
      <w:pPr>
        <w:jc w:val="center"/>
        <w:rPr>
          <w:b/>
          <w:sz w:val="24"/>
          <w:szCs w:val="24"/>
        </w:rPr>
      </w:pPr>
    </w:p>
    <w:p w:rsidR="002A191C" w:rsidRDefault="002A191C" w:rsidP="003148CC">
      <w:pPr>
        <w:jc w:val="center"/>
        <w:rPr>
          <w:b/>
          <w:sz w:val="24"/>
          <w:szCs w:val="24"/>
        </w:rPr>
      </w:pPr>
    </w:p>
    <w:p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895D32">
        <w:rPr>
          <w:b/>
          <w:sz w:val="24"/>
          <w:szCs w:val="24"/>
        </w:rPr>
        <w:t>19</w:t>
      </w:r>
      <w:r w:rsidR="003148CC" w:rsidRPr="003148CC">
        <w:rPr>
          <w:b/>
          <w:sz w:val="24"/>
          <w:szCs w:val="24"/>
        </w:rPr>
        <w:t>/20</w:t>
      </w:r>
      <w:r w:rsidR="008044D7">
        <w:rPr>
          <w:b/>
          <w:sz w:val="24"/>
          <w:szCs w:val="24"/>
        </w:rPr>
        <w:t>2</w:t>
      </w:r>
      <w:r w:rsidR="00895D32">
        <w:rPr>
          <w:b/>
          <w:sz w:val="24"/>
          <w:szCs w:val="24"/>
        </w:rPr>
        <w:t>4</w:t>
      </w:r>
    </w:p>
    <w:p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895D32">
        <w:rPr>
          <w:sz w:val="22"/>
          <w:szCs w:val="22"/>
        </w:rPr>
        <w:t>16</w:t>
      </w:r>
      <w:r w:rsidR="00230051">
        <w:rPr>
          <w:sz w:val="22"/>
          <w:szCs w:val="22"/>
        </w:rPr>
        <w:t xml:space="preserve"> DE </w:t>
      </w:r>
      <w:r w:rsidR="00895D32">
        <w:rPr>
          <w:sz w:val="22"/>
          <w:szCs w:val="22"/>
        </w:rPr>
        <w:t>FEVEREIRO DE 2024</w:t>
      </w:r>
      <w:r w:rsidRPr="003148CC">
        <w:rPr>
          <w:sz w:val="22"/>
          <w:szCs w:val="22"/>
        </w:rPr>
        <w:t>.</w:t>
      </w:r>
    </w:p>
    <w:p w:rsidR="001158E8" w:rsidRDefault="001158E8" w:rsidP="001158E8">
      <w:pPr>
        <w:rPr>
          <w:rFonts w:cs="Calibri"/>
          <w:b/>
          <w:sz w:val="26"/>
          <w:szCs w:val="26"/>
        </w:rPr>
      </w:pPr>
    </w:p>
    <w:p w:rsidR="002A191C" w:rsidRDefault="002A191C" w:rsidP="001158E8">
      <w:pPr>
        <w:rPr>
          <w:rFonts w:cs="Calibri"/>
          <w:b/>
          <w:sz w:val="26"/>
          <w:szCs w:val="26"/>
        </w:rPr>
      </w:pPr>
    </w:p>
    <w:p w:rsidR="001E09B8" w:rsidRPr="002E3ED8" w:rsidRDefault="001E09B8" w:rsidP="001E09B8">
      <w:pPr>
        <w:shd w:val="clear" w:color="auto" w:fill="FFFFFF"/>
        <w:spacing w:line="323" w:lineRule="atLeast"/>
        <w:ind w:left="3402"/>
        <w:jc w:val="both"/>
        <w:rPr>
          <w:color w:val="000000"/>
        </w:rPr>
      </w:pPr>
      <w:r>
        <w:rPr>
          <w:color w:val="000000"/>
        </w:rPr>
        <w:t>“</w:t>
      </w:r>
      <w:r w:rsidRPr="002E3ED8">
        <w:rPr>
          <w:color w:val="000000"/>
        </w:rPr>
        <w:t xml:space="preserve">DISPÕE SOBRE REAJUSTE </w:t>
      </w:r>
      <w:r w:rsidR="00230051">
        <w:rPr>
          <w:color w:val="000000"/>
        </w:rPr>
        <w:t xml:space="preserve">DO VALOR DO AUXILIO- ALIMENTAÇÃO PREVISTO PELA LEI MUNICIPAL Nº 2.004/2020 DE 23 DE MARÇO DE 2020 E </w:t>
      </w:r>
      <w:r w:rsidRPr="002E3ED8">
        <w:rPr>
          <w:color w:val="000000"/>
        </w:rPr>
        <w:t>D</w:t>
      </w:r>
      <w:r w:rsidR="00230051">
        <w:rPr>
          <w:color w:val="000000"/>
        </w:rPr>
        <w:t>Á</w:t>
      </w:r>
      <w:r w:rsidRPr="002E3ED8">
        <w:rPr>
          <w:color w:val="000000"/>
        </w:rPr>
        <w:t xml:space="preserve"> OUTRAS PROVIDÊNCIAS”.</w:t>
      </w:r>
    </w:p>
    <w:p w:rsidR="001E09B8" w:rsidRPr="009146AE" w:rsidRDefault="001E09B8" w:rsidP="001E09B8">
      <w:pPr>
        <w:ind w:left="3402"/>
        <w:jc w:val="both"/>
      </w:pPr>
    </w:p>
    <w:p w:rsidR="001E09B8" w:rsidRPr="00651BAB" w:rsidRDefault="001E09B8" w:rsidP="001E09B8">
      <w:pPr>
        <w:ind w:left="3119"/>
        <w:jc w:val="both"/>
      </w:pPr>
    </w:p>
    <w:p w:rsidR="001E09B8" w:rsidRPr="002B704C" w:rsidRDefault="001E09B8" w:rsidP="001E09B8">
      <w:pPr>
        <w:tabs>
          <w:tab w:val="left" w:pos="8460"/>
        </w:tabs>
        <w:jc w:val="both"/>
      </w:pPr>
    </w:p>
    <w:p w:rsidR="001E09B8" w:rsidRDefault="001E09B8" w:rsidP="001E09B8">
      <w:pPr>
        <w:ind w:left="851"/>
        <w:rPr>
          <w:b/>
          <w:i/>
          <w:sz w:val="22"/>
          <w:szCs w:val="22"/>
        </w:rPr>
      </w:pPr>
    </w:p>
    <w:p w:rsidR="001E09B8" w:rsidRPr="005005BE" w:rsidRDefault="001E09B8" w:rsidP="001E09B8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Mesa Diretora da Câmara Municipal</w:t>
      </w:r>
      <w:r>
        <w:rPr>
          <w:sz w:val="24"/>
          <w:szCs w:val="24"/>
        </w:rPr>
        <w:t xml:space="preserve"> de </w:t>
      </w:r>
      <w:r w:rsidRPr="00661031">
        <w:rPr>
          <w:b/>
          <w:sz w:val="24"/>
          <w:szCs w:val="24"/>
        </w:rPr>
        <w:t>Sales Oliveira</w:t>
      </w:r>
      <w:r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>
        <w:rPr>
          <w:sz w:val="24"/>
          <w:szCs w:val="24"/>
        </w:rPr>
        <w:t>:</w:t>
      </w: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E09B8">
      <w:pPr>
        <w:rPr>
          <w:b/>
          <w:sz w:val="24"/>
          <w:szCs w:val="24"/>
        </w:rPr>
      </w:pPr>
    </w:p>
    <w:p w:rsidR="001E09B8" w:rsidRPr="002E3ED8" w:rsidRDefault="001E09B8" w:rsidP="001E09B8">
      <w:pPr>
        <w:shd w:val="clear" w:color="auto" w:fill="FFFFFF"/>
        <w:spacing w:line="323" w:lineRule="atLeast"/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 xml:space="preserve">ARTIGO 1° - </w:t>
      </w:r>
      <w:r w:rsidR="00DC034E">
        <w:rPr>
          <w:color w:val="000000"/>
          <w:sz w:val="24"/>
          <w:szCs w:val="24"/>
        </w:rPr>
        <w:t xml:space="preserve">Fica reajustado o valor previsto no Artigo 1º da Lei Municipal nº 2.004/2020 de 23 de </w:t>
      </w:r>
      <w:proofErr w:type="gramStart"/>
      <w:r w:rsidR="00DC034E">
        <w:rPr>
          <w:color w:val="000000"/>
          <w:sz w:val="24"/>
          <w:szCs w:val="24"/>
        </w:rPr>
        <w:t>Março</w:t>
      </w:r>
      <w:proofErr w:type="gramEnd"/>
      <w:r w:rsidR="00DC034E">
        <w:rPr>
          <w:color w:val="000000"/>
          <w:sz w:val="24"/>
          <w:szCs w:val="24"/>
        </w:rPr>
        <w:t xml:space="preserve"> de 2020, para R$ </w:t>
      </w:r>
      <w:r w:rsidR="00600558">
        <w:rPr>
          <w:color w:val="000000"/>
          <w:sz w:val="24"/>
          <w:szCs w:val="24"/>
        </w:rPr>
        <w:t>4</w:t>
      </w:r>
      <w:r w:rsidR="00DC034E">
        <w:rPr>
          <w:color w:val="000000"/>
          <w:sz w:val="24"/>
          <w:szCs w:val="24"/>
        </w:rPr>
        <w:t>50,00 (</w:t>
      </w:r>
      <w:r w:rsidR="00600558">
        <w:rPr>
          <w:color w:val="000000"/>
          <w:sz w:val="24"/>
          <w:szCs w:val="24"/>
        </w:rPr>
        <w:t xml:space="preserve">Quatrocentos e </w:t>
      </w:r>
      <w:r w:rsidR="00DC034E">
        <w:rPr>
          <w:color w:val="000000"/>
          <w:sz w:val="24"/>
          <w:szCs w:val="24"/>
        </w:rPr>
        <w:t>Cinquenta Reais</w:t>
      </w:r>
      <w:r w:rsidRPr="002E3ED8">
        <w:rPr>
          <w:color w:val="000000"/>
          <w:sz w:val="24"/>
          <w:szCs w:val="24"/>
        </w:rPr>
        <w:t>).</w:t>
      </w:r>
    </w:p>
    <w:p w:rsidR="001E09B8" w:rsidRPr="002E3ED8" w:rsidRDefault="001E09B8" w:rsidP="001E09B8">
      <w:pPr>
        <w:jc w:val="both"/>
        <w:rPr>
          <w:color w:val="000000"/>
          <w:sz w:val="24"/>
          <w:szCs w:val="24"/>
        </w:rPr>
      </w:pPr>
    </w:p>
    <w:p w:rsidR="001E09B8" w:rsidRPr="002E3ED8" w:rsidRDefault="001E09B8" w:rsidP="001E09B8">
      <w:pPr>
        <w:ind w:firstLine="113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ARTIGO 2</w:t>
      </w:r>
      <w:r w:rsidRPr="002E3ED8">
        <w:rPr>
          <w:b/>
          <w:color w:val="000000"/>
          <w:sz w:val="24"/>
          <w:szCs w:val="24"/>
        </w:rPr>
        <w:t xml:space="preserve">° - </w:t>
      </w:r>
      <w:r w:rsidRPr="002E3ED8">
        <w:rPr>
          <w:color w:val="000000"/>
          <w:sz w:val="24"/>
          <w:szCs w:val="24"/>
        </w:rPr>
        <w:t>As despesas decorrentes com a execução da presente Lei, correrão à conta de dotação constantes do orçamento vigente.</w:t>
      </w:r>
    </w:p>
    <w:p w:rsidR="001E09B8" w:rsidRPr="002E3ED8" w:rsidRDefault="001E09B8" w:rsidP="001E09B8">
      <w:pPr>
        <w:ind w:firstLine="1134"/>
        <w:jc w:val="both"/>
        <w:rPr>
          <w:color w:val="000000"/>
          <w:sz w:val="24"/>
          <w:szCs w:val="24"/>
        </w:rPr>
      </w:pPr>
    </w:p>
    <w:p w:rsidR="001E09B8" w:rsidRPr="002E3ED8" w:rsidRDefault="001E09B8" w:rsidP="001E09B8">
      <w:pPr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>ART</w:t>
      </w:r>
      <w:r>
        <w:rPr>
          <w:b/>
          <w:color w:val="000000"/>
          <w:sz w:val="24"/>
          <w:szCs w:val="24"/>
        </w:rPr>
        <w:t>IGO 3</w:t>
      </w:r>
      <w:r w:rsidRPr="002E3ED8">
        <w:rPr>
          <w:b/>
          <w:color w:val="000000"/>
          <w:sz w:val="24"/>
          <w:szCs w:val="24"/>
        </w:rPr>
        <w:t xml:space="preserve">° - </w:t>
      </w:r>
      <w:r w:rsidRPr="002E3ED8">
        <w:rPr>
          <w:color w:val="000000"/>
          <w:sz w:val="24"/>
          <w:szCs w:val="24"/>
        </w:rPr>
        <w:t>Esta Lei entrará em vigor</w:t>
      </w:r>
      <w:r w:rsidR="00954CBC">
        <w:rPr>
          <w:color w:val="000000"/>
          <w:sz w:val="24"/>
          <w:szCs w:val="24"/>
        </w:rPr>
        <w:t xml:space="preserve"> </w:t>
      </w:r>
      <w:r w:rsidR="00DC034E">
        <w:rPr>
          <w:color w:val="000000"/>
          <w:sz w:val="24"/>
          <w:szCs w:val="24"/>
        </w:rPr>
        <w:t>na data de sua publicação.</w:t>
      </w:r>
    </w:p>
    <w:p w:rsidR="001E09B8" w:rsidRDefault="001E09B8" w:rsidP="001E09B8">
      <w:pPr>
        <w:ind w:left="567" w:firstLine="851"/>
        <w:jc w:val="both"/>
        <w:rPr>
          <w:sz w:val="24"/>
          <w:szCs w:val="24"/>
        </w:rPr>
      </w:pPr>
    </w:p>
    <w:p w:rsidR="004631AF" w:rsidRPr="001158E8" w:rsidRDefault="004631AF" w:rsidP="00DC034E">
      <w:pPr>
        <w:spacing w:line="360" w:lineRule="auto"/>
        <w:jc w:val="both"/>
        <w:rPr>
          <w:sz w:val="24"/>
          <w:szCs w:val="24"/>
        </w:rPr>
      </w:pPr>
    </w:p>
    <w:p w:rsidR="004631AF" w:rsidRDefault="001E09B8" w:rsidP="004631A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</w:t>
      </w:r>
      <w:r w:rsidR="00452726">
        <w:rPr>
          <w:sz w:val="24"/>
          <w:szCs w:val="24"/>
        </w:rPr>
        <w:t xml:space="preserve">a SP, </w:t>
      </w:r>
      <w:r w:rsidR="00600558">
        <w:rPr>
          <w:sz w:val="24"/>
          <w:szCs w:val="24"/>
        </w:rPr>
        <w:t>16</w:t>
      </w:r>
      <w:r w:rsidR="00DC034E">
        <w:rPr>
          <w:sz w:val="24"/>
          <w:szCs w:val="24"/>
        </w:rPr>
        <w:t xml:space="preserve"> de </w:t>
      </w:r>
      <w:proofErr w:type="gramStart"/>
      <w:r w:rsidR="00600558">
        <w:rPr>
          <w:sz w:val="24"/>
          <w:szCs w:val="24"/>
        </w:rPr>
        <w:t>Fevereiro</w:t>
      </w:r>
      <w:proofErr w:type="gramEnd"/>
      <w:r w:rsidR="00600558">
        <w:rPr>
          <w:sz w:val="24"/>
          <w:szCs w:val="24"/>
        </w:rPr>
        <w:t xml:space="preserve"> de 2024</w:t>
      </w:r>
      <w:r w:rsidR="009C762B">
        <w:rPr>
          <w:sz w:val="24"/>
          <w:szCs w:val="24"/>
        </w:rPr>
        <w:t>.</w:t>
      </w:r>
    </w:p>
    <w:p w:rsidR="004631AF" w:rsidRDefault="004631AF" w:rsidP="004631AF">
      <w:pPr>
        <w:spacing w:line="360" w:lineRule="auto"/>
        <w:jc w:val="center"/>
        <w:rPr>
          <w:sz w:val="24"/>
          <w:szCs w:val="24"/>
        </w:rPr>
      </w:pPr>
    </w:p>
    <w:p w:rsidR="008044D7" w:rsidRDefault="008044D7" w:rsidP="004631AF">
      <w:pPr>
        <w:spacing w:line="360" w:lineRule="auto"/>
        <w:jc w:val="center"/>
        <w:rPr>
          <w:sz w:val="24"/>
          <w:szCs w:val="24"/>
        </w:rPr>
      </w:pPr>
    </w:p>
    <w:p w:rsidR="00600558" w:rsidRDefault="00600558" w:rsidP="00600558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:rsidR="00600558" w:rsidRDefault="00600558" w:rsidP="00600558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:rsidR="00600558" w:rsidRDefault="00600558" w:rsidP="00600558">
      <w:pPr>
        <w:rPr>
          <w:sz w:val="24"/>
          <w:szCs w:val="24"/>
        </w:rPr>
      </w:pPr>
    </w:p>
    <w:p w:rsidR="00600558" w:rsidRDefault="00600558" w:rsidP="00600558">
      <w:pPr>
        <w:rPr>
          <w:sz w:val="24"/>
          <w:szCs w:val="24"/>
        </w:rPr>
      </w:pPr>
    </w:p>
    <w:p w:rsidR="00600558" w:rsidRDefault="00600558" w:rsidP="0060055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S. Resende   </w:t>
      </w:r>
    </w:p>
    <w:p w:rsidR="00600558" w:rsidRDefault="00600558" w:rsidP="0060055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Vice Presidente</w:t>
      </w:r>
      <w:proofErr w:type="gramEnd"/>
    </w:p>
    <w:p w:rsidR="00600558" w:rsidRDefault="00600558" w:rsidP="00600558">
      <w:pPr>
        <w:jc w:val="center"/>
        <w:rPr>
          <w:sz w:val="24"/>
          <w:szCs w:val="24"/>
        </w:rPr>
      </w:pPr>
    </w:p>
    <w:p w:rsidR="00600558" w:rsidRDefault="00600558" w:rsidP="00600558">
      <w:pPr>
        <w:jc w:val="center"/>
        <w:rPr>
          <w:sz w:val="24"/>
          <w:szCs w:val="24"/>
        </w:rPr>
      </w:pPr>
    </w:p>
    <w:p w:rsidR="00600558" w:rsidRDefault="00600558" w:rsidP="00600558">
      <w:pPr>
        <w:jc w:val="center"/>
        <w:rPr>
          <w:sz w:val="24"/>
          <w:szCs w:val="24"/>
        </w:rPr>
      </w:pPr>
    </w:p>
    <w:p w:rsidR="00600558" w:rsidRDefault="00600558" w:rsidP="0060055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Cláudia Helena Ferreira </w:t>
      </w:r>
      <w:proofErr w:type="spellStart"/>
      <w:r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 Marta Cristina Vasconcellos Dornellas</w:t>
      </w:r>
    </w:p>
    <w:p w:rsidR="001E09B8" w:rsidRDefault="00600558" w:rsidP="006005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1º Secretária                                              2º Secretária                               </w:t>
      </w:r>
    </w:p>
    <w:p w:rsidR="001E09B8" w:rsidRDefault="001E09B8" w:rsidP="009C762B">
      <w:pPr>
        <w:jc w:val="center"/>
        <w:rPr>
          <w:sz w:val="24"/>
          <w:szCs w:val="24"/>
        </w:rPr>
      </w:pPr>
    </w:p>
    <w:p w:rsidR="00596A50" w:rsidRDefault="00596A50" w:rsidP="00600558">
      <w:pPr>
        <w:rPr>
          <w:sz w:val="24"/>
          <w:szCs w:val="24"/>
        </w:rPr>
      </w:pPr>
    </w:p>
    <w:p w:rsidR="001E09B8" w:rsidRDefault="001E09B8" w:rsidP="009C762B">
      <w:pPr>
        <w:jc w:val="center"/>
        <w:rPr>
          <w:sz w:val="24"/>
          <w:szCs w:val="24"/>
        </w:rPr>
      </w:pPr>
    </w:p>
    <w:p w:rsidR="001E09B8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Demonstrativo de Impacto Orçamentário – Financeiro</w:t>
      </w:r>
    </w:p>
    <w:p w:rsidR="006537DD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Artigo 16 da Lei de Responsabilidade Fiscal</w:t>
      </w:r>
    </w:p>
    <w:p w:rsidR="006537DD" w:rsidRDefault="006537DD" w:rsidP="009C762B">
      <w:pPr>
        <w:jc w:val="center"/>
        <w:rPr>
          <w:sz w:val="24"/>
          <w:szCs w:val="24"/>
        </w:rPr>
      </w:pPr>
    </w:p>
    <w:p w:rsidR="006537DD" w:rsidRDefault="006537DD" w:rsidP="006537DD">
      <w:pPr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 – Evento 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Conceder </w:t>
      </w:r>
      <w:proofErr w:type="gramStart"/>
      <w:r>
        <w:rPr>
          <w:sz w:val="24"/>
          <w:szCs w:val="24"/>
        </w:rPr>
        <w:t xml:space="preserve">reajuste </w:t>
      </w:r>
      <w:r w:rsidR="00DC034E">
        <w:rPr>
          <w:sz w:val="24"/>
          <w:szCs w:val="24"/>
        </w:rPr>
        <w:t xml:space="preserve"> ao</w:t>
      </w:r>
      <w:proofErr w:type="gramEnd"/>
      <w:r w:rsidR="00DC034E">
        <w:rPr>
          <w:sz w:val="24"/>
          <w:szCs w:val="24"/>
        </w:rPr>
        <w:t xml:space="preserve"> </w:t>
      </w:r>
      <w:proofErr w:type="spellStart"/>
      <w:r w:rsidR="00DC034E">
        <w:rPr>
          <w:sz w:val="24"/>
          <w:szCs w:val="24"/>
        </w:rPr>
        <w:t>Auxilio</w:t>
      </w:r>
      <w:proofErr w:type="spellEnd"/>
      <w:r w:rsidR="00DC034E">
        <w:rPr>
          <w:sz w:val="24"/>
          <w:szCs w:val="24"/>
        </w:rPr>
        <w:t>- Alimentação dos</w:t>
      </w:r>
      <w:r>
        <w:rPr>
          <w:sz w:val="24"/>
          <w:szCs w:val="24"/>
        </w:rPr>
        <w:t xml:space="preserve"> funcionários públic</w:t>
      </w:r>
      <w:r w:rsidR="00954CBC">
        <w:rPr>
          <w:sz w:val="24"/>
          <w:szCs w:val="24"/>
        </w:rPr>
        <w:t>os do legislativo municipal</w:t>
      </w:r>
      <w:r w:rsidR="00600558">
        <w:rPr>
          <w:sz w:val="24"/>
          <w:szCs w:val="24"/>
        </w:rPr>
        <w:t>, que passará de R$ 350,00 para R$ 4</w:t>
      </w:r>
      <w:r w:rsidR="00DC034E">
        <w:rPr>
          <w:sz w:val="24"/>
          <w:szCs w:val="24"/>
        </w:rPr>
        <w:t>50,00</w:t>
      </w:r>
      <w:r>
        <w:rPr>
          <w:sz w:val="24"/>
          <w:szCs w:val="24"/>
        </w:rPr>
        <w:t>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II – Premissas 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Reajuste </w:t>
      </w:r>
      <w:r w:rsidR="00DC034E">
        <w:rPr>
          <w:sz w:val="24"/>
          <w:szCs w:val="24"/>
        </w:rPr>
        <w:t>do Auxilio Alimentação d</w:t>
      </w:r>
      <w:r>
        <w:rPr>
          <w:sz w:val="24"/>
          <w:szCs w:val="24"/>
        </w:rPr>
        <w:t xml:space="preserve">os funcionários públicos do legislativo municipal proporcionará aos </w:t>
      </w:r>
      <w:proofErr w:type="gramStart"/>
      <w:r>
        <w:rPr>
          <w:sz w:val="24"/>
          <w:szCs w:val="24"/>
        </w:rPr>
        <w:t xml:space="preserve">funcionários  </w:t>
      </w:r>
      <w:r w:rsidR="00C76ECB">
        <w:rPr>
          <w:sz w:val="24"/>
          <w:szCs w:val="24"/>
        </w:rPr>
        <w:t>acompanhar</w:t>
      </w:r>
      <w:proofErr w:type="gramEnd"/>
      <w:r w:rsidR="00C76ECB">
        <w:rPr>
          <w:sz w:val="24"/>
          <w:szCs w:val="24"/>
        </w:rPr>
        <w:t xml:space="preserve"> o aumento significativo  referente aos gastos com alimentação</w:t>
      </w:r>
      <w:r>
        <w:rPr>
          <w:sz w:val="24"/>
          <w:szCs w:val="24"/>
        </w:rPr>
        <w:t>, contribuindo para melhoria de sua renda, consequentemente melhorando seu poder  de compra e sua qualidade de vida, atendendo suas necessidades especiais e de suas famílias.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>III – Metodologia e Memória de Cálculo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Gastos </w:t>
      </w:r>
      <w:proofErr w:type="gramStart"/>
      <w:r>
        <w:rPr>
          <w:sz w:val="24"/>
          <w:szCs w:val="24"/>
        </w:rPr>
        <w:t>Anuais  do</w:t>
      </w:r>
      <w:proofErr w:type="gramEnd"/>
      <w:r>
        <w:rPr>
          <w:sz w:val="24"/>
          <w:szCs w:val="24"/>
        </w:rPr>
        <w:t xml:space="preserve"> Evento:</w:t>
      </w:r>
    </w:p>
    <w:p w:rsidR="006537DD" w:rsidRDefault="006537DD" w:rsidP="006537DD">
      <w:pPr>
        <w:jc w:val="both"/>
        <w:rPr>
          <w:sz w:val="24"/>
          <w:szCs w:val="24"/>
        </w:rPr>
      </w:pPr>
    </w:p>
    <w:tbl>
      <w:tblPr>
        <w:tblStyle w:val="Tabelacomgrade"/>
        <w:tblW w:w="7763" w:type="dxa"/>
        <w:tblLook w:val="04A0" w:firstRow="1" w:lastRow="0" w:firstColumn="1" w:lastColumn="0" w:noHBand="0" w:noVBand="1"/>
      </w:tblPr>
      <w:tblGrid>
        <w:gridCol w:w="1763"/>
        <w:gridCol w:w="1464"/>
        <w:gridCol w:w="1594"/>
        <w:gridCol w:w="1524"/>
        <w:gridCol w:w="1418"/>
      </w:tblGrid>
      <w:tr w:rsidR="00C76ECB" w:rsidTr="001B6620">
        <w:tc>
          <w:tcPr>
            <w:tcW w:w="1763" w:type="dxa"/>
          </w:tcPr>
          <w:p w:rsidR="001B6620" w:rsidRPr="00FF28C3" w:rsidRDefault="001B6620" w:rsidP="00C76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Valor Mensal d</w:t>
            </w:r>
            <w:r w:rsidR="00C76ECB">
              <w:rPr>
                <w:rFonts w:ascii="Times New Roman" w:hAnsi="Times New Roman" w:cs="Times New Roman"/>
                <w:b/>
                <w:sz w:val="20"/>
                <w:szCs w:val="20"/>
              </w:rPr>
              <w:t>o Auxilio Alimentação</w:t>
            </w:r>
          </w:p>
        </w:tc>
        <w:tc>
          <w:tcPr>
            <w:tcW w:w="1464" w:type="dxa"/>
          </w:tcPr>
          <w:p w:rsidR="001B6620" w:rsidRPr="00FF28C3" w:rsidRDefault="00E41312" w:rsidP="00C76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 w:rsidR="00C76ECB">
              <w:rPr>
                <w:rFonts w:ascii="Times New Roman" w:hAnsi="Times New Roman" w:cs="Times New Roman"/>
                <w:b/>
                <w:sz w:val="20"/>
                <w:szCs w:val="20"/>
              </w:rPr>
              <w:t>alor com o Reajuste de R$100,00</w:t>
            </w:r>
          </w:p>
        </w:tc>
        <w:tc>
          <w:tcPr>
            <w:tcW w:w="159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600558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  <w:p w:rsidR="001B6620" w:rsidRPr="00FF28C3" w:rsidRDefault="00600558" w:rsidP="00C76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(11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meses)</w:t>
            </w:r>
          </w:p>
        </w:tc>
        <w:tc>
          <w:tcPr>
            <w:tcW w:w="152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E4131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60055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1B6620" w:rsidRPr="00FF28C3" w:rsidRDefault="001B6620" w:rsidP="00C76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C76ECB">
              <w:rPr>
                <w:rFonts w:ascii="Times New Roman" w:hAnsi="Times New Roman" w:cs="Times New Roman"/>
                <w:b/>
                <w:sz w:val="20"/>
                <w:szCs w:val="20"/>
              </w:rPr>
              <w:t>12 meses</w:t>
            </w: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600558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  <w:p w:rsidR="001B6620" w:rsidRPr="00FF28C3" w:rsidRDefault="00C76ECB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(12 meses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C76ECB" w:rsidTr="001B6620">
        <w:tc>
          <w:tcPr>
            <w:tcW w:w="1763" w:type="dxa"/>
          </w:tcPr>
          <w:p w:rsidR="001B6620" w:rsidRPr="00FF28C3" w:rsidRDefault="00600558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R$ 1.7</w:t>
            </w:r>
            <w:r w:rsidR="00C76ECB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464" w:type="dxa"/>
          </w:tcPr>
          <w:p w:rsidR="001B6620" w:rsidRPr="00FF28C3" w:rsidRDefault="00600558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R$ 2.250,00</w:t>
            </w:r>
          </w:p>
        </w:tc>
        <w:tc>
          <w:tcPr>
            <w:tcW w:w="1594" w:type="dxa"/>
          </w:tcPr>
          <w:p w:rsidR="001B6620" w:rsidRPr="00FF28C3" w:rsidRDefault="00387DEC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R$ 24.750,00</w:t>
            </w:r>
          </w:p>
        </w:tc>
        <w:tc>
          <w:tcPr>
            <w:tcW w:w="1524" w:type="dxa"/>
          </w:tcPr>
          <w:p w:rsidR="001B6620" w:rsidRPr="00FF28C3" w:rsidRDefault="00387DEC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R$ 27</w:t>
            </w:r>
            <w:r w:rsidR="00C76ECB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  <w:tc>
          <w:tcPr>
            <w:tcW w:w="1418" w:type="dxa"/>
          </w:tcPr>
          <w:p w:rsidR="001B6620" w:rsidRPr="00FF28C3" w:rsidRDefault="001B6620" w:rsidP="00387D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R$ 2</w:t>
            </w:r>
            <w:r w:rsidR="00387DE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C76ECB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tbl>
      <w:tblPr>
        <w:tblStyle w:val="Tabelacomgrade"/>
        <w:tblW w:w="7905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1559"/>
        <w:gridCol w:w="1559"/>
        <w:gridCol w:w="1560"/>
      </w:tblGrid>
      <w:tr w:rsidR="001B6620" w:rsidTr="001B6620">
        <w:tc>
          <w:tcPr>
            <w:tcW w:w="1668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1B6620" w:rsidRPr="00FF28C3" w:rsidRDefault="00600558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R$ 2.250,00</w:t>
            </w:r>
          </w:p>
        </w:tc>
        <w:tc>
          <w:tcPr>
            <w:tcW w:w="1559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387DEC">
              <w:rPr>
                <w:rFonts w:ascii="Times New Roman" w:hAnsi="Times New Roman" w:cs="Times New Roman"/>
                <w:b/>
                <w:sz w:val="20"/>
                <w:szCs w:val="20"/>
              </w:rPr>
              <w:t>24.750,00</w:t>
            </w:r>
          </w:p>
        </w:tc>
        <w:tc>
          <w:tcPr>
            <w:tcW w:w="1559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387DEC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  <w:r w:rsidR="004C2AEF">
              <w:rPr>
                <w:rFonts w:ascii="Times New Roman" w:hAnsi="Times New Roman" w:cs="Times New Roman"/>
                <w:b/>
                <w:sz w:val="20"/>
                <w:szCs w:val="20"/>
              </w:rPr>
              <w:t>.000,00</w:t>
            </w:r>
          </w:p>
        </w:tc>
        <w:tc>
          <w:tcPr>
            <w:tcW w:w="1560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387DEC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  <w:r w:rsidR="004C2AEF">
              <w:rPr>
                <w:rFonts w:ascii="Times New Roman" w:hAnsi="Times New Roman" w:cs="Times New Roman"/>
                <w:b/>
                <w:sz w:val="20"/>
                <w:szCs w:val="20"/>
              </w:rPr>
              <w:t>.000,00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1B32DC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Considerando-se para efeito de memória de cálculo para 20</w:t>
      </w:r>
      <w:r w:rsidR="00A511CE">
        <w:rPr>
          <w:sz w:val="24"/>
          <w:szCs w:val="24"/>
        </w:rPr>
        <w:t>2</w:t>
      </w:r>
      <w:r w:rsidR="00387DEC">
        <w:rPr>
          <w:sz w:val="24"/>
          <w:szCs w:val="24"/>
        </w:rPr>
        <w:t>4</w:t>
      </w:r>
      <w:r>
        <w:rPr>
          <w:sz w:val="24"/>
          <w:szCs w:val="24"/>
        </w:rPr>
        <w:t xml:space="preserve"> o período de </w:t>
      </w:r>
      <w:r w:rsidR="00387DEC">
        <w:rPr>
          <w:sz w:val="24"/>
          <w:szCs w:val="24"/>
        </w:rPr>
        <w:t xml:space="preserve">fevereiro </w:t>
      </w:r>
      <w:proofErr w:type="gramStart"/>
      <w:r w:rsidR="00387DEC">
        <w:rPr>
          <w:sz w:val="24"/>
          <w:szCs w:val="24"/>
        </w:rPr>
        <w:t>à</w:t>
      </w:r>
      <w:proofErr w:type="gramEnd"/>
      <w:r w:rsidR="00387DEC">
        <w:rPr>
          <w:sz w:val="24"/>
          <w:szCs w:val="24"/>
        </w:rPr>
        <w:t xml:space="preserve"> </w:t>
      </w:r>
      <w:r>
        <w:rPr>
          <w:sz w:val="24"/>
          <w:szCs w:val="24"/>
        </w:rPr>
        <w:t>dezembro.</w:t>
      </w: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EA2357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Considerando-</w:t>
      </w:r>
      <w:proofErr w:type="gramStart"/>
      <w:r>
        <w:rPr>
          <w:sz w:val="24"/>
          <w:szCs w:val="24"/>
        </w:rPr>
        <w:t>se  para</w:t>
      </w:r>
      <w:proofErr w:type="gramEnd"/>
      <w:r>
        <w:rPr>
          <w:sz w:val="24"/>
          <w:szCs w:val="24"/>
        </w:rPr>
        <w:t xml:space="preserve"> o efeito de memória de cálculo para 20</w:t>
      </w:r>
      <w:r w:rsidR="0088210C">
        <w:rPr>
          <w:sz w:val="24"/>
          <w:szCs w:val="24"/>
        </w:rPr>
        <w:t>2</w:t>
      </w:r>
      <w:r w:rsidR="00387DEC">
        <w:rPr>
          <w:sz w:val="24"/>
          <w:szCs w:val="24"/>
        </w:rPr>
        <w:t>5</w:t>
      </w:r>
      <w:r w:rsidR="00D34ECE">
        <w:rPr>
          <w:sz w:val="24"/>
          <w:szCs w:val="24"/>
        </w:rPr>
        <w:t xml:space="preserve"> </w:t>
      </w:r>
      <w:r w:rsidR="0088210C">
        <w:rPr>
          <w:sz w:val="24"/>
          <w:szCs w:val="24"/>
        </w:rPr>
        <w:t>a</w:t>
      </w:r>
      <w:r>
        <w:rPr>
          <w:sz w:val="24"/>
          <w:szCs w:val="24"/>
        </w:rPr>
        <w:t xml:space="preserve"> 202</w:t>
      </w:r>
      <w:r w:rsidR="00387DEC">
        <w:rPr>
          <w:sz w:val="24"/>
          <w:szCs w:val="24"/>
        </w:rPr>
        <w:t>6</w:t>
      </w:r>
      <w:r w:rsidR="00D34ECE">
        <w:rPr>
          <w:sz w:val="24"/>
          <w:szCs w:val="24"/>
        </w:rPr>
        <w:t xml:space="preserve"> </w:t>
      </w:r>
      <w:r w:rsidR="004C2AEF">
        <w:rPr>
          <w:sz w:val="24"/>
          <w:szCs w:val="24"/>
        </w:rPr>
        <w:t>o período de janeiro a dezembro</w:t>
      </w:r>
      <w:r>
        <w:rPr>
          <w:sz w:val="24"/>
          <w:szCs w:val="24"/>
        </w:rPr>
        <w:t>.</w:t>
      </w:r>
    </w:p>
    <w:p w:rsidR="00C87DDE" w:rsidRDefault="00C87DDE" w:rsidP="006537DD">
      <w:pPr>
        <w:jc w:val="both"/>
        <w:rPr>
          <w:sz w:val="24"/>
          <w:szCs w:val="24"/>
        </w:rPr>
      </w:pPr>
    </w:p>
    <w:p w:rsidR="00C87DDE" w:rsidRDefault="00C87DDE" w:rsidP="006537DD">
      <w:pPr>
        <w:jc w:val="both"/>
        <w:rPr>
          <w:sz w:val="24"/>
          <w:szCs w:val="24"/>
        </w:rPr>
      </w:pPr>
    </w:p>
    <w:p w:rsidR="001B32DC" w:rsidRPr="00FF28C3" w:rsidRDefault="001B32DC" w:rsidP="006537DD">
      <w:pPr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>IV –</w:t>
      </w:r>
      <w:r w:rsidR="00C87DDE">
        <w:rPr>
          <w:b/>
          <w:sz w:val="24"/>
          <w:szCs w:val="24"/>
        </w:rPr>
        <w:t xml:space="preserve"> Impacto </w:t>
      </w:r>
    </w:p>
    <w:p w:rsidR="001B32DC" w:rsidRDefault="001B32DC" w:rsidP="006537DD">
      <w:pPr>
        <w:jc w:val="both"/>
        <w:rPr>
          <w:sz w:val="24"/>
          <w:szCs w:val="24"/>
        </w:rPr>
      </w:pPr>
    </w:p>
    <w:tbl>
      <w:tblPr>
        <w:tblStyle w:val="Tabelacomgrade"/>
        <w:tblW w:w="7493" w:type="dxa"/>
        <w:tblLook w:val="04A0" w:firstRow="1" w:lastRow="0" w:firstColumn="1" w:lastColumn="0" w:noHBand="0" w:noVBand="1"/>
      </w:tblPr>
      <w:tblGrid>
        <w:gridCol w:w="2240"/>
        <w:gridCol w:w="1830"/>
        <w:gridCol w:w="1722"/>
        <w:gridCol w:w="1701"/>
      </w:tblGrid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830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722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Receita Corrente Líquida Prevista do Município</w:t>
            </w:r>
          </w:p>
        </w:tc>
        <w:tc>
          <w:tcPr>
            <w:tcW w:w="183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R$ 68.834.100,00</w:t>
            </w:r>
          </w:p>
        </w:tc>
        <w:tc>
          <w:tcPr>
            <w:tcW w:w="1722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R$ 72.014.235,42</w:t>
            </w:r>
          </w:p>
        </w:tc>
        <w:tc>
          <w:tcPr>
            <w:tcW w:w="1701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R$ 75.341.293,10</w:t>
            </w:r>
          </w:p>
        </w:tc>
      </w:tr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Orçamento da Câmara</w:t>
            </w:r>
          </w:p>
        </w:tc>
        <w:tc>
          <w:tcPr>
            <w:tcW w:w="183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R$ 1.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930.000,00</w:t>
            </w:r>
          </w:p>
        </w:tc>
        <w:tc>
          <w:tcPr>
            <w:tcW w:w="1722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</w:t>
            </w: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932.000,00</w:t>
            </w:r>
          </w:p>
        </w:tc>
        <w:tc>
          <w:tcPr>
            <w:tcW w:w="1701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R$ 1.950.000,00</w:t>
            </w:r>
          </w:p>
        </w:tc>
      </w:tr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Custo Total do Evento</w:t>
            </w:r>
          </w:p>
        </w:tc>
        <w:tc>
          <w:tcPr>
            <w:tcW w:w="183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24.750,00</w:t>
            </w:r>
          </w:p>
        </w:tc>
        <w:tc>
          <w:tcPr>
            <w:tcW w:w="1722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27.000,00</w:t>
            </w:r>
          </w:p>
        </w:tc>
        <w:tc>
          <w:tcPr>
            <w:tcW w:w="1701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27.000,00</w:t>
            </w:r>
          </w:p>
        </w:tc>
      </w:tr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Impacto sobre o Orçamento</w:t>
            </w:r>
          </w:p>
        </w:tc>
        <w:tc>
          <w:tcPr>
            <w:tcW w:w="1830" w:type="dxa"/>
          </w:tcPr>
          <w:p w:rsidR="00387DEC" w:rsidRPr="00FF28C3" w:rsidRDefault="00910BE0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1,28</w:t>
            </w:r>
            <w:r w:rsidR="00387DE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387DEC" w:rsidRPr="00FF28C3" w:rsidRDefault="00910BE0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1,39 </w:t>
            </w:r>
            <w:r w:rsidR="00387DE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01" w:type="dxa"/>
          </w:tcPr>
          <w:p w:rsidR="00387DEC" w:rsidRPr="00FF28C3" w:rsidRDefault="00910BE0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1,38 </w:t>
            </w:r>
            <w:r w:rsidR="00387DE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Gasto com Pessoal sobre o Orçamento 70%</w:t>
            </w:r>
          </w:p>
        </w:tc>
        <w:tc>
          <w:tcPr>
            <w:tcW w:w="1830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R$ 1.351.000,00</w:t>
            </w:r>
          </w:p>
        </w:tc>
        <w:tc>
          <w:tcPr>
            <w:tcW w:w="1722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R$ 1.352400,00</w:t>
            </w:r>
          </w:p>
        </w:tc>
        <w:tc>
          <w:tcPr>
            <w:tcW w:w="1701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R$ 1.365.000,00</w:t>
            </w:r>
          </w:p>
        </w:tc>
      </w:tr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Impacto sobre a Receita Corrente Liquida </w:t>
            </w:r>
          </w:p>
        </w:tc>
        <w:tc>
          <w:tcPr>
            <w:tcW w:w="1830" w:type="dxa"/>
          </w:tcPr>
          <w:p w:rsidR="00387DEC" w:rsidRPr="00FF28C3" w:rsidRDefault="00387DEC" w:rsidP="00910B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910BE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387DEC" w:rsidRPr="00FF28C3" w:rsidRDefault="00387DEC" w:rsidP="00E31C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E31C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01" w:type="dxa"/>
          </w:tcPr>
          <w:p w:rsidR="00387DEC" w:rsidRPr="00FF28C3" w:rsidRDefault="00387DEC" w:rsidP="00E31C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E31C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Máximo sobre a Receita Corrente Liquida 6%</w:t>
            </w:r>
          </w:p>
        </w:tc>
        <w:tc>
          <w:tcPr>
            <w:tcW w:w="1830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R$ 4.130.046,00</w:t>
            </w:r>
          </w:p>
        </w:tc>
        <w:tc>
          <w:tcPr>
            <w:tcW w:w="1722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4.320.854,12</w:t>
            </w:r>
          </w:p>
        </w:tc>
        <w:tc>
          <w:tcPr>
            <w:tcW w:w="1701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R$ 4.520.477,58</w:t>
            </w:r>
          </w:p>
        </w:tc>
      </w:tr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Alerta sobre a Receita Corrente Liquida 5,7%</w:t>
            </w:r>
          </w:p>
        </w:tc>
        <w:tc>
          <w:tcPr>
            <w:tcW w:w="1830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R$ 3.923.543,70</w:t>
            </w:r>
          </w:p>
        </w:tc>
        <w:tc>
          <w:tcPr>
            <w:tcW w:w="1722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R$ 4.104.811,42</w:t>
            </w:r>
          </w:p>
        </w:tc>
        <w:tc>
          <w:tcPr>
            <w:tcW w:w="1701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R$ 4.294.453,70</w:t>
            </w:r>
          </w:p>
        </w:tc>
      </w:tr>
      <w:tr w:rsidR="00387DEC" w:rsidRPr="00FF28C3" w:rsidTr="00F03BE9">
        <w:tc>
          <w:tcPr>
            <w:tcW w:w="2240" w:type="dxa"/>
          </w:tcPr>
          <w:p w:rsidR="00387DEC" w:rsidRPr="00FF28C3" w:rsidRDefault="00387DEC" w:rsidP="00F03B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Prudencial sobre a Receita Corrente Liquida 5,4%</w:t>
            </w:r>
          </w:p>
        </w:tc>
        <w:tc>
          <w:tcPr>
            <w:tcW w:w="1830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R$ 3.717.041,40</w:t>
            </w:r>
          </w:p>
        </w:tc>
        <w:tc>
          <w:tcPr>
            <w:tcW w:w="1722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R$ 3.888.768,71</w:t>
            </w:r>
          </w:p>
        </w:tc>
        <w:tc>
          <w:tcPr>
            <w:tcW w:w="1701" w:type="dxa"/>
          </w:tcPr>
          <w:p w:rsidR="00387DEC" w:rsidRPr="00FF28C3" w:rsidRDefault="00387DEC" w:rsidP="00F03B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R$ 4.068.429,83</w:t>
            </w:r>
          </w:p>
        </w:tc>
      </w:tr>
    </w:tbl>
    <w:p w:rsidR="001B32DC" w:rsidRDefault="001B32DC" w:rsidP="006537DD">
      <w:pPr>
        <w:jc w:val="both"/>
        <w:rPr>
          <w:sz w:val="24"/>
          <w:szCs w:val="24"/>
        </w:rPr>
      </w:pPr>
    </w:p>
    <w:p w:rsidR="00C87DDE" w:rsidRDefault="00C87DDE" w:rsidP="00C87DDE">
      <w:pPr>
        <w:pStyle w:val="PargrafodaList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7DDE">
        <w:rPr>
          <w:rFonts w:ascii="Times New Roman" w:hAnsi="Times New Roman" w:cs="Times New Roman"/>
          <w:sz w:val="24"/>
          <w:szCs w:val="24"/>
        </w:rPr>
        <w:t>A Receita</w:t>
      </w:r>
      <w:r w:rsidR="0087108E">
        <w:rPr>
          <w:rFonts w:ascii="Times New Roman" w:hAnsi="Times New Roman" w:cs="Times New Roman"/>
          <w:sz w:val="24"/>
          <w:szCs w:val="24"/>
        </w:rPr>
        <w:t xml:space="preserve"> Corrente Líquida foi obtida em impacto orçamentário</w:t>
      </w:r>
      <w:r w:rsidR="009D6A99">
        <w:rPr>
          <w:rFonts w:ascii="Times New Roman" w:hAnsi="Times New Roman" w:cs="Times New Roman"/>
          <w:sz w:val="24"/>
          <w:szCs w:val="24"/>
        </w:rPr>
        <w:t xml:space="preserve"> anexo ao Projeto de Lei </w:t>
      </w:r>
      <w:proofErr w:type="gramStart"/>
      <w:r w:rsidR="009D6A99">
        <w:rPr>
          <w:rFonts w:ascii="Times New Roman" w:hAnsi="Times New Roman" w:cs="Times New Roman"/>
          <w:sz w:val="24"/>
          <w:szCs w:val="24"/>
        </w:rPr>
        <w:t xml:space="preserve">nº </w:t>
      </w:r>
      <w:r w:rsidR="00E31C04">
        <w:rPr>
          <w:rFonts w:ascii="Times New Roman" w:hAnsi="Times New Roman" w:cs="Times New Roman"/>
          <w:sz w:val="24"/>
          <w:szCs w:val="24"/>
        </w:rPr>
        <w:t xml:space="preserve"> 08</w:t>
      </w:r>
      <w:proofErr w:type="gramEnd"/>
      <w:r w:rsidR="009D6A99">
        <w:rPr>
          <w:rFonts w:ascii="Times New Roman" w:hAnsi="Times New Roman" w:cs="Times New Roman"/>
          <w:sz w:val="24"/>
          <w:szCs w:val="24"/>
        </w:rPr>
        <w:t>/202</w:t>
      </w:r>
      <w:r w:rsidR="00E31C04">
        <w:rPr>
          <w:rFonts w:ascii="Times New Roman" w:hAnsi="Times New Roman" w:cs="Times New Roman"/>
          <w:sz w:val="24"/>
          <w:szCs w:val="24"/>
        </w:rPr>
        <w:t>4</w:t>
      </w:r>
      <w:r w:rsidRPr="00C87DDE">
        <w:rPr>
          <w:rFonts w:ascii="Times New Roman" w:hAnsi="Times New Roman" w:cs="Times New Roman"/>
          <w:sz w:val="24"/>
          <w:szCs w:val="24"/>
        </w:rPr>
        <w:t xml:space="preserve"> elaborado pelo Executivo Municipal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7DDE" w:rsidRDefault="00C87DDE" w:rsidP="00C87DDE">
      <w:pPr>
        <w:pStyle w:val="PargrafodaList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Pr="005E4A11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A11">
        <w:rPr>
          <w:rFonts w:ascii="Times New Roman" w:hAnsi="Times New Roman" w:cs="Times New Roman"/>
          <w:b/>
          <w:sz w:val="24"/>
          <w:szCs w:val="24"/>
        </w:rPr>
        <w:t xml:space="preserve">V – 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>Declaraçã</w:t>
      </w:r>
      <w:r w:rsidR="005E4A11">
        <w:rPr>
          <w:rFonts w:ascii="Times New Roman" w:hAnsi="Times New Roman" w:cs="Times New Roman"/>
          <w:b/>
          <w:sz w:val="24"/>
          <w:szCs w:val="24"/>
        </w:rPr>
        <w:t>o de Adequação das Despesas c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 xml:space="preserve">om </w:t>
      </w:r>
      <w:r w:rsidR="005E4A11">
        <w:rPr>
          <w:rFonts w:ascii="Times New Roman" w:hAnsi="Times New Roman" w:cs="Times New Roman"/>
          <w:b/>
          <w:sz w:val="24"/>
          <w:szCs w:val="24"/>
        </w:rPr>
        <w:t>o</w:t>
      </w:r>
      <w:r w:rsidRPr="005E4A11">
        <w:rPr>
          <w:rFonts w:ascii="Times New Roman" w:hAnsi="Times New Roman" w:cs="Times New Roman"/>
          <w:b/>
          <w:sz w:val="24"/>
          <w:szCs w:val="24"/>
        </w:rPr>
        <w:t xml:space="preserve"> PPA E LDO</w:t>
      </w: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qualidade de ordenador da despesa da Câmara Municipal de Sales Oliveira </w:t>
      </w:r>
      <w:r w:rsidR="005E4A11">
        <w:rPr>
          <w:rFonts w:ascii="Times New Roman" w:hAnsi="Times New Roman" w:cs="Times New Roman"/>
          <w:sz w:val="24"/>
          <w:szCs w:val="24"/>
        </w:rPr>
        <w:t>declaro que com a aprovação do projeto de lei reajustando o</w:t>
      </w:r>
      <w:r w:rsidR="004C2AEF">
        <w:rPr>
          <w:rFonts w:ascii="Times New Roman" w:hAnsi="Times New Roman" w:cs="Times New Roman"/>
          <w:sz w:val="24"/>
          <w:szCs w:val="24"/>
        </w:rPr>
        <w:t xml:space="preserve"> valor do </w:t>
      </w:r>
      <w:proofErr w:type="spellStart"/>
      <w:r w:rsidR="004C2AEF">
        <w:rPr>
          <w:rFonts w:ascii="Times New Roman" w:hAnsi="Times New Roman" w:cs="Times New Roman"/>
          <w:sz w:val="24"/>
          <w:szCs w:val="24"/>
        </w:rPr>
        <w:t>auxilio</w:t>
      </w:r>
      <w:proofErr w:type="spellEnd"/>
      <w:r w:rsidR="004C2AEF">
        <w:rPr>
          <w:rFonts w:ascii="Times New Roman" w:hAnsi="Times New Roman" w:cs="Times New Roman"/>
          <w:sz w:val="24"/>
          <w:szCs w:val="24"/>
        </w:rPr>
        <w:t>-alimentação d</w:t>
      </w:r>
      <w:r w:rsidR="005E4A11">
        <w:rPr>
          <w:rFonts w:ascii="Times New Roman" w:hAnsi="Times New Roman" w:cs="Times New Roman"/>
          <w:sz w:val="24"/>
          <w:szCs w:val="24"/>
        </w:rPr>
        <w:t>os funcionários do Legislativo Municipal, a Câmara Municipal terá suficiente dotação, firme e consistente expectativa de suporte de caixa, e adequação orçamentária e financeira com o PPA e LDO, conforme demonstrativo de impacto acima.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5E4A11" w:rsidRPr="0087108E" w:rsidRDefault="005E4A11" w:rsidP="0087108E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os casos de incompatibilidade entre PPA, LDO e LOA serão adequados.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 percentual com índice de pessoal atenderá o disposto no Art. 19 da LC 101/00.</w:t>
      </w:r>
    </w:p>
    <w:p w:rsidR="005E4A11" w:rsidRDefault="005E4A11" w:rsidP="005E4A11">
      <w:pPr>
        <w:pStyle w:val="PargrafodaLista"/>
        <w:ind w:left="0" w:firstLine="1080"/>
        <w:jc w:val="center"/>
        <w:rPr>
          <w:rFonts w:ascii="Times New Roman" w:hAnsi="Times New Roman" w:cs="Times New Roman"/>
          <w:sz w:val="24"/>
          <w:szCs w:val="24"/>
        </w:rPr>
      </w:pPr>
    </w:p>
    <w:p w:rsidR="005E4A11" w:rsidRDefault="00452726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Sales Oliveira, </w:t>
      </w:r>
      <w:r w:rsidR="00E31C04">
        <w:rPr>
          <w:rFonts w:ascii="Times New Roman" w:hAnsi="Times New Roman" w:cs="Times New Roman"/>
          <w:sz w:val="24"/>
          <w:szCs w:val="24"/>
        </w:rPr>
        <w:t xml:space="preserve">16 de </w:t>
      </w:r>
      <w:proofErr w:type="gramStart"/>
      <w:r w:rsidR="00E31C04">
        <w:rPr>
          <w:rFonts w:ascii="Times New Roman" w:hAnsi="Times New Roman" w:cs="Times New Roman"/>
          <w:sz w:val="24"/>
          <w:szCs w:val="24"/>
        </w:rPr>
        <w:t>Fevereiro</w:t>
      </w:r>
      <w:proofErr w:type="gramEnd"/>
      <w:r w:rsidR="00E31C04">
        <w:rPr>
          <w:rFonts w:ascii="Times New Roman" w:hAnsi="Times New Roman" w:cs="Times New Roman"/>
          <w:sz w:val="24"/>
          <w:szCs w:val="24"/>
        </w:rPr>
        <w:t xml:space="preserve"> de 2024</w:t>
      </w:r>
      <w:r w:rsidR="005E4A11">
        <w:rPr>
          <w:rFonts w:ascii="Times New Roman" w:hAnsi="Times New Roman" w:cs="Times New Roman"/>
          <w:sz w:val="24"/>
          <w:szCs w:val="24"/>
        </w:rPr>
        <w:t>.</w:t>
      </w:r>
    </w:p>
    <w:p w:rsidR="005E4A11" w:rsidRDefault="005E4A11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C2AEF" w:rsidRDefault="004C2AEF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C2AEF" w:rsidRDefault="004C2AEF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C2AEF" w:rsidRDefault="004C2AEF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4A11" w:rsidRDefault="00E31C04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Natália Fernanda Martins</w:t>
      </w:r>
      <w:bookmarkStart w:id="0" w:name="_GoBack"/>
      <w:bookmarkEnd w:id="0"/>
    </w:p>
    <w:p w:rsidR="005E4A11" w:rsidRPr="00C87DDE" w:rsidRDefault="005E4A11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</w:t>
      </w:r>
    </w:p>
    <w:sectPr w:rsidR="005E4A11" w:rsidRPr="00C87DDE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620" w:rsidRDefault="001B6620">
      <w:r>
        <w:separator/>
      </w:r>
    </w:p>
  </w:endnote>
  <w:endnote w:type="continuationSeparator" w:id="0">
    <w:p w:rsidR="001B6620" w:rsidRDefault="001B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20" w:rsidRPr="00A06A02" w:rsidRDefault="001B662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Mogianan°</w:t>
    </w:r>
    <w:proofErr w:type="spellEnd"/>
    <w:r w:rsidRPr="00A06A02">
      <w:rPr>
        <w:rFonts w:ascii="Monotype Corsiva" w:hAnsi="Monotype Corsiva"/>
      </w:rPr>
      <w:t xml:space="preserve">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1B6620" w:rsidRPr="00A06A02" w:rsidRDefault="001B662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1B6620" w:rsidRPr="00A06A02" w:rsidRDefault="00954CB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="001B6620" w:rsidRPr="00A06A02">
      <w:rPr>
        <w:rFonts w:ascii="Monotype Corsiva" w:hAnsi="Monotype Corsiva"/>
      </w:rPr>
      <w:t>CNPJ: 72.917.362/0001-52</w:t>
    </w:r>
    <w:r w:rsidR="001B6620" w:rsidRPr="00A06A02">
      <w:rPr>
        <w:rFonts w:ascii="Monotype Corsiva" w:hAnsi="Monotype Corsiva"/>
      </w:rPr>
      <w:ptab w:relativeTo="margin" w:alignment="right" w:leader="none"/>
    </w:r>
    <w:r w:rsidR="001B6620" w:rsidRPr="00A06A02">
      <w:rPr>
        <w:rFonts w:ascii="Monotype Corsiva" w:hAnsi="Monotype Corsiva"/>
      </w:rPr>
      <w:t>Página</w:t>
    </w:r>
    <w:r w:rsidR="001B6620">
      <w:fldChar w:fldCharType="begin"/>
    </w:r>
    <w:r w:rsidR="001B6620">
      <w:instrText xml:space="preserve"> PAGE   \* MERGEFORMAT </w:instrText>
    </w:r>
    <w:r w:rsidR="001B6620">
      <w:fldChar w:fldCharType="separate"/>
    </w:r>
    <w:r w:rsidR="00145EBD" w:rsidRPr="00145EBD">
      <w:rPr>
        <w:rFonts w:asciiTheme="majorHAnsi" w:hAnsiTheme="majorHAnsi"/>
        <w:noProof/>
      </w:rPr>
      <w:t>3</w:t>
    </w:r>
    <w:r w:rsidR="001B662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620" w:rsidRDefault="001B6620">
      <w:r>
        <w:separator/>
      </w:r>
    </w:p>
  </w:footnote>
  <w:footnote w:type="continuationSeparator" w:id="0">
    <w:p w:rsidR="001B6620" w:rsidRDefault="001B6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20" w:rsidRPr="003C7A2E" w:rsidRDefault="00145E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861370" r:id="rId2"/>
      </w:object>
    </w:r>
    <w:r w:rsidR="001B66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1B6620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1B6620" w:rsidRPr="003C7A2E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1B6620" w:rsidRDefault="001B66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5EBD"/>
    <w:rsid w:val="00147D24"/>
    <w:rsid w:val="001549EC"/>
    <w:rsid w:val="00173025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0051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3008D4"/>
    <w:rsid w:val="003148CC"/>
    <w:rsid w:val="00337EDE"/>
    <w:rsid w:val="00387DEC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C2AEF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B7687"/>
    <w:rsid w:val="005C75EE"/>
    <w:rsid w:val="005D12E4"/>
    <w:rsid w:val="005E2115"/>
    <w:rsid w:val="005E4A11"/>
    <w:rsid w:val="005E696B"/>
    <w:rsid w:val="00600558"/>
    <w:rsid w:val="006007CD"/>
    <w:rsid w:val="00620F4E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A6068"/>
    <w:rsid w:val="006B366D"/>
    <w:rsid w:val="006C62DE"/>
    <w:rsid w:val="00704803"/>
    <w:rsid w:val="00706A20"/>
    <w:rsid w:val="00707D7A"/>
    <w:rsid w:val="0072115D"/>
    <w:rsid w:val="00727EE6"/>
    <w:rsid w:val="00745473"/>
    <w:rsid w:val="00763988"/>
    <w:rsid w:val="007739C4"/>
    <w:rsid w:val="00780832"/>
    <w:rsid w:val="008044D7"/>
    <w:rsid w:val="00835AB1"/>
    <w:rsid w:val="00850E16"/>
    <w:rsid w:val="0087108E"/>
    <w:rsid w:val="008803D0"/>
    <w:rsid w:val="0088210C"/>
    <w:rsid w:val="00884AFA"/>
    <w:rsid w:val="00885DA1"/>
    <w:rsid w:val="00894CFC"/>
    <w:rsid w:val="00895D32"/>
    <w:rsid w:val="008A3253"/>
    <w:rsid w:val="008B6E84"/>
    <w:rsid w:val="008D252D"/>
    <w:rsid w:val="008D6542"/>
    <w:rsid w:val="008E7481"/>
    <w:rsid w:val="008F6F17"/>
    <w:rsid w:val="00905A73"/>
    <w:rsid w:val="00910BE0"/>
    <w:rsid w:val="00912728"/>
    <w:rsid w:val="00954CBC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5038F"/>
    <w:rsid w:val="00B56541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76ECB"/>
    <w:rsid w:val="00C87DDE"/>
    <w:rsid w:val="00CA5B77"/>
    <w:rsid w:val="00CA5CD2"/>
    <w:rsid w:val="00CC77C7"/>
    <w:rsid w:val="00CD0A70"/>
    <w:rsid w:val="00D00389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034E"/>
    <w:rsid w:val="00DC5693"/>
    <w:rsid w:val="00DD4BDB"/>
    <w:rsid w:val="00DE2D97"/>
    <w:rsid w:val="00DF00BB"/>
    <w:rsid w:val="00DF6A86"/>
    <w:rsid w:val="00E177E2"/>
    <w:rsid w:val="00E31C04"/>
    <w:rsid w:val="00E34C92"/>
    <w:rsid w:val="00E41312"/>
    <w:rsid w:val="00E555BC"/>
    <w:rsid w:val="00E7040E"/>
    <w:rsid w:val="00E76180"/>
    <w:rsid w:val="00E84E6F"/>
    <w:rsid w:val="00EA2357"/>
    <w:rsid w:val="00EA4BBA"/>
    <w:rsid w:val="00EB4605"/>
    <w:rsid w:val="00F0502D"/>
    <w:rsid w:val="00F169CF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823200E"/>
  <w15:docId w15:val="{D09D3D1E-9563-43BB-ACC8-A16D39DB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10EE2-84F2-40B8-9171-8C282BD77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563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3836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2024-02-19T18:19:00Z</cp:lastPrinted>
  <dcterms:created xsi:type="dcterms:W3CDTF">2024-02-19T16:01:00Z</dcterms:created>
  <dcterms:modified xsi:type="dcterms:W3CDTF">2024-02-19T18:23:00Z</dcterms:modified>
</cp:coreProperties>
</file>