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6B2287">
        <w:trPr>
          <w:trHeight w:val="1135"/>
        </w:trPr>
        <w:tc>
          <w:tcPr>
            <w:tcW w:w="1843" w:type="dxa"/>
          </w:tcPr>
          <w:p w:rsidR="00781EC4" w:rsidRPr="00F607B0" w:rsidRDefault="00F24688" w:rsidP="006B2287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</w:t>
            </w:r>
            <w:r w:rsidR="00434058">
              <w:rPr>
                <w:b w:val="0"/>
                <w:color w:val="008080"/>
                <w:sz w:val="20"/>
              </w:rPr>
              <w:t xml:space="preserve"> </w:t>
            </w:r>
            <w:r w:rsidR="00781EC4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781EC4" w:rsidRPr="00F607B0">
              <w:rPr>
                <w:b w:val="0"/>
                <w:color w:val="008080"/>
                <w:sz w:val="20"/>
              </w:rPr>
              <w:t xml:space="preserve">     </w:t>
            </w:r>
            <w:r w:rsidR="00781EC4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EC4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6B2287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6B2287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6B2287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F913C9" w:rsidP="0084166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Segundo </w:t>
      </w:r>
      <w:r w:rsidR="00781EC4">
        <w:rPr>
          <w:sz w:val="28"/>
          <w:szCs w:val="28"/>
        </w:rPr>
        <w:t>P</w:t>
      </w:r>
      <w:r w:rsidR="00781EC4" w:rsidRPr="00A261C4">
        <w:rPr>
          <w:sz w:val="28"/>
          <w:szCs w:val="28"/>
        </w:rPr>
        <w:t xml:space="preserve">eríodo </w:t>
      </w:r>
      <w:r w:rsidR="00781EC4">
        <w:rPr>
          <w:sz w:val="28"/>
          <w:szCs w:val="28"/>
        </w:rPr>
        <w:t>L</w:t>
      </w:r>
      <w:r w:rsidR="00781EC4" w:rsidRPr="00A261C4">
        <w:rPr>
          <w:sz w:val="28"/>
          <w:szCs w:val="28"/>
        </w:rPr>
        <w:t>egislativo de 20</w:t>
      </w:r>
      <w:r w:rsidR="00781EC4">
        <w:rPr>
          <w:sz w:val="28"/>
          <w:szCs w:val="28"/>
        </w:rPr>
        <w:t>13</w:t>
      </w:r>
    </w:p>
    <w:p w:rsidR="00840129" w:rsidRDefault="00840129" w:rsidP="00781EC4">
      <w:pPr>
        <w:jc w:val="center"/>
        <w:rPr>
          <w:sz w:val="28"/>
          <w:szCs w:val="28"/>
        </w:rPr>
      </w:pPr>
    </w:p>
    <w:p w:rsidR="00BE5EEF" w:rsidRDefault="001A3E8D" w:rsidP="007212C4">
      <w:pPr>
        <w:pStyle w:val="Corpodetexto2"/>
      </w:pPr>
      <w:r>
        <w:t>4</w:t>
      </w:r>
      <w:r w:rsidR="00037CBB">
        <w:t>1</w:t>
      </w:r>
      <w:r w:rsidR="00781EC4">
        <w:t xml:space="preserve">ª SESSÃO LEGISLATIVA </w:t>
      </w:r>
      <w:r w:rsidR="00184267">
        <w:t xml:space="preserve">ORDINÁRIA DE </w:t>
      </w:r>
      <w:r w:rsidR="00037CBB">
        <w:t>25</w:t>
      </w:r>
      <w:r w:rsidR="005B0277">
        <w:t xml:space="preserve"> DE </w:t>
      </w:r>
      <w:r w:rsidR="006713C8">
        <w:t xml:space="preserve">NOVEMBRO </w:t>
      </w:r>
      <w:r w:rsidR="00781EC4">
        <w:t>DE 2013, ÀS 19h00min.</w:t>
      </w:r>
    </w:p>
    <w:p w:rsidR="00840129" w:rsidRDefault="00840129" w:rsidP="007212C4">
      <w:pPr>
        <w:pStyle w:val="Corpodetexto2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424047" w:rsidRDefault="00424047" w:rsidP="00781EC4">
      <w:pPr>
        <w:pStyle w:val="Corpodetexto"/>
        <w:jc w:val="center"/>
        <w:rPr>
          <w:b/>
          <w:sz w:val="24"/>
        </w:rPr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996BFD" w:rsidRDefault="00781EC4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841661" w:rsidRDefault="00841661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CF11E1" w:rsidRDefault="00841661" w:rsidP="00841661">
      <w:pPr>
        <w:pStyle w:val="PargrafodaLista"/>
        <w:ind w:left="0"/>
        <w:jc w:val="both"/>
        <w:rPr>
          <w:b/>
          <w:szCs w:val="24"/>
        </w:rPr>
      </w:pPr>
      <w:r>
        <w:rPr>
          <w:szCs w:val="24"/>
        </w:rPr>
        <w:t>-</w:t>
      </w:r>
      <w:r w:rsidR="00CF11E1">
        <w:rPr>
          <w:szCs w:val="24"/>
        </w:rPr>
        <w:t xml:space="preserve"> Leitura ao Projeto de Lei nº 944/2013 que “</w:t>
      </w:r>
      <w:r w:rsidR="00CF11E1" w:rsidRPr="00CF11E1">
        <w:rPr>
          <w:b/>
          <w:szCs w:val="24"/>
        </w:rPr>
        <w:t>Autoriza o Poder Executivo Municipal a celebrar convênio com a ACEVAP – Associação Comercial e Empresarial de Vale do Paraíso – RO e dá outras providências”.</w:t>
      </w:r>
    </w:p>
    <w:p w:rsidR="00CF11E1" w:rsidRDefault="00CF11E1" w:rsidP="00841661">
      <w:pPr>
        <w:pStyle w:val="PargrafodaLista"/>
        <w:ind w:left="0"/>
        <w:jc w:val="both"/>
        <w:rPr>
          <w:b/>
          <w:szCs w:val="24"/>
        </w:rPr>
      </w:pPr>
    </w:p>
    <w:p w:rsidR="00CF11E1" w:rsidRDefault="00CF11E1" w:rsidP="00841661">
      <w:pPr>
        <w:pStyle w:val="PargrafodaLista"/>
        <w:ind w:left="0"/>
        <w:jc w:val="both"/>
        <w:rPr>
          <w:szCs w:val="24"/>
        </w:rPr>
      </w:pPr>
      <w:r>
        <w:rPr>
          <w:b/>
          <w:szCs w:val="24"/>
        </w:rPr>
        <w:t xml:space="preserve">- </w:t>
      </w:r>
      <w:r>
        <w:rPr>
          <w:szCs w:val="24"/>
        </w:rPr>
        <w:t>Leitura ao Parecer nº 39/2013 da Comissão Permanente de Justiça e Redação ao Projeto de Lei nº 944/2013.</w:t>
      </w:r>
    </w:p>
    <w:p w:rsidR="00CF11E1" w:rsidRDefault="00CF11E1" w:rsidP="00841661">
      <w:pPr>
        <w:pStyle w:val="PargrafodaLista"/>
        <w:ind w:left="0"/>
        <w:jc w:val="both"/>
        <w:rPr>
          <w:szCs w:val="24"/>
        </w:rPr>
      </w:pPr>
    </w:p>
    <w:p w:rsidR="00CF11E1" w:rsidRPr="00CF11E1" w:rsidRDefault="00CF11E1" w:rsidP="00841661">
      <w:pPr>
        <w:pStyle w:val="PargrafodaLista"/>
        <w:ind w:left="0"/>
        <w:jc w:val="both"/>
        <w:rPr>
          <w:szCs w:val="24"/>
        </w:rPr>
      </w:pPr>
      <w:r>
        <w:rPr>
          <w:szCs w:val="24"/>
        </w:rPr>
        <w:t>- Leitura ao Parecer nº 33/2013 da Comissão Permanente de Orçamento e Finanças ao Projeto de Lei nº 33/2013.</w:t>
      </w:r>
    </w:p>
    <w:p w:rsidR="00CF11E1" w:rsidRDefault="00CF11E1" w:rsidP="00841661">
      <w:pPr>
        <w:pStyle w:val="PargrafodaLista"/>
        <w:ind w:left="0"/>
        <w:jc w:val="both"/>
        <w:rPr>
          <w:szCs w:val="24"/>
        </w:rPr>
      </w:pPr>
    </w:p>
    <w:p w:rsidR="00841661" w:rsidRDefault="00841661" w:rsidP="00841661">
      <w:pPr>
        <w:jc w:val="both"/>
        <w:rPr>
          <w:szCs w:val="24"/>
        </w:rPr>
      </w:pPr>
      <w:r>
        <w:rPr>
          <w:szCs w:val="24"/>
        </w:rPr>
        <w:t xml:space="preserve">- </w:t>
      </w:r>
      <w:r w:rsidR="00102245">
        <w:rPr>
          <w:szCs w:val="24"/>
        </w:rPr>
        <w:t>Leitura ao Pr</w:t>
      </w:r>
      <w:r>
        <w:rPr>
          <w:szCs w:val="24"/>
        </w:rPr>
        <w:t>ojeto de Lei nº 952/2013 que “</w:t>
      </w:r>
      <w:r w:rsidRPr="00841661">
        <w:rPr>
          <w:b/>
          <w:szCs w:val="24"/>
        </w:rPr>
        <w:t>Altera os artigos 1º, 2º, e 3º da Lei Municipal nº 871 de 19 de julho de 2013 e dá outras providências</w:t>
      </w:r>
      <w:r>
        <w:rPr>
          <w:szCs w:val="24"/>
        </w:rPr>
        <w:t>”.</w:t>
      </w:r>
    </w:p>
    <w:p w:rsidR="00FA59C2" w:rsidRDefault="00FA59C2" w:rsidP="00841661">
      <w:pPr>
        <w:jc w:val="both"/>
        <w:rPr>
          <w:szCs w:val="24"/>
        </w:rPr>
      </w:pPr>
    </w:p>
    <w:p w:rsidR="00FA59C2" w:rsidRDefault="00FA59C2" w:rsidP="00841661">
      <w:pPr>
        <w:jc w:val="both"/>
        <w:rPr>
          <w:szCs w:val="24"/>
        </w:rPr>
      </w:pPr>
      <w:r>
        <w:rPr>
          <w:szCs w:val="24"/>
        </w:rPr>
        <w:t>- Leitura ao Parecer nº 43/2013 da Comissão Permanente de Justiça e Redação ao Projeto de Lei nº 952/2013.</w:t>
      </w:r>
    </w:p>
    <w:p w:rsidR="00FA59C2" w:rsidRDefault="00FA59C2" w:rsidP="00841661">
      <w:pPr>
        <w:jc w:val="both"/>
        <w:rPr>
          <w:szCs w:val="24"/>
        </w:rPr>
      </w:pPr>
    </w:p>
    <w:p w:rsidR="00FA59C2" w:rsidRDefault="00FA59C2" w:rsidP="00841661">
      <w:pPr>
        <w:jc w:val="both"/>
        <w:rPr>
          <w:szCs w:val="24"/>
        </w:rPr>
      </w:pPr>
      <w:r>
        <w:rPr>
          <w:szCs w:val="24"/>
        </w:rPr>
        <w:t xml:space="preserve">- Leitura ao Parecer nº 35/2013 da </w:t>
      </w:r>
      <w:r w:rsidR="00424047">
        <w:rPr>
          <w:szCs w:val="24"/>
        </w:rPr>
        <w:t>Comissão Permanente de Orçamento e Finanças ao Projeto de Lei nº 952/2013.</w:t>
      </w:r>
    </w:p>
    <w:p w:rsidR="00FA59C2" w:rsidRDefault="00FA59C2" w:rsidP="00841661">
      <w:pPr>
        <w:jc w:val="both"/>
        <w:rPr>
          <w:szCs w:val="24"/>
        </w:rPr>
      </w:pPr>
    </w:p>
    <w:p w:rsidR="00746EC8" w:rsidRPr="00C840BC" w:rsidRDefault="00841661" w:rsidP="00841661">
      <w:pPr>
        <w:pStyle w:val="PargrafodaLista"/>
        <w:tabs>
          <w:tab w:val="left" w:pos="200"/>
          <w:tab w:val="left" w:pos="284"/>
        </w:tabs>
        <w:ind w:left="0" w:right="140"/>
        <w:jc w:val="both"/>
      </w:pPr>
      <w:r>
        <w:t xml:space="preserve">- </w:t>
      </w:r>
      <w:r w:rsidR="00746EC8" w:rsidRPr="00C840BC">
        <w:t>Leitura das correspondências recebidas</w:t>
      </w:r>
      <w:r w:rsidR="00746EC8">
        <w:t>.</w:t>
      </w:r>
    </w:p>
    <w:p w:rsidR="00C5323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                                </w:t>
      </w:r>
      <w:r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840129" w:rsidRDefault="00840129" w:rsidP="00781EC4">
      <w:pPr>
        <w:pStyle w:val="PargrafodaLista"/>
        <w:rPr>
          <w:b/>
        </w:rPr>
      </w:pPr>
    </w:p>
    <w:p w:rsidR="00781EC4" w:rsidRDefault="00781EC4" w:rsidP="00FD298A">
      <w:pPr>
        <w:jc w:val="both"/>
        <w:rPr>
          <w:b/>
        </w:rPr>
      </w:pPr>
      <w:r>
        <w:t xml:space="preserve">                           </w:t>
      </w:r>
      <w:r>
        <w:rPr>
          <w:bCs/>
        </w:rPr>
        <w:t>PALAVRA VAGA AOS VEREADORES INSCRITOS</w:t>
      </w:r>
      <w:r>
        <w:rPr>
          <w:b/>
        </w:rPr>
        <w:t>.</w:t>
      </w:r>
    </w:p>
    <w:p w:rsidR="007212C4" w:rsidRDefault="007212C4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840129" w:rsidRDefault="00840129" w:rsidP="00781EC4">
      <w:pPr>
        <w:jc w:val="center"/>
        <w:rPr>
          <w:b/>
        </w:rPr>
      </w:pP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D723A5" w:rsidRPr="00D723A5" w:rsidRDefault="00D723A5" w:rsidP="00D723A5"/>
    <w:p w:rsidR="00D723A5" w:rsidRDefault="00D723A5" w:rsidP="00D723A5">
      <w:pPr>
        <w:pStyle w:val="PargrafodaLista"/>
        <w:ind w:left="0"/>
        <w:jc w:val="both"/>
        <w:rPr>
          <w:szCs w:val="24"/>
        </w:rPr>
      </w:pPr>
      <w:r>
        <w:rPr>
          <w:b/>
          <w:szCs w:val="24"/>
        </w:rPr>
        <w:t xml:space="preserve">- </w:t>
      </w:r>
      <w:r>
        <w:rPr>
          <w:szCs w:val="24"/>
        </w:rPr>
        <w:t>Discussão e votação ao Parecer nº 39/2013 da Comissão Permanente de Justiça e Redação ao Projeto de Lei nº 944/2013.</w:t>
      </w:r>
    </w:p>
    <w:p w:rsidR="00D723A5" w:rsidRDefault="00D723A5" w:rsidP="00D723A5">
      <w:pPr>
        <w:pStyle w:val="PargrafodaLista"/>
        <w:ind w:left="0"/>
        <w:jc w:val="both"/>
        <w:rPr>
          <w:szCs w:val="24"/>
        </w:rPr>
      </w:pPr>
    </w:p>
    <w:p w:rsidR="00D723A5" w:rsidRPr="00D723A5" w:rsidRDefault="00D723A5" w:rsidP="00D723A5">
      <w:pPr>
        <w:pStyle w:val="PargrafodaLista"/>
        <w:ind w:left="0"/>
        <w:jc w:val="both"/>
        <w:rPr>
          <w:szCs w:val="24"/>
        </w:rPr>
      </w:pPr>
      <w:r>
        <w:rPr>
          <w:szCs w:val="24"/>
        </w:rPr>
        <w:t>- Discussão e votação ao Parecer nº 33/2013 da Comissão Permanente de Orçamento e Finanças ao Projeto de Lei nº 33/2013.</w:t>
      </w:r>
    </w:p>
    <w:p w:rsidR="00102245" w:rsidRPr="00DF1CAD" w:rsidRDefault="00102245" w:rsidP="00102245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D723A5" w:rsidRDefault="00D723A5" w:rsidP="00D723A5">
      <w:pPr>
        <w:pStyle w:val="PargrafodaLista"/>
        <w:ind w:left="0"/>
        <w:jc w:val="both"/>
        <w:rPr>
          <w:b/>
          <w:szCs w:val="24"/>
        </w:rPr>
      </w:pPr>
      <w:r>
        <w:rPr>
          <w:szCs w:val="24"/>
        </w:rPr>
        <w:t xml:space="preserve">- </w:t>
      </w:r>
      <w:r w:rsidR="00102245" w:rsidRPr="007212C4">
        <w:rPr>
          <w:szCs w:val="24"/>
        </w:rPr>
        <w:t>Discussão e</w:t>
      </w:r>
      <w:r>
        <w:rPr>
          <w:szCs w:val="24"/>
        </w:rPr>
        <w:t xml:space="preserve"> primeira votação ao Projeto de Lei nº 944/2013 que “</w:t>
      </w:r>
      <w:r w:rsidRPr="00CF11E1">
        <w:rPr>
          <w:b/>
          <w:szCs w:val="24"/>
        </w:rPr>
        <w:t>Autoriza o Poder Executivo Municipal a celebrar convênio com a ACEVAP – Associação Comercial e Empresarial de Vale do Paraíso – RO e dá outras providências”.</w:t>
      </w:r>
    </w:p>
    <w:p w:rsidR="00D723A5" w:rsidRDefault="00D723A5" w:rsidP="00D723A5">
      <w:pPr>
        <w:pStyle w:val="PargrafodaLista"/>
        <w:ind w:left="0"/>
        <w:jc w:val="both"/>
        <w:rPr>
          <w:b/>
          <w:szCs w:val="24"/>
        </w:rPr>
      </w:pPr>
    </w:p>
    <w:p w:rsidR="00424047" w:rsidRDefault="00424047" w:rsidP="00424047">
      <w:pPr>
        <w:jc w:val="both"/>
        <w:rPr>
          <w:szCs w:val="24"/>
        </w:rPr>
      </w:pPr>
      <w:r>
        <w:rPr>
          <w:szCs w:val="24"/>
        </w:rPr>
        <w:t>- Discussão e votação ao Parecer nº 43/2013 da Comissão Permanente de Justiça e Redação ao Projeto de Lei nº 952/2013.</w:t>
      </w:r>
    </w:p>
    <w:p w:rsidR="00424047" w:rsidRDefault="00424047" w:rsidP="00424047">
      <w:pPr>
        <w:jc w:val="both"/>
        <w:rPr>
          <w:szCs w:val="24"/>
        </w:rPr>
      </w:pPr>
    </w:p>
    <w:p w:rsidR="00424047" w:rsidRDefault="00424047" w:rsidP="00424047">
      <w:pPr>
        <w:jc w:val="both"/>
        <w:rPr>
          <w:szCs w:val="24"/>
        </w:rPr>
      </w:pPr>
      <w:r>
        <w:rPr>
          <w:szCs w:val="24"/>
        </w:rPr>
        <w:t>- Discussão e votação ao Parecer nº 35/2013 da Comissão Permanente de Orçamento e Finanças ao Projeto de Lei nº 952/2013.</w:t>
      </w:r>
    </w:p>
    <w:p w:rsidR="00424047" w:rsidRDefault="00424047" w:rsidP="00424047">
      <w:pPr>
        <w:jc w:val="both"/>
        <w:rPr>
          <w:szCs w:val="24"/>
        </w:rPr>
      </w:pPr>
    </w:p>
    <w:p w:rsidR="00424047" w:rsidRDefault="00424047" w:rsidP="00424047">
      <w:pPr>
        <w:jc w:val="both"/>
        <w:rPr>
          <w:szCs w:val="24"/>
        </w:rPr>
      </w:pPr>
      <w:r>
        <w:rPr>
          <w:szCs w:val="24"/>
        </w:rPr>
        <w:t>- Discussão e primeira votação ao Projeto de Lei nº 952/2013 que “</w:t>
      </w:r>
      <w:r w:rsidRPr="00841661">
        <w:rPr>
          <w:b/>
          <w:szCs w:val="24"/>
        </w:rPr>
        <w:t>Altera os artigos 1º, 2º, e 3º da Lei Municipal nº 871 de 19 de julho de 2013 e dá outras providências</w:t>
      </w:r>
      <w:r>
        <w:rPr>
          <w:szCs w:val="24"/>
        </w:rPr>
        <w:t>”.</w:t>
      </w:r>
    </w:p>
    <w:p w:rsidR="00037CBB" w:rsidRPr="00037CBB" w:rsidRDefault="00037CBB" w:rsidP="00037CBB">
      <w:pPr>
        <w:pStyle w:val="PargrafodaLista"/>
        <w:tabs>
          <w:tab w:val="left" w:pos="200"/>
          <w:tab w:val="left" w:pos="284"/>
        </w:tabs>
        <w:ind w:left="0" w:right="140"/>
        <w:jc w:val="both"/>
      </w:pPr>
    </w:p>
    <w:p w:rsidR="00781EC4" w:rsidRDefault="00781EC4" w:rsidP="00037CBB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FD6D5E" w:rsidRDefault="00781EC4" w:rsidP="00B33337">
      <w:pPr>
        <w:tabs>
          <w:tab w:val="left" w:pos="7125"/>
        </w:tabs>
        <w:jc w:val="both"/>
      </w:pPr>
      <w:r>
        <w:t xml:space="preserve">                                           </w:t>
      </w: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r>
        <w:t>V</w:t>
      </w:r>
      <w:r w:rsidR="00781EC4">
        <w:t>ale do Paraíso,</w:t>
      </w:r>
      <w:r w:rsidR="00AE7507">
        <w:t xml:space="preserve"> </w:t>
      </w:r>
      <w:r w:rsidR="00037CBB">
        <w:t>2</w:t>
      </w:r>
      <w:r w:rsidR="00FD481B">
        <w:t>1</w:t>
      </w:r>
      <w:r w:rsidR="001D6550">
        <w:t xml:space="preserve"> </w:t>
      </w:r>
      <w:r w:rsidR="00781EC4">
        <w:t xml:space="preserve">de </w:t>
      </w:r>
      <w:r w:rsidR="001D6550">
        <w:t>novembro</w:t>
      </w:r>
      <w:r w:rsidR="00781EC4">
        <w:t xml:space="preserve"> de 2013.</w:t>
      </w:r>
    </w:p>
    <w:p w:rsidR="00FD6D5E" w:rsidRDefault="00FD6D5E" w:rsidP="00781EC4">
      <w:pPr>
        <w:tabs>
          <w:tab w:val="left" w:pos="4395"/>
          <w:tab w:val="left" w:pos="7125"/>
        </w:tabs>
        <w:jc w:val="both"/>
      </w:pPr>
    </w:p>
    <w:p w:rsidR="00F236DC" w:rsidRDefault="00F236DC" w:rsidP="00781EC4">
      <w:pPr>
        <w:tabs>
          <w:tab w:val="left" w:pos="4395"/>
          <w:tab w:val="left" w:pos="7125"/>
        </w:tabs>
        <w:jc w:val="both"/>
      </w:pPr>
    </w:p>
    <w:sectPr w:rsidR="00F236DC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2248F"/>
    <w:multiLevelType w:val="hybridMultilevel"/>
    <w:tmpl w:val="88604C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13228"/>
    <w:rsid w:val="00014B2C"/>
    <w:rsid w:val="00015DB9"/>
    <w:rsid w:val="00024B0A"/>
    <w:rsid w:val="00032505"/>
    <w:rsid w:val="00037CBB"/>
    <w:rsid w:val="000468D4"/>
    <w:rsid w:val="00053EA5"/>
    <w:rsid w:val="0006150C"/>
    <w:rsid w:val="00070122"/>
    <w:rsid w:val="000830B2"/>
    <w:rsid w:val="00094C9A"/>
    <w:rsid w:val="000A3445"/>
    <w:rsid w:val="000B31B4"/>
    <w:rsid w:val="000C0910"/>
    <w:rsid w:val="000D773B"/>
    <w:rsid w:val="000F5BB8"/>
    <w:rsid w:val="00102245"/>
    <w:rsid w:val="001031D7"/>
    <w:rsid w:val="00116E33"/>
    <w:rsid w:val="001251CD"/>
    <w:rsid w:val="001440A2"/>
    <w:rsid w:val="001519E3"/>
    <w:rsid w:val="001542D6"/>
    <w:rsid w:val="00157C2C"/>
    <w:rsid w:val="00165486"/>
    <w:rsid w:val="00167B50"/>
    <w:rsid w:val="001716CE"/>
    <w:rsid w:val="00171D45"/>
    <w:rsid w:val="001756C2"/>
    <w:rsid w:val="00181DEE"/>
    <w:rsid w:val="00184267"/>
    <w:rsid w:val="00184E53"/>
    <w:rsid w:val="001913C3"/>
    <w:rsid w:val="00196671"/>
    <w:rsid w:val="001A279B"/>
    <w:rsid w:val="001A3E8D"/>
    <w:rsid w:val="001B3D4F"/>
    <w:rsid w:val="001D2A1E"/>
    <w:rsid w:val="001D4F36"/>
    <w:rsid w:val="001D6550"/>
    <w:rsid w:val="001D7C58"/>
    <w:rsid w:val="001E1B12"/>
    <w:rsid w:val="001E7A9A"/>
    <w:rsid w:val="001F23A7"/>
    <w:rsid w:val="001F2CA7"/>
    <w:rsid w:val="001F3D41"/>
    <w:rsid w:val="001F3E8F"/>
    <w:rsid w:val="001F6B26"/>
    <w:rsid w:val="00201350"/>
    <w:rsid w:val="00202260"/>
    <w:rsid w:val="002101CC"/>
    <w:rsid w:val="002113BB"/>
    <w:rsid w:val="00217773"/>
    <w:rsid w:val="002235B5"/>
    <w:rsid w:val="00230FBB"/>
    <w:rsid w:val="00231738"/>
    <w:rsid w:val="002325B5"/>
    <w:rsid w:val="00244D09"/>
    <w:rsid w:val="00256DF4"/>
    <w:rsid w:val="00257547"/>
    <w:rsid w:val="0026432E"/>
    <w:rsid w:val="00284D4C"/>
    <w:rsid w:val="002A02E9"/>
    <w:rsid w:val="002A1365"/>
    <w:rsid w:val="002C11B5"/>
    <w:rsid w:val="002C296C"/>
    <w:rsid w:val="002C7FCA"/>
    <w:rsid w:val="002F0E1C"/>
    <w:rsid w:val="002F31EC"/>
    <w:rsid w:val="00300D63"/>
    <w:rsid w:val="00300E89"/>
    <w:rsid w:val="0031102F"/>
    <w:rsid w:val="0031642F"/>
    <w:rsid w:val="003217EF"/>
    <w:rsid w:val="00336DD3"/>
    <w:rsid w:val="00337EF4"/>
    <w:rsid w:val="00343035"/>
    <w:rsid w:val="003464D4"/>
    <w:rsid w:val="00360FC8"/>
    <w:rsid w:val="00364439"/>
    <w:rsid w:val="00366CFD"/>
    <w:rsid w:val="0037015B"/>
    <w:rsid w:val="003B0668"/>
    <w:rsid w:val="003B116A"/>
    <w:rsid w:val="003C117E"/>
    <w:rsid w:val="003C1E36"/>
    <w:rsid w:val="003D7C0C"/>
    <w:rsid w:val="003E1F05"/>
    <w:rsid w:val="003E2568"/>
    <w:rsid w:val="003E3A30"/>
    <w:rsid w:val="003E7D01"/>
    <w:rsid w:val="004025BD"/>
    <w:rsid w:val="00422A63"/>
    <w:rsid w:val="00424047"/>
    <w:rsid w:val="00432066"/>
    <w:rsid w:val="00434058"/>
    <w:rsid w:val="00451D1C"/>
    <w:rsid w:val="00453E45"/>
    <w:rsid w:val="004646DE"/>
    <w:rsid w:val="0047156E"/>
    <w:rsid w:val="00473947"/>
    <w:rsid w:val="00490AB0"/>
    <w:rsid w:val="0049381A"/>
    <w:rsid w:val="004B2C67"/>
    <w:rsid w:val="004B5609"/>
    <w:rsid w:val="004B5B1F"/>
    <w:rsid w:val="004E292A"/>
    <w:rsid w:val="004F0923"/>
    <w:rsid w:val="004F1DAF"/>
    <w:rsid w:val="0050672F"/>
    <w:rsid w:val="0052083E"/>
    <w:rsid w:val="00556274"/>
    <w:rsid w:val="005633E8"/>
    <w:rsid w:val="00580CD6"/>
    <w:rsid w:val="00593B01"/>
    <w:rsid w:val="005B0277"/>
    <w:rsid w:val="005B25C8"/>
    <w:rsid w:val="005B5664"/>
    <w:rsid w:val="005B6A70"/>
    <w:rsid w:val="005C38D0"/>
    <w:rsid w:val="005D5974"/>
    <w:rsid w:val="005E69D3"/>
    <w:rsid w:val="005F0451"/>
    <w:rsid w:val="005F7829"/>
    <w:rsid w:val="00606475"/>
    <w:rsid w:val="0060711A"/>
    <w:rsid w:val="006162DB"/>
    <w:rsid w:val="006224F9"/>
    <w:rsid w:val="0062369A"/>
    <w:rsid w:val="006333C7"/>
    <w:rsid w:val="00643B7B"/>
    <w:rsid w:val="0066003E"/>
    <w:rsid w:val="00661991"/>
    <w:rsid w:val="006700EF"/>
    <w:rsid w:val="006713C8"/>
    <w:rsid w:val="00680718"/>
    <w:rsid w:val="00681F02"/>
    <w:rsid w:val="00694430"/>
    <w:rsid w:val="006A42BB"/>
    <w:rsid w:val="006B2287"/>
    <w:rsid w:val="006B44FC"/>
    <w:rsid w:val="006B4748"/>
    <w:rsid w:val="006B4BDA"/>
    <w:rsid w:val="006C46CE"/>
    <w:rsid w:val="006D1F49"/>
    <w:rsid w:val="006D465D"/>
    <w:rsid w:val="006E1A63"/>
    <w:rsid w:val="006E7693"/>
    <w:rsid w:val="00701C6F"/>
    <w:rsid w:val="00701F38"/>
    <w:rsid w:val="007057E1"/>
    <w:rsid w:val="00711542"/>
    <w:rsid w:val="007167CB"/>
    <w:rsid w:val="00717520"/>
    <w:rsid w:val="007212C4"/>
    <w:rsid w:val="00724E1B"/>
    <w:rsid w:val="00746EC8"/>
    <w:rsid w:val="00751DC0"/>
    <w:rsid w:val="00760B60"/>
    <w:rsid w:val="007619A0"/>
    <w:rsid w:val="00771121"/>
    <w:rsid w:val="00777A13"/>
    <w:rsid w:val="00781EC4"/>
    <w:rsid w:val="00783544"/>
    <w:rsid w:val="00785D32"/>
    <w:rsid w:val="00795AC9"/>
    <w:rsid w:val="007A2305"/>
    <w:rsid w:val="007B55DA"/>
    <w:rsid w:val="007C6769"/>
    <w:rsid w:val="007E1366"/>
    <w:rsid w:val="007E5F43"/>
    <w:rsid w:val="007E6788"/>
    <w:rsid w:val="007F0EC2"/>
    <w:rsid w:val="007F3574"/>
    <w:rsid w:val="00806D45"/>
    <w:rsid w:val="00811D38"/>
    <w:rsid w:val="008138ED"/>
    <w:rsid w:val="008149EF"/>
    <w:rsid w:val="008155CE"/>
    <w:rsid w:val="00816DA4"/>
    <w:rsid w:val="00825143"/>
    <w:rsid w:val="0083285A"/>
    <w:rsid w:val="00840129"/>
    <w:rsid w:val="00841661"/>
    <w:rsid w:val="0084294A"/>
    <w:rsid w:val="0084433B"/>
    <w:rsid w:val="008507D6"/>
    <w:rsid w:val="00854BB8"/>
    <w:rsid w:val="008847F4"/>
    <w:rsid w:val="00885F02"/>
    <w:rsid w:val="008A1583"/>
    <w:rsid w:val="008A45D8"/>
    <w:rsid w:val="008B1D9A"/>
    <w:rsid w:val="008B2009"/>
    <w:rsid w:val="008B21E7"/>
    <w:rsid w:val="008B51DC"/>
    <w:rsid w:val="008C01EB"/>
    <w:rsid w:val="008C1CB8"/>
    <w:rsid w:val="008D1EEA"/>
    <w:rsid w:val="008D454F"/>
    <w:rsid w:val="008D7264"/>
    <w:rsid w:val="008E11C3"/>
    <w:rsid w:val="008E25DC"/>
    <w:rsid w:val="0091055E"/>
    <w:rsid w:val="009128A6"/>
    <w:rsid w:val="00923F8E"/>
    <w:rsid w:val="009268A4"/>
    <w:rsid w:val="009375E4"/>
    <w:rsid w:val="0095714D"/>
    <w:rsid w:val="00991F01"/>
    <w:rsid w:val="00995793"/>
    <w:rsid w:val="00996BFD"/>
    <w:rsid w:val="009A5EFA"/>
    <w:rsid w:val="009C279A"/>
    <w:rsid w:val="009C45E6"/>
    <w:rsid w:val="009C5183"/>
    <w:rsid w:val="009D668C"/>
    <w:rsid w:val="00A0046E"/>
    <w:rsid w:val="00A05E0F"/>
    <w:rsid w:val="00A13B90"/>
    <w:rsid w:val="00A24F76"/>
    <w:rsid w:val="00A259D8"/>
    <w:rsid w:val="00A408EE"/>
    <w:rsid w:val="00A45FBA"/>
    <w:rsid w:val="00A5763D"/>
    <w:rsid w:val="00A675B6"/>
    <w:rsid w:val="00A73302"/>
    <w:rsid w:val="00A75F34"/>
    <w:rsid w:val="00A86B31"/>
    <w:rsid w:val="00A9010F"/>
    <w:rsid w:val="00A9060A"/>
    <w:rsid w:val="00A92742"/>
    <w:rsid w:val="00AB10CC"/>
    <w:rsid w:val="00AB35CA"/>
    <w:rsid w:val="00AB7181"/>
    <w:rsid w:val="00AC4F8B"/>
    <w:rsid w:val="00AD26F2"/>
    <w:rsid w:val="00AD73E3"/>
    <w:rsid w:val="00AE2C39"/>
    <w:rsid w:val="00AE7507"/>
    <w:rsid w:val="00AF2702"/>
    <w:rsid w:val="00AF7A64"/>
    <w:rsid w:val="00B33337"/>
    <w:rsid w:val="00B37E13"/>
    <w:rsid w:val="00B4182B"/>
    <w:rsid w:val="00B62762"/>
    <w:rsid w:val="00B85B73"/>
    <w:rsid w:val="00BB176F"/>
    <w:rsid w:val="00BB2855"/>
    <w:rsid w:val="00BB299C"/>
    <w:rsid w:val="00BC189F"/>
    <w:rsid w:val="00BD096D"/>
    <w:rsid w:val="00BD1C5F"/>
    <w:rsid w:val="00BD7979"/>
    <w:rsid w:val="00BD7BA6"/>
    <w:rsid w:val="00BE1CB5"/>
    <w:rsid w:val="00BE52E7"/>
    <w:rsid w:val="00BE5BB8"/>
    <w:rsid w:val="00BE5EEF"/>
    <w:rsid w:val="00BF063D"/>
    <w:rsid w:val="00BF0728"/>
    <w:rsid w:val="00BF28B1"/>
    <w:rsid w:val="00BF2924"/>
    <w:rsid w:val="00BF4B01"/>
    <w:rsid w:val="00BF667A"/>
    <w:rsid w:val="00C03A53"/>
    <w:rsid w:val="00C04AA0"/>
    <w:rsid w:val="00C12C6E"/>
    <w:rsid w:val="00C14A4B"/>
    <w:rsid w:val="00C41CC3"/>
    <w:rsid w:val="00C421A7"/>
    <w:rsid w:val="00C516FE"/>
    <w:rsid w:val="00C53239"/>
    <w:rsid w:val="00C60593"/>
    <w:rsid w:val="00C73EE2"/>
    <w:rsid w:val="00C778FE"/>
    <w:rsid w:val="00CA0780"/>
    <w:rsid w:val="00CC040E"/>
    <w:rsid w:val="00CC0D2C"/>
    <w:rsid w:val="00CE35A3"/>
    <w:rsid w:val="00CF11E1"/>
    <w:rsid w:val="00D00AAC"/>
    <w:rsid w:val="00D014DA"/>
    <w:rsid w:val="00D04326"/>
    <w:rsid w:val="00D114BE"/>
    <w:rsid w:val="00D11E8A"/>
    <w:rsid w:val="00D20D39"/>
    <w:rsid w:val="00D213AF"/>
    <w:rsid w:val="00D2196C"/>
    <w:rsid w:val="00D5005B"/>
    <w:rsid w:val="00D556DB"/>
    <w:rsid w:val="00D6005C"/>
    <w:rsid w:val="00D723A5"/>
    <w:rsid w:val="00D813DD"/>
    <w:rsid w:val="00D85549"/>
    <w:rsid w:val="00D95003"/>
    <w:rsid w:val="00DA4A9D"/>
    <w:rsid w:val="00DC1BF4"/>
    <w:rsid w:val="00DD1A1E"/>
    <w:rsid w:val="00DD513C"/>
    <w:rsid w:val="00DE471E"/>
    <w:rsid w:val="00DF1CAD"/>
    <w:rsid w:val="00E100B1"/>
    <w:rsid w:val="00E20224"/>
    <w:rsid w:val="00E22822"/>
    <w:rsid w:val="00E34F56"/>
    <w:rsid w:val="00E43366"/>
    <w:rsid w:val="00E43E80"/>
    <w:rsid w:val="00E508B4"/>
    <w:rsid w:val="00E65E76"/>
    <w:rsid w:val="00E76919"/>
    <w:rsid w:val="00E81014"/>
    <w:rsid w:val="00E9460F"/>
    <w:rsid w:val="00EA1A09"/>
    <w:rsid w:val="00EB41F3"/>
    <w:rsid w:val="00EC376B"/>
    <w:rsid w:val="00EC4AC3"/>
    <w:rsid w:val="00EC6F7D"/>
    <w:rsid w:val="00ED7889"/>
    <w:rsid w:val="00EE0444"/>
    <w:rsid w:val="00EE5724"/>
    <w:rsid w:val="00EF2DC9"/>
    <w:rsid w:val="00EF7462"/>
    <w:rsid w:val="00F17D50"/>
    <w:rsid w:val="00F22055"/>
    <w:rsid w:val="00F229BF"/>
    <w:rsid w:val="00F236DC"/>
    <w:rsid w:val="00F24688"/>
    <w:rsid w:val="00F27686"/>
    <w:rsid w:val="00F32C34"/>
    <w:rsid w:val="00F41765"/>
    <w:rsid w:val="00F4757E"/>
    <w:rsid w:val="00F55C4E"/>
    <w:rsid w:val="00F56062"/>
    <w:rsid w:val="00F913C9"/>
    <w:rsid w:val="00FA04BD"/>
    <w:rsid w:val="00FA348B"/>
    <w:rsid w:val="00FA59C2"/>
    <w:rsid w:val="00FA641B"/>
    <w:rsid w:val="00FB3BAE"/>
    <w:rsid w:val="00FC6D14"/>
    <w:rsid w:val="00FD298A"/>
    <w:rsid w:val="00FD481B"/>
    <w:rsid w:val="00FD4FE8"/>
    <w:rsid w:val="00FD6D5E"/>
    <w:rsid w:val="00FF0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469663-7350-4145-97EA-EAE481826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386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7</cp:revision>
  <cp:lastPrinted>2013-11-21T16:30:00Z</cp:lastPrinted>
  <dcterms:created xsi:type="dcterms:W3CDTF">2013-11-19T12:08:00Z</dcterms:created>
  <dcterms:modified xsi:type="dcterms:W3CDTF">2013-11-21T16:36:00Z</dcterms:modified>
</cp:coreProperties>
</file>