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118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18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 xml:space="preserve"> 143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1886">
        <w:rPr>
          <w:rFonts w:ascii="Times New Roman" w:eastAsia="Times New Roman" w:hAnsi="Times New Roman" w:cs="Times New Roman"/>
          <w:b/>
          <w:sz w:val="24"/>
          <w:szCs w:val="24"/>
        </w:rPr>
        <w:t>Márcia Andréia Fernandes</w:t>
      </w:r>
      <w:r w:rsidR="005B3E67">
        <w:rPr>
          <w:rFonts w:ascii="Times New Roman" w:eastAsia="Times New Roman" w:hAnsi="Times New Roman" w:cs="Times New Roman"/>
          <w:b/>
          <w:sz w:val="24"/>
          <w:szCs w:val="24"/>
        </w:rPr>
        <w:t xml:space="preserve"> - 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F11886">
        <w:rPr>
          <w:rFonts w:ascii="Times New Roman" w:hAnsi="Times New Roman" w:cs="Times New Roman"/>
          <w:b/>
          <w:sz w:val="24"/>
          <w:szCs w:val="24"/>
        </w:rPr>
        <w:t>QUE A ADMINISTRAÇÃO MUNICIPAL FAÇA UMA CAMPANHA INCENTIAVANDO A DOAÇÃO DO IMPOSTO DE RENDA AO FIA – FUNDO DA INFÂNCIA E ADOLESCÊNCIA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F11886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F11886">
        <w:rPr>
          <w:rFonts w:ascii="Times New Roman" w:hAnsi="Times New Roman"/>
          <w:sz w:val="24"/>
          <w:szCs w:val="24"/>
        </w:rPr>
        <w:t>comentou que no primeiro ano de mandato fez uma indicação solicitando que a Administração incentivasse a campanha de doações de imposto de renda ao FIA – Fundo da Infância e Adolescência, então fez novamente a mesma indicação, disse que destinar o imposto de renda ao FIA é gratuito, pois os valores das doações obedecem os limites de seis por cento para pessoa física, e um por cento se pessoa jurídica</w:t>
      </w:r>
      <w:bookmarkStart w:id="0" w:name="_GoBack"/>
      <w:bookmarkEnd w:id="0"/>
      <w:r w:rsidR="005B3E67" w:rsidRPr="005B3E67">
        <w:rPr>
          <w:rFonts w:ascii="Times New Roman" w:hAnsi="Times New Roman"/>
          <w:sz w:val="24"/>
          <w:szCs w:val="24"/>
        </w:rPr>
        <w:t>.</w:t>
      </w:r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5B3E67">
        <w:rPr>
          <w:rFonts w:ascii="Times New Roman" w:eastAsia="Times New Roman" w:hAnsi="Times New Roman" w:cs="Times New Roman"/>
          <w:sz w:val="24"/>
          <w:szCs w:val="24"/>
        </w:rPr>
        <w:t>27</w:t>
      </w:r>
      <w:r w:rsidR="005F03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77033" w:rsidRPr="00755E0A" w:rsidRDefault="00277033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95</cp:revision>
  <cp:lastPrinted>2023-09-13T18:07:00Z</cp:lastPrinted>
  <dcterms:created xsi:type="dcterms:W3CDTF">2023-04-10T13:39:00Z</dcterms:created>
  <dcterms:modified xsi:type="dcterms:W3CDTF">2024-03-27T18:24:00Z</dcterms:modified>
</cp:coreProperties>
</file>