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BD4" w:rsidRDefault="006A2BD4">
      <w:pPr>
        <w:widowControl w:val="0"/>
        <w:tabs>
          <w:tab w:val="left" w:pos="1418"/>
        </w:tabs>
        <w:ind w:firstLine="900"/>
        <w:jc w:val="center"/>
        <w:rPr>
          <w:b/>
        </w:rPr>
      </w:pPr>
    </w:p>
    <w:p w:rsidR="001C5648" w:rsidRDefault="004F6DB1">
      <w:pPr>
        <w:widowControl w:val="0"/>
        <w:tabs>
          <w:tab w:val="left" w:pos="1418"/>
        </w:tabs>
        <w:ind w:firstLine="900"/>
        <w:jc w:val="center"/>
      </w:pPr>
      <w:r>
        <w:rPr>
          <w:b/>
        </w:rPr>
        <w:t xml:space="preserve">Lei </w:t>
      </w:r>
      <w:r w:rsidR="006A2BD4">
        <w:rPr>
          <w:b/>
        </w:rPr>
        <w:t xml:space="preserve">Municipal </w:t>
      </w:r>
      <w:r>
        <w:rPr>
          <w:b/>
        </w:rPr>
        <w:t>nº 898/1992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4F6DB1" w:rsidP="006A2BD4">
      <w:pPr>
        <w:widowControl w:val="0"/>
        <w:tabs>
          <w:tab w:val="left" w:pos="1418"/>
        </w:tabs>
        <w:ind w:left="4111" w:firstLine="1"/>
        <w:jc w:val="both"/>
      </w:pPr>
      <w:r>
        <w:rPr>
          <w:b/>
        </w:rPr>
        <w:t>Altera a Lei nº 878 de 27</w:t>
      </w:r>
      <w:r w:rsidR="006A2BD4">
        <w:rPr>
          <w:b/>
        </w:rPr>
        <w:t xml:space="preserve"> de setembro de 19</w:t>
      </w:r>
      <w:r>
        <w:rPr>
          <w:b/>
        </w:rPr>
        <w:t>91.</w:t>
      </w:r>
    </w:p>
    <w:p w:rsidR="001C5648" w:rsidRDefault="001C5648">
      <w:pPr>
        <w:widowControl w:val="0"/>
        <w:tabs>
          <w:tab w:val="left" w:pos="1418"/>
        </w:tabs>
        <w:ind w:right="-1" w:firstLine="900"/>
        <w:jc w:val="both"/>
      </w:pPr>
    </w:p>
    <w:p w:rsidR="001C5648" w:rsidRDefault="001C5648">
      <w:pPr>
        <w:widowControl w:val="0"/>
        <w:tabs>
          <w:tab w:val="left" w:pos="1418"/>
        </w:tabs>
        <w:ind w:right="-1" w:firstLine="900"/>
        <w:jc w:val="both"/>
      </w:pPr>
    </w:p>
    <w:p w:rsidR="001C5648" w:rsidRDefault="004F6DB1">
      <w:pPr>
        <w:widowControl w:val="0"/>
        <w:tabs>
          <w:tab w:val="left" w:pos="1418"/>
        </w:tabs>
        <w:ind w:right="-1" w:firstLine="900"/>
        <w:jc w:val="both"/>
      </w:pPr>
      <w:r>
        <w:t>O POVO DO MUN</w:t>
      </w:r>
      <w:bookmarkStart w:id="0" w:name="_GoBack"/>
      <w:bookmarkEnd w:id="0"/>
      <w:r>
        <w:t xml:space="preserve">ICÍPIO DE LIMA DUARTE, POR SEUS REPRESENTANTES NA CÂMARA MUNICIPAL, VOTOU E EU EM SEU NOME SANCIONO A SEGUINTE LEI: 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 xml:space="preserve">Art. 1º - O art. 2º da Lei nº 878, de 27 de setembro de 1991, passa a ter a seguinte redação: Art.2º observado o disposto no art.1º desta Lei, </w:t>
      </w:r>
      <w:proofErr w:type="spellStart"/>
      <w:r>
        <w:t>cobra-se-á</w:t>
      </w:r>
      <w:proofErr w:type="spellEnd"/>
      <w:r>
        <w:t xml:space="preserve"> a taxa de iluminação pública vigente, devendo ser adotado nos intervalos de classe indicados, os percentuais correspondentes: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rPr>
          <w:b/>
        </w:rPr>
        <w:t>Classe Kwh                                          Percentuais da Taxa de Iluminação Pública</w:t>
      </w: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 xml:space="preserve">0 a30                                                                             </w:t>
      </w:r>
      <w:proofErr w:type="gramStart"/>
      <w:r>
        <w:t xml:space="preserve"> Isento</w:t>
      </w:r>
      <w:proofErr w:type="gramEnd"/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 xml:space="preserve">31 a 50                                                                           0,5%  </w:t>
      </w: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 xml:space="preserve">51 a 100                                                                         1,0% </w:t>
      </w: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 xml:space="preserve">101 a 200                                                                       2,0% </w:t>
      </w: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>201 a 300                                                                       3,0%</w:t>
      </w: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>Acima de 300                                                                 4,0%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>Art. 2º - O Poder Executivo fica autorizado a firmar convênio com a Companhia Energética de Minas Gerais - CEMIG, para arrecadação da Taxa de Iluminação Pública junto às contas particulares do consumo de energia elétrica.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4F6DB1">
      <w:pPr>
        <w:widowControl w:val="0"/>
        <w:tabs>
          <w:tab w:val="left" w:pos="1418"/>
        </w:tabs>
        <w:ind w:firstLine="900"/>
        <w:jc w:val="both"/>
      </w:pPr>
      <w:r>
        <w:t>Art. 3º - Esta Lei entra em vigor na data de sua publicação, revogadas as disposições em contrário.</w:t>
      </w:r>
    </w:p>
    <w:p w:rsidR="001C5648" w:rsidRDefault="001C5648">
      <w:pPr>
        <w:widowControl w:val="0"/>
        <w:ind w:firstLine="900"/>
        <w:jc w:val="both"/>
      </w:pPr>
    </w:p>
    <w:p w:rsidR="001C5648" w:rsidRDefault="004F6DB1">
      <w:pPr>
        <w:widowControl w:val="0"/>
        <w:ind w:firstLine="900"/>
        <w:jc w:val="both"/>
      </w:pPr>
      <w:r>
        <w:t xml:space="preserve">Dada e passada na Secretaria da Prefeitura Municipal de Lima Duarte, aos 11 dias do mês de junho de 1992. </w:t>
      </w:r>
    </w:p>
    <w:p w:rsidR="001C5648" w:rsidRDefault="001C5648">
      <w:pPr>
        <w:widowControl w:val="0"/>
        <w:tabs>
          <w:tab w:val="left" w:pos="1418"/>
        </w:tabs>
        <w:ind w:right="-1" w:firstLine="900"/>
        <w:jc w:val="both"/>
      </w:pPr>
    </w:p>
    <w:p w:rsidR="001C5648" w:rsidRDefault="004F6DB1">
      <w:pPr>
        <w:widowControl w:val="0"/>
        <w:tabs>
          <w:tab w:val="left" w:pos="1418"/>
        </w:tabs>
        <w:ind w:right="-1" w:firstLine="900"/>
        <w:jc w:val="both"/>
      </w:pPr>
      <w:r>
        <w:rPr>
          <w:b/>
        </w:rPr>
        <w:t>Ney Carvalho de Paula</w:t>
      </w:r>
    </w:p>
    <w:p w:rsidR="001C5648" w:rsidRDefault="004F6DB1">
      <w:pPr>
        <w:widowControl w:val="0"/>
        <w:tabs>
          <w:tab w:val="left" w:pos="1418"/>
        </w:tabs>
        <w:ind w:right="-1" w:firstLine="900"/>
        <w:jc w:val="both"/>
      </w:pPr>
      <w:r>
        <w:t>Prefeito Municipal</w:t>
      </w:r>
    </w:p>
    <w:p w:rsidR="001C5648" w:rsidRDefault="001C5648">
      <w:pPr>
        <w:widowControl w:val="0"/>
        <w:tabs>
          <w:tab w:val="left" w:pos="1418"/>
        </w:tabs>
        <w:ind w:right="-1" w:firstLine="900"/>
        <w:jc w:val="both"/>
      </w:pPr>
    </w:p>
    <w:p w:rsidR="001C5648" w:rsidRDefault="004F6DB1">
      <w:pPr>
        <w:widowControl w:val="0"/>
        <w:tabs>
          <w:tab w:val="left" w:pos="1418"/>
        </w:tabs>
        <w:ind w:right="-1" w:firstLine="900"/>
        <w:jc w:val="both"/>
      </w:pPr>
      <w:r>
        <w:rPr>
          <w:b/>
        </w:rPr>
        <w:t>Maria Joaquina de Oliveira</w:t>
      </w:r>
    </w:p>
    <w:p w:rsidR="001C5648" w:rsidRDefault="004F6DB1">
      <w:pPr>
        <w:widowControl w:val="0"/>
        <w:tabs>
          <w:tab w:val="left" w:pos="1418"/>
        </w:tabs>
        <w:ind w:right="-1" w:firstLine="900"/>
        <w:jc w:val="both"/>
      </w:pPr>
      <w:r>
        <w:t>Secretária</w:t>
      </w:r>
    </w:p>
    <w:p w:rsidR="001C5648" w:rsidRDefault="001C5648">
      <w:pPr>
        <w:widowControl w:val="0"/>
        <w:tabs>
          <w:tab w:val="left" w:pos="1418"/>
        </w:tabs>
        <w:ind w:firstLine="900"/>
        <w:jc w:val="both"/>
      </w:pPr>
    </w:p>
    <w:p w:rsidR="001C5648" w:rsidRDefault="001C5648">
      <w:pPr>
        <w:ind w:firstLine="900"/>
        <w:jc w:val="both"/>
      </w:pPr>
    </w:p>
    <w:sectPr w:rsidR="001C5648">
      <w:headerReference w:type="default" r:id="rId7"/>
      <w:pgSz w:w="12240" w:h="15840"/>
      <w:pgMar w:top="1417" w:right="1701" w:bottom="1417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313" w:rsidRDefault="00B41313">
      <w:r>
        <w:separator/>
      </w:r>
    </w:p>
  </w:endnote>
  <w:endnote w:type="continuationSeparator" w:id="0">
    <w:p w:rsidR="00B41313" w:rsidRDefault="00B4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313" w:rsidRDefault="00B41313">
      <w:r>
        <w:separator/>
      </w:r>
    </w:p>
  </w:footnote>
  <w:footnote w:type="continuationSeparator" w:id="0">
    <w:p w:rsidR="00B41313" w:rsidRDefault="00B4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648" w:rsidRDefault="004F6DB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3078480" cy="1096645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30001"/>
    <w:multiLevelType w:val="multilevel"/>
    <w:tmpl w:val="AEF46A6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5FC21BE"/>
    <w:multiLevelType w:val="multilevel"/>
    <w:tmpl w:val="6C96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5C02FC"/>
    <w:multiLevelType w:val="multilevel"/>
    <w:tmpl w:val="3E0EFD74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03A1834"/>
    <w:multiLevelType w:val="multilevel"/>
    <w:tmpl w:val="8AAC606E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29C11254"/>
    <w:multiLevelType w:val="multilevel"/>
    <w:tmpl w:val="951609E0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2F050899"/>
    <w:multiLevelType w:val="multilevel"/>
    <w:tmpl w:val="00C8453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A463ED9"/>
    <w:multiLevelType w:val="multilevel"/>
    <w:tmpl w:val="768C69E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4CE52F2E"/>
    <w:multiLevelType w:val="multilevel"/>
    <w:tmpl w:val="4B649AD4"/>
    <w:lvl w:ilvl="0">
      <w:start w:val="1"/>
      <w:numFmt w:val="lowerLetter"/>
      <w:lvlText w:val="%1)"/>
      <w:lvlJc w:val="left"/>
      <w:pPr>
        <w:ind w:left="177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5B045FE4"/>
    <w:multiLevelType w:val="multilevel"/>
    <w:tmpl w:val="0CC0778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625A6EE3"/>
    <w:multiLevelType w:val="multilevel"/>
    <w:tmpl w:val="AD344F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6914799F"/>
    <w:multiLevelType w:val="multilevel"/>
    <w:tmpl w:val="50C890F0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700F318E"/>
    <w:multiLevelType w:val="multilevel"/>
    <w:tmpl w:val="8F36780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73822163"/>
    <w:multiLevelType w:val="multilevel"/>
    <w:tmpl w:val="10944ED4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742917E2"/>
    <w:multiLevelType w:val="multilevel"/>
    <w:tmpl w:val="CE36912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77332E87"/>
    <w:multiLevelType w:val="multilevel"/>
    <w:tmpl w:val="6FA4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AF668F"/>
    <w:multiLevelType w:val="multilevel"/>
    <w:tmpl w:val="92C06450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4"/>
  </w:num>
  <w:num w:numId="5">
    <w:abstractNumId w:val="0"/>
  </w:num>
  <w:num w:numId="6">
    <w:abstractNumId w:val="10"/>
  </w:num>
  <w:num w:numId="7">
    <w:abstractNumId w:val="15"/>
  </w:num>
  <w:num w:numId="8">
    <w:abstractNumId w:val="9"/>
  </w:num>
  <w:num w:numId="9">
    <w:abstractNumId w:val="7"/>
  </w:num>
  <w:num w:numId="10">
    <w:abstractNumId w:val="2"/>
  </w:num>
  <w:num w:numId="11">
    <w:abstractNumId w:val="13"/>
  </w:num>
  <w:num w:numId="12">
    <w:abstractNumId w:val="5"/>
  </w:num>
  <w:num w:numId="13">
    <w:abstractNumId w:val="3"/>
  </w:num>
  <w:num w:numId="14">
    <w:abstractNumId w:val="8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48"/>
    <w:rsid w:val="0003350D"/>
    <w:rsid w:val="001C5648"/>
    <w:rsid w:val="002D05C7"/>
    <w:rsid w:val="00357A84"/>
    <w:rsid w:val="004306CB"/>
    <w:rsid w:val="00483553"/>
    <w:rsid w:val="004A3DC7"/>
    <w:rsid w:val="004E0103"/>
    <w:rsid w:val="004F6DB1"/>
    <w:rsid w:val="005244D0"/>
    <w:rsid w:val="005E6A01"/>
    <w:rsid w:val="006014FC"/>
    <w:rsid w:val="006A2BD4"/>
    <w:rsid w:val="007D30B2"/>
    <w:rsid w:val="00821C18"/>
    <w:rsid w:val="009241B1"/>
    <w:rsid w:val="00955D11"/>
    <w:rsid w:val="00962CD9"/>
    <w:rsid w:val="009F63FC"/>
    <w:rsid w:val="00AE5F49"/>
    <w:rsid w:val="00B41313"/>
    <w:rsid w:val="00C31378"/>
    <w:rsid w:val="00D00A84"/>
    <w:rsid w:val="00D1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606F6"/>
  <w15:docId w15:val="{02FC7686-91C0-472E-AB17-1DED1704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9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Usuário do Windows</cp:lastModifiedBy>
  <cp:revision>3</cp:revision>
  <dcterms:created xsi:type="dcterms:W3CDTF">2021-07-28T18:41:00Z</dcterms:created>
  <dcterms:modified xsi:type="dcterms:W3CDTF">2021-07-28T18:42:00Z</dcterms:modified>
</cp:coreProperties>
</file>