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758C1" w:rsidRPr="00EE1AF7" w:rsidRDefault="00B758C1">
      <w:pPr>
        <w:pStyle w:val="Corpodetexto31"/>
        <w:jc w:val="center"/>
        <w:rPr>
          <w:rFonts w:ascii="Arial" w:hAnsi="Arial" w:cs="Arial"/>
          <w:sz w:val="24"/>
          <w:szCs w:val="24"/>
        </w:rPr>
      </w:pPr>
      <w:r w:rsidRPr="00EE1AF7">
        <w:rPr>
          <w:rFonts w:ascii="Arial" w:hAnsi="Arial" w:cs="Arial"/>
          <w:b/>
          <w:i/>
          <w:sz w:val="24"/>
          <w:szCs w:val="24"/>
        </w:rPr>
        <w:t>Projeto de Lei “Guarda Responsável de Animais”</w:t>
      </w:r>
    </w:p>
    <w:p w:rsidR="00B758C1" w:rsidRPr="00EE1AF7" w:rsidRDefault="00B758C1">
      <w:pPr>
        <w:pStyle w:val="Corpodetexto31"/>
        <w:ind w:firstLine="851"/>
        <w:rPr>
          <w:rFonts w:ascii="Arial" w:hAnsi="Arial" w:cs="Arial"/>
          <w:sz w:val="24"/>
          <w:szCs w:val="24"/>
        </w:rPr>
      </w:pP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  <w:shd w:val="clear" w:color="auto" w:fill="00CC99"/>
        </w:rPr>
      </w:pPr>
      <w:r w:rsidRPr="00EE1AF7">
        <w:rPr>
          <w:rFonts w:ascii="Arial" w:hAnsi="Arial" w:cs="Arial"/>
          <w:sz w:val="24"/>
          <w:szCs w:val="24"/>
        </w:rPr>
        <w:t>Considerando que o termo Guarda Responsável é o termo mais adequado a ser utilizado quando comparado com o termo Posse Responsável, por este apresentar ideologia implícita em sua semântica de considerar o animal um “objeto” tendo um “possuidor” ou “proprietário”, visão que é considerada superada, sob a ótica do</w:t>
      </w:r>
      <w:proofErr w:type="gramStart"/>
      <w:r w:rsidRPr="00EE1AF7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EE1AF7">
        <w:rPr>
          <w:rFonts w:ascii="Arial" w:hAnsi="Arial" w:cs="Arial"/>
          <w:sz w:val="24"/>
          <w:szCs w:val="24"/>
        </w:rPr>
        <w:t xml:space="preserve">direito dos animais, visto que o animal é um ser que sofre, tem necessidades e direitos, sendo considerando um ser </w:t>
      </w:r>
      <w:proofErr w:type="spellStart"/>
      <w:r w:rsidRPr="00EE1AF7">
        <w:rPr>
          <w:rFonts w:ascii="Arial" w:hAnsi="Arial" w:cs="Arial"/>
          <w:sz w:val="24"/>
          <w:szCs w:val="24"/>
        </w:rPr>
        <w:t>sensciente</w:t>
      </w:r>
      <w:proofErr w:type="spellEnd"/>
      <w:r w:rsidRPr="00EE1AF7">
        <w:rPr>
          <w:rFonts w:ascii="Arial" w:hAnsi="Arial" w:cs="Arial"/>
          <w:sz w:val="24"/>
          <w:szCs w:val="24"/>
        </w:rPr>
        <w:t>;</w:t>
      </w:r>
      <w:r w:rsidRPr="00EE1AF7">
        <w:rPr>
          <w:rFonts w:ascii="Arial" w:hAnsi="Arial" w:cs="Arial"/>
          <w:sz w:val="24"/>
          <w:szCs w:val="24"/>
          <w:shd w:val="clear" w:color="auto" w:fill="00CC99"/>
        </w:rPr>
        <w:t xml:space="preserve"> </w:t>
      </w:r>
    </w:p>
    <w:p w:rsidR="00A70474" w:rsidRPr="00EE1AF7" w:rsidRDefault="00A70474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  <w:shd w:val="clear" w:color="auto" w:fill="00CC99"/>
        </w:rPr>
      </w:pP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  <w:r w:rsidRPr="00EE1AF7">
        <w:rPr>
          <w:rFonts w:ascii="Arial" w:hAnsi="Arial" w:cs="Arial"/>
          <w:sz w:val="24"/>
          <w:szCs w:val="24"/>
        </w:rPr>
        <w:t>Considerando que a não Guarda Responsável de animais poderá acarretar em transformar os animais em vítimas inocentes e em vetores de doenças acarretando em problema de Saúde Pública;</w:t>
      </w: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  <w:r w:rsidRPr="00EE1AF7">
        <w:rPr>
          <w:rFonts w:ascii="Arial" w:hAnsi="Arial" w:cs="Arial"/>
          <w:sz w:val="24"/>
          <w:szCs w:val="24"/>
        </w:rPr>
        <w:t>Considerando que a saúde animal é um dos pilares da saúde única, com reflexo direto na saúde ambiental e saúde pública e preservação da qualidade de vida das pessoas, do meio ambiente e dos animais;</w:t>
      </w: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  <w:r w:rsidRPr="00EE1AF7">
        <w:rPr>
          <w:rFonts w:ascii="Arial" w:hAnsi="Arial" w:cs="Arial"/>
          <w:sz w:val="24"/>
          <w:szCs w:val="24"/>
        </w:rPr>
        <w:t>Considerando que programas desta ordem refletem positivamente na classe Médico Veterinária como alicerce técnico na saúde pública e no próprio Sistema Único de Saúde;</w:t>
      </w: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  <w:r w:rsidRPr="00EE1AF7">
        <w:rPr>
          <w:rFonts w:ascii="Arial" w:hAnsi="Arial" w:cs="Arial"/>
          <w:sz w:val="24"/>
          <w:szCs w:val="24"/>
        </w:rPr>
        <w:t>Considerando que o respeito dos homens pelos animais está ligado ao respeito dos homens pelo seu semelhante;</w:t>
      </w: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</w:p>
    <w:p w:rsidR="00B758C1" w:rsidRPr="00EE1AF7" w:rsidRDefault="00B758C1" w:rsidP="00163E7E">
      <w:pPr>
        <w:pStyle w:val="Corpodetexto31"/>
        <w:ind w:firstLine="851"/>
        <w:jc w:val="both"/>
        <w:rPr>
          <w:rFonts w:ascii="Arial" w:hAnsi="Arial" w:cs="Arial"/>
          <w:sz w:val="24"/>
          <w:szCs w:val="24"/>
        </w:rPr>
      </w:pPr>
      <w:r w:rsidRPr="00EE1AF7">
        <w:rPr>
          <w:rFonts w:ascii="Arial" w:hAnsi="Arial" w:cs="Arial"/>
          <w:sz w:val="24"/>
          <w:szCs w:val="24"/>
        </w:rPr>
        <w:t>Considerando que a educação deve ensinar desde a infância a observar, a compreender, a respeitar e a amar os animais.</w:t>
      </w:r>
    </w:p>
    <w:p w:rsidR="00B758C1" w:rsidRPr="00EE1AF7" w:rsidRDefault="00B758C1" w:rsidP="00163E7E">
      <w:pPr>
        <w:pStyle w:val="Artigo"/>
        <w:tabs>
          <w:tab w:val="clear" w:pos="1440"/>
        </w:tabs>
        <w:ind w:left="0" w:firstLine="0"/>
        <w:rPr>
          <w:color w:val="auto"/>
        </w:rPr>
      </w:pPr>
    </w:p>
    <w:p w:rsidR="00B758C1" w:rsidRPr="00EE1AF7" w:rsidRDefault="00B758C1" w:rsidP="00163E7E">
      <w:pPr>
        <w:pStyle w:val="Corpo"/>
        <w:spacing w:after="0" w:line="240" w:lineRule="auto"/>
        <w:ind w:firstLine="708"/>
        <w:rPr>
          <w:b/>
          <w:color w:val="auto"/>
          <w:szCs w:val="24"/>
        </w:rPr>
      </w:pPr>
      <w:r w:rsidRPr="00EE1AF7">
        <w:rPr>
          <w:color w:val="auto"/>
          <w:szCs w:val="24"/>
        </w:rPr>
        <w:t xml:space="preserve">A Câmara de Vereadores do Município </w:t>
      </w:r>
      <w:r w:rsidRPr="00EE1AF7">
        <w:rPr>
          <w:bCs/>
          <w:color w:val="auto"/>
          <w:szCs w:val="24"/>
        </w:rPr>
        <w:t xml:space="preserve">de Tijucas do Sul, por meio de proposição do vereador </w:t>
      </w:r>
      <w:proofErr w:type="spellStart"/>
      <w:r w:rsidRPr="00EE1AF7">
        <w:rPr>
          <w:color w:val="auto"/>
          <w:szCs w:val="24"/>
        </w:rPr>
        <w:t>Josmar</w:t>
      </w:r>
      <w:proofErr w:type="spellEnd"/>
      <w:r w:rsidRPr="00EE1AF7">
        <w:rPr>
          <w:color w:val="auto"/>
          <w:szCs w:val="24"/>
        </w:rPr>
        <w:t xml:space="preserve"> </w:t>
      </w:r>
      <w:proofErr w:type="spellStart"/>
      <w:r w:rsidRPr="00EE1AF7">
        <w:rPr>
          <w:color w:val="auto"/>
          <w:szCs w:val="24"/>
        </w:rPr>
        <w:t>Luis</w:t>
      </w:r>
      <w:proofErr w:type="spellEnd"/>
      <w:r w:rsidRPr="00EE1AF7">
        <w:rPr>
          <w:color w:val="auto"/>
          <w:szCs w:val="24"/>
        </w:rPr>
        <w:t xml:space="preserve"> Camargo “Tute”,</w:t>
      </w:r>
      <w:r w:rsidRPr="00EE1AF7">
        <w:rPr>
          <w:bCs/>
          <w:color w:val="auto"/>
          <w:szCs w:val="24"/>
        </w:rPr>
        <w:t xml:space="preserve"> elaborou e aprovou a seguinte lei sancionada pelo Prefeito</w:t>
      </w:r>
      <w:r w:rsidRPr="00EE1AF7">
        <w:rPr>
          <w:color w:val="auto"/>
          <w:szCs w:val="24"/>
        </w:rPr>
        <w:t>:</w:t>
      </w:r>
    </w:p>
    <w:p w:rsidR="00B758C1" w:rsidRPr="00EE1AF7" w:rsidRDefault="00B758C1" w:rsidP="00163E7E">
      <w:pPr>
        <w:pStyle w:val="Artigo"/>
        <w:pageBreakBefore/>
        <w:tabs>
          <w:tab w:val="clear" w:pos="1440"/>
        </w:tabs>
        <w:ind w:left="0" w:firstLine="0"/>
        <w:jc w:val="center"/>
        <w:rPr>
          <w:color w:val="auto"/>
        </w:rPr>
      </w:pPr>
      <w:r w:rsidRPr="00EE1AF7">
        <w:rPr>
          <w:b/>
          <w:color w:val="auto"/>
        </w:rPr>
        <w:lastRenderedPageBreak/>
        <w:t>Projeto de Lei nº 0</w:t>
      </w:r>
      <w:r w:rsidR="00163E7E" w:rsidRPr="00EE1AF7">
        <w:rPr>
          <w:b/>
          <w:color w:val="auto"/>
        </w:rPr>
        <w:t>3</w:t>
      </w:r>
      <w:r w:rsidRPr="00EE1AF7">
        <w:rPr>
          <w:b/>
          <w:color w:val="auto"/>
        </w:rPr>
        <w:t xml:space="preserve"> de 04 de fevereiro de 2013</w:t>
      </w:r>
    </w:p>
    <w:p w:rsidR="00B758C1" w:rsidRPr="00EE1AF7" w:rsidRDefault="00B758C1">
      <w:pPr>
        <w:autoSpaceDE w:val="0"/>
        <w:rPr>
          <w:rFonts w:ascii="Arial" w:hAnsi="Arial" w:cs="Arial"/>
        </w:rPr>
      </w:pPr>
    </w:p>
    <w:p w:rsidR="00B758C1" w:rsidRPr="00EE1AF7" w:rsidRDefault="00B758C1" w:rsidP="00163E7E">
      <w:pPr>
        <w:pStyle w:val="Artigo"/>
        <w:tabs>
          <w:tab w:val="clear" w:pos="1440"/>
        </w:tabs>
        <w:spacing w:after="0" w:line="240" w:lineRule="auto"/>
        <w:ind w:left="3969" w:firstLine="0"/>
        <w:rPr>
          <w:color w:val="auto"/>
        </w:rPr>
      </w:pPr>
      <w:r w:rsidRPr="00EE1AF7">
        <w:rPr>
          <w:rFonts w:eastAsia="Arial"/>
          <w:i/>
          <w:color w:val="auto"/>
        </w:rPr>
        <w:t>“</w:t>
      </w:r>
      <w:r w:rsidRPr="00EE1AF7">
        <w:rPr>
          <w:i/>
          <w:color w:val="auto"/>
        </w:rPr>
        <w:t>Estabelece a disciplina legal para a guarda responsável de animais e o transporte de cães e gatos no município de Tijucas do Sul”.</w:t>
      </w:r>
    </w:p>
    <w:p w:rsidR="00B758C1" w:rsidRPr="00EE1AF7" w:rsidRDefault="00B758C1">
      <w:pPr>
        <w:pStyle w:val="Artigo"/>
        <w:tabs>
          <w:tab w:val="clear" w:pos="1440"/>
        </w:tabs>
        <w:spacing w:after="0" w:line="360" w:lineRule="auto"/>
        <w:ind w:left="3969"/>
        <w:rPr>
          <w:color w:val="auto"/>
        </w:rPr>
      </w:pPr>
    </w:p>
    <w:p w:rsidR="00B758C1" w:rsidRPr="00EE1AF7" w:rsidRDefault="00B758C1">
      <w:pPr>
        <w:pStyle w:val="Corpo"/>
        <w:spacing w:after="0" w:line="240" w:lineRule="auto"/>
        <w:ind w:firstLine="708"/>
        <w:rPr>
          <w:color w:val="auto"/>
          <w:szCs w:val="24"/>
        </w:rPr>
      </w:pPr>
      <w:r w:rsidRPr="00EE1AF7">
        <w:rPr>
          <w:color w:val="auto"/>
          <w:szCs w:val="24"/>
        </w:rPr>
        <w:t xml:space="preserve">A Câmara de Vereadores do Município </w:t>
      </w:r>
      <w:r w:rsidRPr="00EE1AF7">
        <w:rPr>
          <w:bCs/>
          <w:color w:val="auto"/>
          <w:szCs w:val="24"/>
        </w:rPr>
        <w:t xml:space="preserve">de Tijucas do Sul, por meio de proposição do vereador </w:t>
      </w:r>
      <w:proofErr w:type="spellStart"/>
      <w:r w:rsidRPr="00EE1AF7">
        <w:rPr>
          <w:color w:val="auto"/>
          <w:szCs w:val="24"/>
        </w:rPr>
        <w:t>Josmar</w:t>
      </w:r>
      <w:proofErr w:type="spellEnd"/>
      <w:r w:rsidRPr="00EE1AF7">
        <w:rPr>
          <w:color w:val="auto"/>
          <w:szCs w:val="24"/>
        </w:rPr>
        <w:t xml:space="preserve"> </w:t>
      </w:r>
      <w:proofErr w:type="spellStart"/>
      <w:r w:rsidRPr="00EE1AF7">
        <w:rPr>
          <w:color w:val="auto"/>
          <w:szCs w:val="24"/>
        </w:rPr>
        <w:t>Luis</w:t>
      </w:r>
      <w:proofErr w:type="spellEnd"/>
      <w:r w:rsidRPr="00EE1AF7">
        <w:rPr>
          <w:color w:val="auto"/>
          <w:szCs w:val="24"/>
        </w:rPr>
        <w:t xml:space="preserve"> Camargo “Tute”,</w:t>
      </w:r>
      <w:r w:rsidRPr="00EE1AF7">
        <w:rPr>
          <w:bCs/>
          <w:color w:val="auto"/>
          <w:szCs w:val="24"/>
        </w:rPr>
        <w:t xml:space="preserve"> elaborou e aprovou a seguinte lei sancionada pelo Prefeito</w:t>
      </w:r>
      <w:r w:rsidRPr="00EE1AF7">
        <w:rPr>
          <w:color w:val="auto"/>
          <w:szCs w:val="24"/>
        </w:rPr>
        <w:t>:</w:t>
      </w:r>
    </w:p>
    <w:p w:rsidR="00B758C1" w:rsidRPr="00EE1AF7" w:rsidRDefault="00B758C1">
      <w:pPr>
        <w:pStyle w:val="Artigo"/>
        <w:tabs>
          <w:tab w:val="clear" w:pos="1440"/>
        </w:tabs>
        <w:spacing w:after="0" w:line="360" w:lineRule="auto"/>
        <w:ind w:left="3969"/>
        <w:rPr>
          <w:color w:val="auto"/>
        </w:rPr>
      </w:pPr>
    </w:p>
    <w:p w:rsidR="005C7A46" w:rsidRPr="00EE1AF7" w:rsidRDefault="005C7A46" w:rsidP="005C7A46">
      <w:pPr>
        <w:jc w:val="center"/>
        <w:rPr>
          <w:rFonts w:ascii="Arial" w:hAnsi="Arial" w:cs="Arial"/>
          <w:b/>
          <w:shd w:val="clear" w:color="auto" w:fill="FFFFFF"/>
        </w:rPr>
      </w:pPr>
      <w:r w:rsidRPr="00EE1AF7">
        <w:rPr>
          <w:rFonts w:ascii="Arial" w:hAnsi="Arial" w:cs="Arial"/>
          <w:b/>
          <w:shd w:val="clear" w:color="auto" w:fill="FFFFFF"/>
        </w:rPr>
        <w:t>CAPÍTULO I</w:t>
      </w:r>
    </w:p>
    <w:p w:rsidR="005C7A46" w:rsidRPr="00EE1AF7" w:rsidRDefault="005C7A46" w:rsidP="005C7A46">
      <w:pPr>
        <w:jc w:val="center"/>
        <w:rPr>
          <w:rFonts w:ascii="Arial" w:hAnsi="Arial" w:cs="Arial"/>
          <w:b/>
          <w:shd w:val="clear" w:color="auto" w:fill="FFFFFF"/>
        </w:rPr>
      </w:pPr>
      <w:r w:rsidRPr="00EE1AF7">
        <w:rPr>
          <w:rFonts w:ascii="Arial" w:hAnsi="Arial" w:cs="Arial"/>
          <w:b/>
          <w:shd w:val="clear" w:color="auto" w:fill="FFFFFF"/>
        </w:rPr>
        <w:t>DO PROJETO</w:t>
      </w:r>
    </w:p>
    <w:p w:rsidR="005C7A46" w:rsidRPr="00EE1AF7" w:rsidRDefault="005C7A46">
      <w:pPr>
        <w:pStyle w:val="Artigo"/>
        <w:tabs>
          <w:tab w:val="clear" w:pos="1440"/>
        </w:tabs>
        <w:spacing w:after="0" w:line="360" w:lineRule="auto"/>
        <w:ind w:left="3969"/>
        <w:rPr>
          <w:color w:val="auto"/>
        </w:rPr>
      </w:pPr>
    </w:p>
    <w:p w:rsidR="005C7A46" w:rsidRPr="00EE1AF7" w:rsidRDefault="005C7A46" w:rsidP="0067177B">
      <w:pPr>
        <w:jc w:val="both"/>
        <w:rPr>
          <w:rFonts w:ascii="Arial" w:hAnsi="Arial" w:cs="Arial"/>
          <w:shd w:val="clear" w:color="auto" w:fill="FFFFFF"/>
        </w:rPr>
      </w:pPr>
      <w:r w:rsidRPr="00EE1AF7">
        <w:rPr>
          <w:rFonts w:ascii="Arial" w:hAnsi="Arial" w:cs="Arial"/>
          <w:b/>
          <w:bCs/>
        </w:rPr>
        <w:t>Art. 1º</w:t>
      </w:r>
      <w:r w:rsidRPr="00EE1AF7">
        <w:rPr>
          <w:rFonts w:ascii="Arial" w:hAnsi="Arial" w:cs="Arial"/>
          <w:shd w:val="clear" w:color="auto" w:fill="FFFFFF"/>
        </w:rPr>
        <w:t xml:space="preserve"> O Programa Guarda Responsável tem por finalidade </w:t>
      </w:r>
      <w:r w:rsidR="0067177B" w:rsidRPr="00EE1AF7">
        <w:rPr>
          <w:rFonts w:ascii="Arial" w:hAnsi="Arial" w:cs="Arial"/>
          <w:shd w:val="clear" w:color="auto" w:fill="FFFFFF"/>
        </w:rPr>
        <w:t>dar aos animais domésticos o devido respeito, não os submetendo a maus tratos e a atos cruéis, nem os explorando, muito menos promovendo o seu extermínio desnecessário</w:t>
      </w:r>
      <w:r w:rsidR="006F490C" w:rsidRPr="00EE1AF7">
        <w:rPr>
          <w:rFonts w:ascii="Arial" w:hAnsi="Arial" w:cs="Arial"/>
          <w:shd w:val="clear" w:color="auto" w:fill="FFFFFF"/>
        </w:rPr>
        <w:t>, bem como regulamentar a criação, adestramento e o comércio de cães e gatos.</w:t>
      </w:r>
    </w:p>
    <w:p w:rsidR="005C7A46" w:rsidRPr="00EE1AF7" w:rsidRDefault="005C7A46">
      <w:pPr>
        <w:pStyle w:val="Artigo"/>
        <w:tabs>
          <w:tab w:val="clear" w:pos="1440"/>
        </w:tabs>
        <w:spacing w:after="0" w:line="360" w:lineRule="auto"/>
        <w:ind w:left="3969"/>
        <w:rPr>
          <w:strike/>
          <w:color w:val="auto"/>
        </w:rPr>
      </w:pPr>
    </w:p>
    <w:p w:rsidR="00B758C1" w:rsidRPr="00EE1AF7" w:rsidRDefault="006F490C">
      <w:pPr>
        <w:jc w:val="both"/>
        <w:rPr>
          <w:rFonts w:ascii="Arial" w:hAnsi="Arial" w:cs="Arial"/>
          <w:shd w:val="clear" w:color="auto" w:fill="FFFFFF"/>
        </w:rPr>
      </w:pPr>
      <w:r w:rsidRPr="00EE1AF7">
        <w:rPr>
          <w:rFonts w:ascii="Arial" w:hAnsi="Arial" w:cs="Arial"/>
          <w:b/>
          <w:bCs/>
        </w:rPr>
        <w:t>Art. 2</w:t>
      </w:r>
      <w:r w:rsidR="00B758C1" w:rsidRPr="00EE1AF7">
        <w:rPr>
          <w:rFonts w:ascii="Arial" w:hAnsi="Arial" w:cs="Arial"/>
          <w:b/>
          <w:bCs/>
        </w:rPr>
        <w:t>º</w:t>
      </w:r>
      <w:r w:rsidR="00B758C1" w:rsidRPr="00EE1AF7">
        <w:rPr>
          <w:rFonts w:ascii="Arial" w:hAnsi="Arial" w:cs="Arial"/>
          <w:shd w:val="clear" w:color="auto" w:fill="FFFFFF"/>
        </w:rPr>
        <w:t xml:space="preserve"> É livre a criação, </w:t>
      </w:r>
      <w:proofErr w:type="gramStart"/>
      <w:r w:rsidR="00B758C1" w:rsidRPr="00EE1AF7">
        <w:rPr>
          <w:rFonts w:ascii="Arial" w:hAnsi="Arial" w:cs="Arial"/>
          <w:shd w:val="clear" w:color="auto" w:fill="FFFFFF"/>
        </w:rPr>
        <w:t>guarda,</w:t>
      </w:r>
      <w:proofErr w:type="gramEnd"/>
      <w:r w:rsidR="00B758C1" w:rsidRPr="00EE1AF7">
        <w:rPr>
          <w:rFonts w:ascii="Arial" w:hAnsi="Arial" w:cs="Arial"/>
          <w:shd w:val="clear" w:color="auto" w:fill="FFFFFF"/>
        </w:rPr>
        <w:t xml:space="preserve"> transporte e reprodução de cães e gatos de quaisquer raças em todo o território do Município de Tijucas do Sul, desde que </w:t>
      </w:r>
      <w:bookmarkStart w:id="0" w:name="a2"/>
      <w:bookmarkEnd w:id="0"/>
      <w:r w:rsidR="00B758C1" w:rsidRPr="00EE1AF7">
        <w:rPr>
          <w:rFonts w:ascii="Arial" w:hAnsi="Arial" w:cs="Arial"/>
          <w:shd w:val="clear" w:color="auto" w:fill="FFFFFF"/>
        </w:rPr>
        <w:t>obedecida a legislação municipal, estadual e federal vigente.</w:t>
      </w:r>
    </w:p>
    <w:p w:rsidR="00B758C1" w:rsidRPr="00EE1AF7" w:rsidRDefault="00B758C1">
      <w:pPr>
        <w:jc w:val="both"/>
        <w:rPr>
          <w:rFonts w:ascii="Arial" w:hAnsi="Arial" w:cs="Arial"/>
          <w:shd w:val="clear" w:color="auto" w:fill="FFFFFF"/>
        </w:rPr>
      </w:pPr>
    </w:p>
    <w:p w:rsidR="00B758C1" w:rsidRPr="00EE1AF7" w:rsidRDefault="00B758C1">
      <w:pPr>
        <w:jc w:val="center"/>
        <w:rPr>
          <w:rFonts w:ascii="Arial" w:hAnsi="Arial" w:cs="Arial"/>
          <w:b/>
          <w:shd w:val="clear" w:color="auto" w:fill="FFFFFF"/>
        </w:rPr>
      </w:pPr>
      <w:r w:rsidRPr="00EE1AF7">
        <w:rPr>
          <w:rFonts w:ascii="Arial" w:hAnsi="Arial" w:cs="Arial"/>
          <w:b/>
          <w:shd w:val="clear" w:color="auto" w:fill="FFFFFF"/>
        </w:rPr>
        <w:t>CAPÍTULO I</w:t>
      </w:r>
      <w:r w:rsidR="00B47006" w:rsidRPr="00EE1AF7">
        <w:rPr>
          <w:rFonts w:ascii="Arial" w:hAnsi="Arial" w:cs="Arial"/>
          <w:b/>
          <w:shd w:val="clear" w:color="auto" w:fill="FFFFFF"/>
        </w:rPr>
        <w:t>I</w:t>
      </w:r>
    </w:p>
    <w:p w:rsidR="00B758C1" w:rsidRPr="00EE1AF7" w:rsidRDefault="00B758C1">
      <w:pPr>
        <w:jc w:val="center"/>
        <w:rPr>
          <w:rFonts w:ascii="Arial" w:hAnsi="Arial" w:cs="Arial"/>
          <w:b/>
          <w:shd w:val="clear" w:color="auto" w:fill="FFFFFF"/>
        </w:rPr>
      </w:pPr>
      <w:r w:rsidRPr="00EE1AF7">
        <w:rPr>
          <w:rFonts w:ascii="Arial" w:hAnsi="Arial" w:cs="Arial"/>
          <w:b/>
          <w:shd w:val="clear" w:color="auto" w:fill="FFFFFF"/>
        </w:rPr>
        <w:t>DA VACINAÇÃO</w:t>
      </w:r>
    </w:p>
    <w:p w:rsidR="00B758C1" w:rsidRPr="00EE1AF7" w:rsidRDefault="00B758C1">
      <w:pPr>
        <w:jc w:val="center"/>
        <w:rPr>
          <w:rFonts w:ascii="Arial" w:hAnsi="Arial" w:cs="Arial"/>
          <w:b/>
          <w:shd w:val="clear" w:color="auto" w:fill="FFFFFF"/>
        </w:rPr>
      </w:pPr>
    </w:p>
    <w:p w:rsidR="00B758C1" w:rsidRPr="00EE1AF7" w:rsidRDefault="006F490C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  <w:shd w:val="clear" w:color="auto" w:fill="FFFFFF"/>
        </w:rPr>
        <w:t>Art. 3</w:t>
      </w:r>
      <w:r w:rsidR="00B758C1" w:rsidRPr="00EE1AF7">
        <w:rPr>
          <w:rFonts w:ascii="Arial" w:hAnsi="Arial" w:cs="Arial"/>
          <w:b/>
          <w:shd w:val="clear" w:color="auto" w:fill="FFFFFF"/>
        </w:rPr>
        <w:t xml:space="preserve"> </w:t>
      </w:r>
      <w:r w:rsidR="00B758C1" w:rsidRPr="00EE1AF7">
        <w:rPr>
          <w:rFonts w:ascii="Arial" w:hAnsi="Arial" w:cs="Arial"/>
          <w:shd w:val="clear" w:color="auto" w:fill="FFFFFF"/>
        </w:rPr>
        <w:t>Todo o proprietário de animal é obrigado a vacinar seu cão ou gato contra a raiva, além de outras doenças definidas pelos órgãos de controle de zoonoses.</w:t>
      </w:r>
    </w:p>
    <w:p w:rsidR="00B758C1" w:rsidRPr="00EE1AF7" w:rsidRDefault="00B758C1">
      <w:pPr>
        <w:jc w:val="both"/>
        <w:rPr>
          <w:rFonts w:ascii="Arial" w:eastAsia="Arial" w:hAnsi="Arial" w:cs="Arial"/>
        </w:rPr>
      </w:pPr>
      <w:r w:rsidRPr="00EE1AF7">
        <w:rPr>
          <w:rFonts w:ascii="Arial" w:hAnsi="Arial" w:cs="Arial"/>
        </w:rPr>
        <w:t>   </w:t>
      </w:r>
      <w:r w:rsidRPr="00EE1AF7">
        <w:rPr>
          <w:rFonts w:ascii="Arial" w:hAnsi="Arial" w:cs="Arial"/>
          <w:b/>
          <w:bCs/>
        </w:rPr>
        <w:t xml:space="preserve">§ 1º </w:t>
      </w:r>
      <w:r w:rsidRPr="00EE1AF7">
        <w:rPr>
          <w:rFonts w:ascii="Arial" w:hAnsi="Arial" w:cs="Arial"/>
          <w:bCs/>
        </w:rPr>
        <w:t>A vacinação será feita sob a supervisão de Médico Veterinário, que emitirá o respectivo atestado.</w:t>
      </w:r>
    </w:p>
    <w:p w:rsidR="00B758C1" w:rsidRPr="00EE1AF7" w:rsidRDefault="00B758C1">
      <w:pPr>
        <w:jc w:val="both"/>
        <w:rPr>
          <w:rFonts w:ascii="Arial" w:eastAsia="Arial" w:hAnsi="Arial" w:cs="Arial"/>
          <w:b/>
          <w:shd w:val="clear" w:color="auto" w:fill="FFFFFF"/>
        </w:rPr>
      </w:pPr>
      <w:r w:rsidRPr="00EE1AF7">
        <w:rPr>
          <w:rFonts w:ascii="Arial" w:eastAsia="Arial" w:hAnsi="Arial" w:cs="Arial"/>
        </w:rPr>
        <w:t xml:space="preserve">   </w:t>
      </w:r>
      <w:r w:rsidRPr="00EE1AF7">
        <w:rPr>
          <w:rFonts w:ascii="Arial" w:hAnsi="Arial" w:cs="Arial"/>
          <w:b/>
          <w:bCs/>
        </w:rPr>
        <w:t xml:space="preserve">§ 2º </w:t>
      </w:r>
      <w:r w:rsidRPr="00EE1AF7">
        <w:rPr>
          <w:rFonts w:ascii="Arial" w:hAnsi="Arial" w:cs="Arial"/>
          <w:shd w:val="clear" w:color="auto" w:fill="FFFFFF"/>
        </w:rPr>
        <w:t>O atestado de vacinação antirrábica deve conter dados identificadores do animal, bem como dados sobre a vacina, nome do fabricante, número da partida, validade, dose e via de aplicação.</w:t>
      </w:r>
      <w:r w:rsidRPr="00EE1AF7">
        <w:rPr>
          <w:rStyle w:val="apple-converted-space"/>
          <w:rFonts w:ascii="Arial" w:hAnsi="Arial" w:cs="Arial"/>
          <w:shd w:val="clear" w:color="auto" w:fill="FFFFFF"/>
        </w:rPr>
        <w:t> </w:t>
      </w:r>
    </w:p>
    <w:p w:rsidR="00A603DA" w:rsidRPr="00EE1AF7" w:rsidRDefault="00A603DA">
      <w:pPr>
        <w:jc w:val="both"/>
        <w:rPr>
          <w:rFonts w:ascii="Arial" w:hAnsi="Arial" w:cs="Arial"/>
          <w:shd w:val="clear" w:color="auto" w:fill="FFFFFF"/>
        </w:rPr>
      </w:pPr>
      <w:r w:rsidRPr="00EE1AF7">
        <w:rPr>
          <w:rFonts w:ascii="Arial" w:hAnsi="Arial" w:cs="Arial"/>
          <w:shd w:val="clear" w:color="auto" w:fill="FFFFFF"/>
        </w:rPr>
        <w:t xml:space="preserve">  §</w:t>
      </w:r>
      <w:r w:rsidR="000F22B1" w:rsidRPr="00EE1AF7">
        <w:rPr>
          <w:rFonts w:ascii="Arial" w:hAnsi="Arial" w:cs="Arial"/>
          <w:shd w:val="clear" w:color="auto" w:fill="FFFFFF"/>
        </w:rPr>
        <w:t xml:space="preserve"> </w:t>
      </w:r>
      <w:r w:rsidRPr="00EE1AF7">
        <w:rPr>
          <w:rFonts w:ascii="Arial" w:hAnsi="Arial" w:cs="Arial"/>
          <w:shd w:val="clear" w:color="auto" w:fill="FFFFFF"/>
        </w:rPr>
        <w:t>3º</w:t>
      </w:r>
      <w:r w:rsidR="00B758C1" w:rsidRPr="00EE1AF7">
        <w:rPr>
          <w:rFonts w:ascii="Arial" w:hAnsi="Arial" w:cs="Arial"/>
          <w:shd w:val="clear" w:color="auto" w:fill="FFFFFF"/>
        </w:rPr>
        <w:t xml:space="preserve"> </w:t>
      </w:r>
      <w:r w:rsidRPr="00EE1AF7">
        <w:rPr>
          <w:rFonts w:ascii="Arial" w:hAnsi="Arial" w:cs="Arial"/>
          <w:shd w:val="clear" w:color="auto" w:fill="FFFFFF"/>
        </w:rPr>
        <w:t xml:space="preserve">Deverá </w:t>
      </w:r>
      <w:r w:rsidR="00215B4B" w:rsidRPr="00EE1AF7">
        <w:rPr>
          <w:rFonts w:ascii="Arial" w:hAnsi="Arial" w:cs="Arial"/>
          <w:shd w:val="clear" w:color="auto" w:fill="FFFFFF"/>
        </w:rPr>
        <w:t>o setor responsável</w:t>
      </w:r>
      <w:r w:rsidRPr="00EE1AF7">
        <w:rPr>
          <w:rFonts w:ascii="Arial" w:hAnsi="Arial" w:cs="Arial"/>
          <w:shd w:val="clear" w:color="auto" w:fill="FFFFFF"/>
        </w:rPr>
        <w:t xml:space="preserve"> emitir a notificação ao proprietário para que o mesmo atenda as exigências desta Lei em um prazo de quinze dias.</w:t>
      </w:r>
    </w:p>
    <w:p w:rsidR="004A1A97" w:rsidRPr="00EE1AF7" w:rsidRDefault="00B758C1">
      <w:pPr>
        <w:jc w:val="both"/>
        <w:rPr>
          <w:rFonts w:ascii="Arial" w:hAnsi="Arial" w:cs="Arial"/>
          <w:shd w:val="clear" w:color="auto" w:fill="FFFFFF"/>
        </w:rPr>
      </w:pPr>
      <w:r w:rsidRPr="00EE1AF7">
        <w:rPr>
          <w:rFonts w:ascii="Arial" w:eastAsia="Arial" w:hAnsi="Arial" w:cs="Arial"/>
          <w:b/>
          <w:shd w:val="clear" w:color="auto" w:fill="FFFFFF"/>
        </w:rPr>
        <w:t xml:space="preserve">  </w:t>
      </w:r>
      <w:r w:rsidR="000F22B1" w:rsidRPr="00EE1AF7">
        <w:rPr>
          <w:rFonts w:ascii="Arial" w:hAnsi="Arial" w:cs="Arial"/>
          <w:b/>
          <w:shd w:val="clear" w:color="auto" w:fill="FFFFFF"/>
        </w:rPr>
        <w:t>§ 4</w:t>
      </w:r>
      <w:r w:rsidRPr="00EE1AF7">
        <w:rPr>
          <w:rFonts w:ascii="Arial" w:hAnsi="Arial" w:cs="Arial"/>
          <w:b/>
          <w:shd w:val="clear" w:color="auto" w:fill="FFFFFF"/>
        </w:rPr>
        <w:t>º</w:t>
      </w:r>
      <w:r w:rsidRPr="00EE1AF7">
        <w:rPr>
          <w:rFonts w:ascii="Arial" w:hAnsi="Arial" w:cs="Arial"/>
          <w:shd w:val="clear" w:color="auto" w:fill="FFFFFF"/>
        </w:rPr>
        <w:t xml:space="preserve"> O descumprimento das normas deste artigo sujeita os responsáveis à multa de </w:t>
      </w:r>
      <w:r w:rsidR="004A1A97" w:rsidRPr="00EE1AF7">
        <w:rPr>
          <w:rFonts w:ascii="Arial" w:hAnsi="Arial" w:cs="Arial"/>
          <w:shd w:val="clear" w:color="auto" w:fill="FFFFFF"/>
        </w:rPr>
        <w:t>0</w:t>
      </w:r>
      <w:r w:rsidR="008816E6" w:rsidRPr="00EE1AF7">
        <w:rPr>
          <w:rFonts w:ascii="Arial" w:hAnsi="Arial" w:cs="Arial"/>
          <w:shd w:val="clear" w:color="auto" w:fill="FFFFFF"/>
        </w:rPr>
        <w:t>1</w:t>
      </w:r>
      <w:r w:rsidR="004A1A97" w:rsidRPr="00EE1AF7">
        <w:rPr>
          <w:rFonts w:ascii="Arial" w:hAnsi="Arial" w:cs="Arial"/>
          <w:shd w:val="clear" w:color="auto" w:fill="FFFFFF"/>
        </w:rPr>
        <w:t xml:space="preserve"> (um)</w:t>
      </w:r>
      <w:r w:rsidR="00E64FB0" w:rsidRPr="00EE1AF7">
        <w:rPr>
          <w:rFonts w:ascii="Arial" w:hAnsi="Arial" w:cs="Arial"/>
          <w:shd w:val="clear" w:color="auto" w:fill="FFFFFF"/>
        </w:rPr>
        <w:t xml:space="preserve"> UFM </w:t>
      </w:r>
      <w:r w:rsidRPr="00EE1AF7">
        <w:rPr>
          <w:rFonts w:ascii="Arial" w:hAnsi="Arial" w:cs="Arial"/>
          <w:shd w:val="clear" w:color="auto" w:fill="FFFFFF"/>
        </w:rPr>
        <w:t xml:space="preserve">por </w:t>
      </w:r>
      <w:r w:rsidR="00E64FB0" w:rsidRPr="00EE1AF7">
        <w:rPr>
          <w:rFonts w:ascii="Arial" w:hAnsi="Arial" w:cs="Arial"/>
          <w:shd w:val="clear" w:color="auto" w:fill="FFFFFF"/>
        </w:rPr>
        <w:t>animais</w:t>
      </w:r>
      <w:r w:rsidR="008816E6" w:rsidRPr="00EE1AF7">
        <w:rPr>
          <w:rFonts w:ascii="Arial" w:hAnsi="Arial" w:cs="Arial"/>
          <w:shd w:val="clear" w:color="auto" w:fill="FFFFFF"/>
        </w:rPr>
        <w:t xml:space="preserve"> notificados.</w:t>
      </w:r>
    </w:p>
    <w:p w:rsidR="00B758C1" w:rsidRPr="00EE1AF7" w:rsidRDefault="00B758C1">
      <w:pPr>
        <w:jc w:val="both"/>
        <w:rPr>
          <w:rFonts w:ascii="Arial" w:eastAsia="Arial" w:hAnsi="Arial" w:cs="Arial"/>
          <w:b/>
          <w:shd w:val="clear" w:color="auto" w:fill="FFFFFF"/>
        </w:rPr>
      </w:pPr>
      <w:r w:rsidRPr="00EE1AF7">
        <w:rPr>
          <w:rFonts w:ascii="Arial" w:eastAsia="Arial" w:hAnsi="Arial" w:cs="Arial"/>
          <w:b/>
          <w:shd w:val="clear" w:color="auto" w:fill="FFFFFF"/>
        </w:rPr>
        <w:t xml:space="preserve">  </w:t>
      </w:r>
      <w:r w:rsidR="000F22B1" w:rsidRPr="00EE1AF7">
        <w:rPr>
          <w:rFonts w:ascii="Arial" w:hAnsi="Arial" w:cs="Arial"/>
          <w:b/>
          <w:shd w:val="clear" w:color="auto" w:fill="FFFFFF"/>
        </w:rPr>
        <w:t>§ 5</w:t>
      </w:r>
      <w:r w:rsidRPr="00EE1AF7">
        <w:rPr>
          <w:rFonts w:ascii="Arial" w:hAnsi="Arial" w:cs="Arial"/>
          <w:b/>
          <w:shd w:val="clear" w:color="auto" w:fill="FFFFFF"/>
        </w:rPr>
        <w:t>º</w:t>
      </w:r>
      <w:r w:rsidRPr="00EE1AF7">
        <w:rPr>
          <w:rFonts w:ascii="Arial" w:hAnsi="Arial" w:cs="Arial"/>
          <w:shd w:val="clear" w:color="auto" w:fill="FFFFFF"/>
        </w:rPr>
        <w:t xml:space="preserve"> Se quem descumpre a norma é criador ou comerciante de cães</w:t>
      </w:r>
      <w:r w:rsidR="00A603DA" w:rsidRPr="00EE1AF7">
        <w:rPr>
          <w:rFonts w:ascii="Arial" w:hAnsi="Arial" w:cs="Arial"/>
          <w:shd w:val="clear" w:color="auto" w:fill="FFFFFF"/>
        </w:rPr>
        <w:t xml:space="preserve"> e gatos</w:t>
      </w:r>
      <w:r w:rsidRPr="00EE1AF7">
        <w:rPr>
          <w:rFonts w:ascii="Arial" w:hAnsi="Arial" w:cs="Arial"/>
          <w:shd w:val="clear" w:color="auto" w:fill="FFFFFF"/>
        </w:rPr>
        <w:t>, a multa prevista no parágrafo anterior aplica-se em dobro.</w:t>
      </w:r>
    </w:p>
    <w:p w:rsidR="00B758C1" w:rsidRPr="00EE1AF7" w:rsidRDefault="00B758C1">
      <w:pPr>
        <w:jc w:val="both"/>
        <w:rPr>
          <w:rFonts w:ascii="Arial" w:hAnsi="Arial" w:cs="Arial"/>
          <w:shd w:val="clear" w:color="auto" w:fill="FFFFFF"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CAPÍTULO II</w:t>
      </w:r>
      <w:r w:rsidR="00B47006" w:rsidRPr="00EE1AF7">
        <w:rPr>
          <w:rFonts w:ascii="Arial" w:hAnsi="Arial" w:cs="Arial"/>
          <w:b/>
        </w:rPr>
        <w:t>I</w:t>
      </w:r>
    </w:p>
    <w:p w:rsidR="00B758C1" w:rsidRPr="00EE1AF7" w:rsidRDefault="00B758C1">
      <w:pPr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DAS RESPONSABILIDADES</w:t>
      </w:r>
    </w:p>
    <w:p w:rsidR="00B758C1" w:rsidRPr="00EE1AF7" w:rsidRDefault="00B758C1">
      <w:pPr>
        <w:jc w:val="center"/>
        <w:rPr>
          <w:rFonts w:ascii="Arial" w:hAnsi="Arial" w:cs="Arial"/>
          <w:b/>
        </w:rPr>
      </w:pPr>
    </w:p>
    <w:p w:rsidR="00B758C1" w:rsidRPr="00EE1AF7" w:rsidRDefault="006F490C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4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Todo animal, ao ser conduzido em vias e logradouros públicos</w:t>
      </w:r>
      <w:r w:rsidR="008816E6" w:rsidRPr="00EE1AF7">
        <w:rPr>
          <w:rFonts w:ascii="Arial" w:hAnsi="Arial" w:cs="Arial"/>
        </w:rPr>
        <w:t xml:space="preserve"> urbanos e em rodovias</w:t>
      </w:r>
      <w:r w:rsidR="00B758C1" w:rsidRPr="00EE1AF7">
        <w:rPr>
          <w:rFonts w:ascii="Arial" w:hAnsi="Arial" w:cs="Arial"/>
        </w:rPr>
        <w:t xml:space="preserve">, deve obrigatoriamente usar coleira e </w:t>
      </w:r>
      <w:proofErr w:type="gramStart"/>
      <w:r w:rsidR="00B758C1" w:rsidRPr="00EE1AF7">
        <w:rPr>
          <w:rFonts w:ascii="Arial" w:hAnsi="Arial" w:cs="Arial"/>
        </w:rPr>
        <w:t>guia,</w:t>
      </w:r>
      <w:proofErr w:type="gramEnd"/>
      <w:r w:rsidR="00B758C1" w:rsidRPr="00EE1AF7">
        <w:rPr>
          <w:rFonts w:ascii="Arial" w:hAnsi="Arial" w:cs="Arial"/>
        </w:rPr>
        <w:t xml:space="preserve"> adequadas ao seu tamanho e porte, ser conduzido por pessoas com idade e força suficiente para controlar os movimentos do animal, e também portar plaqueta de identificação dev</w:t>
      </w:r>
      <w:r w:rsidR="00B0202D" w:rsidRPr="00EE1AF7">
        <w:rPr>
          <w:rFonts w:ascii="Arial" w:hAnsi="Arial" w:cs="Arial"/>
        </w:rPr>
        <w:t>idamente posicionada na coleira ou com microchip.</w:t>
      </w:r>
    </w:p>
    <w:p w:rsidR="00B758C1" w:rsidRPr="00EE1AF7" w:rsidRDefault="00B758C1">
      <w:pPr>
        <w:jc w:val="both"/>
        <w:rPr>
          <w:rFonts w:ascii="Arial" w:eastAsia="Arial" w:hAnsi="Arial" w:cs="Arial"/>
        </w:rPr>
      </w:pPr>
      <w:r w:rsidRPr="00EE1AF7">
        <w:rPr>
          <w:rFonts w:ascii="Arial" w:hAnsi="Arial" w:cs="Arial"/>
          <w:b/>
        </w:rPr>
        <w:t>Parágrafo único</w:t>
      </w:r>
      <w:r w:rsidRPr="00EE1AF7">
        <w:rPr>
          <w:rFonts w:ascii="Arial" w:hAnsi="Arial" w:cs="Arial"/>
        </w:rPr>
        <w:t xml:space="preserve"> - Em caso do não cumprimento do disposto no "caput" deste artigo, </w:t>
      </w:r>
      <w:r w:rsidR="008816E6" w:rsidRPr="00EE1AF7">
        <w:rPr>
          <w:rFonts w:ascii="Arial" w:hAnsi="Arial" w:cs="Arial"/>
        </w:rPr>
        <w:t xml:space="preserve">após notificação </w:t>
      </w:r>
      <w:r w:rsidRPr="00EE1AF7">
        <w:rPr>
          <w:rFonts w:ascii="Arial" w:hAnsi="Arial" w:cs="Arial"/>
        </w:rPr>
        <w:t>caberá multa de</w:t>
      </w:r>
      <w:r w:rsidR="00A603DA" w:rsidRPr="00EE1AF7">
        <w:rPr>
          <w:rFonts w:ascii="Arial" w:hAnsi="Arial" w:cs="Arial"/>
        </w:rPr>
        <w:t xml:space="preserve"> </w:t>
      </w:r>
      <w:r w:rsidR="00F6118D" w:rsidRPr="00EE1AF7">
        <w:rPr>
          <w:rFonts w:ascii="Arial" w:hAnsi="Arial" w:cs="Arial"/>
        </w:rPr>
        <w:t>0</w:t>
      </w:r>
      <w:r w:rsidR="00A603DA" w:rsidRPr="00EE1AF7">
        <w:rPr>
          <w:rFonts w:ascii="Arial" w:hAnsi="Arial" w:cs="Arial"/>
        </w:rPr>
        <w:t>1</w:t>
      </w:r>
      <w:r w:rsidR="00F6118D" w:rsidRPr="00EE1AF7">
        <w:rPr>
          <w:rFonts w:ascii="Arial" w:hAnsi="Arial" w:cs="Arial"/>
        </w:rPr>
        <w:t xml:space="preserve"> (um)</w:t>
      </w:r>
      <w:r w:rsidR="00E64FB0" w:rsidRPr="00EE1AF7">
        <w:rPr>
          <w:rFonts w:ascii="Arial" w:hAnsi="Arial" w:cs="Arial"/>
        </w:rPr>
        <w:t xml:space="preserve"> </w:t>
      </w:r>
      <w:proofErr w:type="gramStart"/>
      <w:r w:rsidR="00E64FB0" w:rsidRPr="00EE1AF7">
        <w:rPr>
          <w:rFonts w:ascii="Arial" w:hAnsi="Arial" w:cs="Arial"/>
        </w:rPr>
        <w:t xml:space="preserve">UFM </w:t>
      </w:r>
      <w:r w:rsidRPr="00EE1AF7">
        <w:rPr>
          <w:rFonts w:ascii="Arial" w:hAnsi="Arial" w:cs="Arial"/>
        </w:rPr>
        <w:t>,</w:t>
      </w:r>
      <w:proofErr w:type="gramEnd"/>
      <w:r w:rsidRPr="00EE1AF7">
        <w:rPr>
          <w:rFonts w:ascii="Arial" w:hAnsi="Arial" w:cs="Arial"/>
        </w:rPr>
        <w:t xml:space="preserve"> por animal, ao proprietário.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eastAsia="Arial" w:hAnsi="Arial" w:cs="Arial"/>
        </w:rPr>
        <w:t xml:space="preserve">  </w:t>
      </w:r>
    </w:p>
    <w:p w:rsidR="00B758C1" w:rsidRPr="00EE1AF7" w:rsidRDefault="006F490C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5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O condutor de um animal fica obrigado a recolher os dejetos fecais eliminados pelo mesmo em vias e logradouros públicos.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Parágrafo único -</w:t>
      </w:r>
      <w:r w:rsidRPr="00EE1AF7">
        <w:rPr>
          <w:rFonts w:ascii="Arial" w:hAnsi="Arial" w:cs="Arial"/>
        </w:rPr>
        <w:t xml:space="preserve"> Em caso do não cumprimento do disposto no "caput" deste artigo,</w:t>
      </w:r>
    </w:p>
    <w:p w:rsidR="00B758C1" w:rsidRPr="00EE1AF7" w:rsidRDefault="00B758C1">
      <w:pPr>
        <w:jc w:val="both"/>
        <w:rPr>
          <w:rFonts w:ascii="Arial" w:hAnsi="Arial" w:cs="Arial"/>
        </w:rPr>
      </w:pPr>
      <w:proofErr w:type="gramStart"/>
      <w:r w:rsidRPr="00EE1AF7">
        <w:rPr>
          <w:rFonts w:ascii="Arial" w:hAnsi="Arial" w:cs="Arial"/>
        </w:rPr>
        <w:t>caberá</w:t>
      </w:r>
      <w:proofErr w:type="gramEnd"/>
      <w:r w:rsidRPr="00EE1AF7">
        <w:rPr>
          <w:rFonts w:ascii="Arial" w:hAnsi="Arial" w:cs="Arial"/>
        </w:rPr>
        <w:t xml:space="preserve"> multa de</w:t>
      </w:r>
      <w:r w:rsidR="00E64FB0" w:rsidRPr="00EE1AF7">
        <w:rPr>
          <w:rFonts w:ascii="Arial" w:hAnsi="Arial" w:cs="Arial"/>
        </w:rPr>
        <w:t xml:space="preserve"> 01 </w:t>
      </w:r>
      <w:r w:rsidR="00F6118D" w:rsidRPr="00EE1AF7">
        <w:rPr>
          <w:rFonts w:ascii="Arial" w:hAnsi="Arial" w:cs="Arial"/>
        </w:rPr>
        <w:t xml:space="preserve">(um) </w:t>
      </w:r>
      <w:r w:rsidR="00E64FB0" w:rsidRPr="00EE1AF7">
        <w:rPr>
          <w:rFonts w:ascii="Arial" w:hAnsi="Arial" w:cs="Arial"/>
        </w:rPr>
        <w:t>UFM</w:t>
      </w:r>
      <w:r w:rsidRPr="00EE1AF7">
        <w:rPr>
          <w:rFonts w:ascii="Arial" w:hAnsi="Arial" w:cs="Arial"/>
        </w:rPr>
        <w:t xml:space="preserve"> ao proprietário do animal.  </w:t>
      </w: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6F490C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6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É de responsabilidade dos proprietários a manutenção de cães e gatos em condições adequadas de alojamento, alimentação, saúde, higiene e bem-estar, bem</w:t>
      </w:r>
      <w:proofErr w:type="gramStart"/>
      <w:r w:rsidR="00B758C1" w:rsidRPr="00EE1AF7">
        <w:rPr>
          <w:rFonts w:ascii="Arial" w:hAnsi="Arial" w:cs="Arial"/>
        </w:rPr>
        <w:t xml:space="preserve">  </w:t>
      </w:r>
      <w:proofErr w:type="gramEnd"/>
      <w:r w:rsidR="00B758C1" w:rsidRPr="00EE1AF7">
        <w:rPr>
          <w:rFonts w:ascii="Arial" w:hAnsi="Arial" w:cs="Arial"/>
        </w:rPr>
        <w:t xml:space="preserve">como a destinação adequada dos dejetos. </w:t>
      </w:r>
    </w:p>
    <w:p w:rsidR="009C4DFF" w:rsidRPr="00EE1AF7" w:rsidRDefault="009C4DFF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§ 1º </w:t>
      </w:r>
      <w:r w:rsidRPr="00EE1AF7">
        <w:rPr>
          <w:rFonts w:ascii="Arial" w:hAnsi="Arial" w:cs="Arial"/>
        </w:rPr>
        <w:t xml:space="preserve">- Os animais devem ser alojados em locais onde fiquem impedidos de fugirem e agredirem terceiros ou outros animais. </w:t>
      </w:r>
    </w:p>
    <w:p w:rsidR="00F6118D" w:rsidRPr="00EE1AF7" w:rsidRDefault="00F6118D">
      <w:pPr>
        <w:jc w:val="both"/>
        <w:rPr>
          <w:rFonts w:ascii="Arial" w:hAnsi="Arial" w:cs="Arial"/>
          <w:b/>
        </w:rPr>
      </w:pPr>
    </w:p>
    <w:p w:rsidR="00B758C1" w:rsidRPr="00EE1AF7" w:rsidRDefault="00F6118D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 xml:space="preserve">§2 – </w:t>
      </w:r>
      <w:r w:rsidR="000A1F8D" w:rsidRPr="00EE1AF7">
        <w:rPr>
          <w:rFonts w:ascii="Arial" w:hAnsi="Arial" w:cs="Arial"/>
        </w:rPr>
        <w:t>O dono, ou detentor, do animal, ressarcirá o dano por este causado, se não provar culpa da vítima ou força maior.</w:t>
      </w:r>
      <w:r w:rsidRPr="00EE1AF7">
        <w:rPr>
          <w:rFonts w:ascii="Arial" w:hAnsi="Arial" w:cs="Arial"/>
        </w:rPr>
        <w:t xml:space="preserve"> </w:t>
      </w:r>
    </w:p>
    <w:p w:rsidR="00F6118D" w:rsidRPr="00EE1AF7" w:rsidRDefault="00F6118D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 xml:space="preserve">§ 3º - </w:t>
      </w:r>
      <w:r w:rsidRPr="00EE1AF7">
        <w:rPr>
          <w:rFonts w:ascii="Arial" w:hAnsi="Arial" w:cs="Arial"/>
        </w:rPr>
        <w:t xml:space="preserve">Em qualquer imóvel onde permanecer animal bravo, deverá ser afixada placa comunicando o fato, com tamanho compatível à leitura à distância, e em local visível ao público. </w:t>
      </w:r>
    </w:p>
    <w:p w:rsidR="0067177B" w:rsidRPr="00EE1AF7" w:rsidRDefault="0067177B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§ 4</w:t>
      </w:r>
      <w:r w:rsidR="00B758C1" w:rsidRPr="00EE1AF7">
        <w:rPr>
          <w:rFonts w:ascii="Arial" w:hAnsi="Arial" w:cs="Arial"/>
          <w:b/>
        </w:rPr>
        <w:t xml:space="preserve">º - </w:t>
      </w:r>
      <w:r w:rsidR="00B758C1" w:rsidRPr="00EE1AF7">
        <w:rPr>
          <w:rFonts w:ascii="Arial" w:hAnsi="Arial" w:cs="Arial"/>
        </w:rPr>
        <w:t xml:space="preserve">Constatado por agente sanitário do órgão municipal responsável pelo controle de zoonoses o descumprimento do disposto no "caput" deste artigo ou em seus parágrafos </w:t>
      </w:r>
      <w:r w:rsidR="00B758C1" w:rsidRPr="00EE1AF7">
        <w:rPr>
          <w:rFonts w:ascii="Arial" w:hAnsi="Arial" w:cs="Arial"/>
          <w:b/>
        </w:rPr>
        <w:t xml:space="preserve">1º, 2º e 3º caberá ao proprietário do animal ou animais: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I - Intimação para a regularização da situação em </w:t>
      </w:r>
      <w:r w:rsidR="00A603DA" w:rsidRPr="00EE1AF7">
        <w:rPr>
          <w:rFonts w:ascii="Arial" w:hAnsi="Arial" w:cs="Arial"/>
        </w:rPr>
        <w:t>15</w:t>
      </w:r>
      <w:r w:rsidRPr="00EE1AF7">
        <w:rPr>
          <w:rFonts w:ascii="Arial" w:hAnsi="Arial" w:cs="Arial"/>
        </w:rPr>
        <w:t xml:space="preserve"> (</w:t>
      </w:r>
      <w:r w:rsidR="00A603DA" w:rsidRPr="00EE1AF7">
        <w:rPr>
          <w:rFonts w:ascii="Arial" w:hAnsi="Arial" w:cs="Arial"/>
        </w:rPr>
        <w:t>quinze</w:t>
      </w:r>
      <w:r w:rsidRPr="00EE1AF7">
        <w:rPr>
          <w:rFonts w:ascii="Arial" w:hAnsi="Arial" w:cs="Arial"/>
        </w:rPr>
        <w:t xml:space="preserve">) dias;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II - Persistindo a irregularidade, multa de</w:t>
      </w:r>
      <w:r w:rsidR="00E2271C" w:rsidRPr="00EE1AF7">
        <w:rPr>
          <w:rFonts w:ascii="Arial" w:hAnsi="Arial" w:cs="Arial"/>
        </w:rPr>
        <w:t xml:space="preserve"> 02</w:t>
      </w:r>
      <w:r w:rsidR="00F6118D" w:rsidRPr="00EE1AF7">
        <w:rPr>
          <w:rFonts w:ascii="Arial" w:hAnsi="Arial" w:cs="Arial"/>
        </w:rPr>
        <w:t xml:space="preserve"> (dois)</w:t>
      </w:r>
      <w:r w:rsidR="00E2271C" w:rsidRPr="00EE1AF7">
        <w:rPr>
          <w:rFonts w:ascii="Arial" w:hAnsi="Arial" w:cs="Arial"/>
        </w:rPr>
        <w:t xml:space="preserve"> UFM</w:t>
      </w:r>
      <w:r w:rsidRPr="00EE1AF7">
        <w:rPr>
          <w:rFonts w:ascii="Arial" w:hAnsi="Arial" w:cs="Arial"/>
          <w:strike/>
        </w:rPr>
        <w:t>;</w:t>
      </w:r>
      <w:r w:rsidRPr="00EE1AF7">
        <w:rPr>
          <w:rFonts w:ascii="Arial" w:hAnsi="Arial" w:cs="Arial"/>
        </w:rPr>
        <w:t xml:space="preserve">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</w:rPr>
        <w:t xml:space="preserve">III - A multa será acrescida de 50 (cinquenta) por cento a cada reincidência. 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5F02D3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7</w:t>
      </w:r>
      <w:r w:rsidR="00F6118D" w:rsidRPr="00EE1AF7">
        <w:rPr>
          <w:rFonts w:ascii="Arial" w:hAnsi="Arial" w:cs="Arial"/>
          <w:b/>
        </w:rPr>
        <w:t xml:space="preserve">º - </w:t>
      </w:r>
      <w:r w:rsidR="005F02D3" w:rsidRPr="00EE1AF7">
        <w:rPr>
          <w:rFonts w:ascii="Arial" w:hAnsi="Arial" w:cs="Arial"/>
        </w:rPr>
        <w:t>Acima de 10</w:t>
      </w:r>
      <w:r w:rsidR="00F6118D" w:rsidRPr="00EE1AF7">
        <w:rPr>
          <w:rFonts w:ascii="Arial" w:hAnsi="Arial" w:cs="Arial"/>
        </w:rPr>
        <w:t xml:space="preserve"> (dez)</w:t>
      </w:r>
      <w:r w:rsidR="005F02D3" w:rsidRPr="00EE1AF7">
        <w:rPr>
          <w:rFonts w:ascii="Arial" w:hAnsi="Arial" w:cs="Arial"/>
        </w:rPr>
        <w:t xml:space="preserve"> animais (cães e/ou gatos) o proprietário deverá solicitar a autorização no setor responsável e passar por avaliação social.</w:t>
      </w:r>
    </w:p>
    <w:p w:rsidR="00176695" w:rsidRPr="00EE1AF7" w:rsidRDefault="00176695">
      <w:pPr>
        <w:jc w:val="both"/>
        <w:rPr>
          <w:rFonts w:ascii="Arial" w:hAnsi="Arial" w:cs="Arial"/>
        </w:rPr>
      </w:pPr>
    </w:p>
    <w:p w:rsidR="00176695" w:rsidRPr="00EE1AF7" w:rsidRDefault="00F6118D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 xml:space="preserve">§ 1º - </w:t>
      </w:r>
      <w:r w:rsidR="00176695" w:rsidRPr="00EE1AF7">
        <w:rPr>
          <w:rFonts w:ascii="Arial" w:hAnsi="Arial" w:cs="Arial"/>
        </w:rPr>
        <w:t>Caso seja solicitado uma vistoria pelos técnicos e na vistoria não for autorizada a quantia especificada de animais e o proprietário descumpra esta ordem ficará sujeito a penalidade</w:t>
      </w:r>
      <w:r w:rsidRPr="00EE1AF7">
        <w:rPr>
          <w:rFonts w:ascii="Arial" w:hAnsi="Arial" w:cs="Arial"/>
        </w:rPr>
        <w:t xml:space="preserve"> </w:t>
      </w:r>
      <w:proofErr w:type="gramStart"/>
      <w:r w:rsidR="00943209" w:rsidRPr="00EE1AF7">
        <w:rPr>
          <w:rFonts w:ascii="Arial" w:hAnsi="Arial" w:cs="Arial"/>
        </w:rPr>
        <w:t>5</w:t>
      </w:r>
      <w:proofErr w:type="gramEnd"/>
      <w:r w:rsidRPr="00EE1AF7">
        <w:rPr>
          <w:rFonts w:ascii="Arial" w:hAnsi="Arial" w:cs="Arial"/>
        </w:rPr>
        <w:t xml:space="preserve"> (cinco) UFM, dobrado em caso de reincidência </w:t>
      </w:r>
      <w:r w:rsidR="00176695" w:rsidRPr="00EE1AF7">
        <w:rPr>
          <w:rFonts w:ascii="Arial" w:hAnsi="Arial" w:cs="Arial"/>
        </w:rPr>
        <w:t>e</w:t>
      </w:r>
      <w:r w:rsidRPr="00EE1AF7">
        <w:rPr>
          <w:rFonts w:ascii="Arial" w:hAnsi="Arial" w:cs="Arial"/>
        </w:rPr>
        <w:t xml:space="preserve"> ficará o proprietário</w:t>
      </w:r>
      <w:r w:rsidR="00176695" w:rsidRPr="00EE1AF7">
        <w:rPr>
          <w:rFonts w:ascii="Arial" w:hAnsi="Arial" w:cs="Arial"/>
        </w:rPr>
        <w:t xml:space="preserve"> responsável pela destinação adequada dos animais sob fiscalização do setor responsável.</w:t>
      </w:r>
    </w:p>
    <w:p w:rsidR="00176695" w:rsidRPr="00EE1AF7" w:rsidRDefault="00176695">
      <w:pPr>
        <w:jc w:val="both"/>
        <w:rPr>
          <w:rFonts w:ascii="Arial" w:hAnsi="Arial" w:cs="Arial"/>
        </w:rPr>
      </w:pPr>
    </w:p>
    <w:p w:rsidR="00176695" w:rsidRPr="00EE1AF7" w:rsidRDefault="00F6118D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lastRenderedPageBreak/>
        <w:t xml:space="preserve">§ 2º - </w:t>
      </w:r>
      <w:r w:rsidR="00176695" w:rsidRPr="00EE1AF7">
        <w:rPr>
          <w:rFonts w:ascii="Arial" w:hAnsi="Arial" w:cs="Arial"/>
        </w:rPr>
        <w:t xml:space="preserve">Necessitando de maior legislação sobre o tema, o mesmo deverá ser regulamentado por decreto ou portaria. Caso o decreto autorize ampliação do número de animais, deverá ser realizada uma auditoria técnica composta por </w:t>
      </w:r>
      <w:proofErr w:type="gramStart"/>
      <w:r w:rsidR="00176695" w:rsidRPr="00EE1AF7">
        <w:rPr>
          <w:rFonts w:ascii="Arial" w:hAnsi="Arial" w:cs="Arial"/>
        </w:rPr>
        <w:t>2</w:t>
      </w:r>
      <w:proofErr w:type="gramEnd"/>
      <w:r w:rsidR="00176695" w:rsidRPr="00EE1AF7">
        <w:rPr>
          <w:rFonts w:ascii="Arial" w:hAnsi="Arial" w:cs="Arial"/>
        </w:rPr>
        <w:t xml:space="preserve"> veterinários, 1 assistente social e 1 profissional de vigilância sanitária e controle de zoonoses</w:t>
      </w:r>
      <w:r w:rsidR="00AF54E9" w:rsidRPr="00EE1AF7">
        <w:rPr>
          <w:rFonts w:ascii="Arial" w:hAnsi="Arial" w:cs="Arial"/>
        </w:rPr>
        <w:t xml:space="preserve"> do quadro funcional da Prefeitura</w:t>
      </w:r>
      <w:r w:rsidR="00176695" w:rsidRPr="00EE1AF7">
        <w:rPr>
          <w:rFonts w:ascii="Arial" w:hAnsi="Arial" w:cs="Arial"/>
        </w:rPr>
        <w:t>.</w:t>
      </w:r>
    </w:p>
    <w:p w:rsidR="00176695" w:rsidRPr="00EE1AF7" w:rsidRDefault="00176695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8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Todo proprietário que cria cães e gatos com finalidade comercial (para venda ou aluguel de animais) caracteriza a existência de um criadouro, independente do total de animais existentes, ficando obrigado a registrar seu canil ou gatil no órgão municipal</w:t>
      </w:r>
      <w:r w:rsidR="00B758C1" w:rsidRPr="00EE1AF7">
        <w:rPr>
          <w:rFonts w:ascii="Arial" w:hAnsi="Arial" w:cs="Arial"/>
          <w:b/>
        </w:rPr>
        <w:t xml:space="preserve"> </w:t>
      </w:r>
      <w:r w:rsidR="00B758C1" w:rsidRPr="00EE1AF7">
        <w:rPr>
          <w:rFonts w:ascii="Arial" w:hAnsi="Arial" w:cs="Arial"/>
        </w:rPr>
        <w:t>responsável pelo controle de zoonoses e solicitar a respectiva licença, além de submeter seu comércio a todas as outras exigências impostas por normas legais municipais, estaduais e federais.</w:t>
      </w:r>
      <w:r w:rsidR="00B758C1" w:rsidRPr="00EE1AF7">
        <w:rPr>
          <w:rFonts w:ascii="Arial" w:hAnsi="Arial" w:cs="Arial"/>
          <w:b/>
        </w:rPr>
        <w:t xml:space="preserve"> 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§ 1º - </w:t>
      </w:r>
      <w:r w:rsidR="00A603DA" w:rsidRPr="00EE1AF7">
        <w:rPr>
          <w:rFonts w:ascii="Arial" w:hAnsi="Arial" w:cs="Arial"/>
        </w:rPr>
        <w:t xml:space="preserve">A Vigilância Sanitária será responsável </w:t>
      </w:r>
      <w:r w:rsidRPr="00EE1AF7">
        <w:rPr>
          <w:rFonts w:ascii="Arial" w:hAnsi="Arial" w:cs="Arial"/>
        </w:rPr>
        <w:t>pelo controle de zoonoses estabelecerá todas as exigências a serem cumpridas pelo proprietário de um canil ou gatil comercial, visando à obtenção da licença de que trata o “caput” deste artigo. Esta licença deverá ser renovada anualmente.</w:t>
      </w:r>
      <w:r w:rsidRPr="00EE1AF7">
        <w:rPr>
          <w:rFonts w:ascii="Arial" w:hAnsi="Arial" w:cs="Arial"/>
          <w:b/>
        </w:rPr>
        <w:t xml:space="preserve">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§ 2º - </w:t>
      </w:r>
      <w:r w:rsidRPr="00EE1AF7">
        <w:rPr>
          <w:rFonts w:ascii="Arial" w:hAnsi="Arial" w:cs="Arial"/>
        </w:rPr>
        <w:t xml:space="preserve">Constatado, por agente sanitário do órgão municipal responsável pelo controle de zoonoses, o descumprimento do disposto no “caput” deste artigo ou em seus parágrafos, caberá ao proprietário do animal ou animais: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I – </w:t>
      </w:r>
      <w:r w:rsidRPr="00EE1AF7">
        <w:rPr>
          <w:rFonts w:ascii="Arial" w:hAnsi="Arial" w:cs="Arial"/>
        </w:rPr>
        <w:t xml:space="preserve">Intimação para que providencie a licença ou respectiva renovação no prazo de 30 (trinta) dias;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 xml:space="preserve">II – </w:t>
      </w:r>
      <w:r w:rsidRPr="00EE1AF7">
        <w:rPr>
          <w:rFonts w:ascii="Arial" w:hAnsi="Arial" w:cs="Arial"/>
        </w:rPr>
        <w:t>Findo o prazo:</w:t>
      </w:r>
      <w:r w:rsidRPr="00EE1AF7">
        <w:rPr>
          <w:rFonts w:ascii="Arial" w:hAnsi="Arial" w:cs="Arial"/>
          <w:b/>
        </w:rPr>
        <w:t xml:space="preserve">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a) Multa de</w:t>
      </w:r>
      <w:r w:rsidR="00624EC0" w:rsidRPr="00EE1AF7">
        <w:rPr>
          <w:rFonts w:ascii="Arial" w:hAnsi="Arial" w:cs="Arial"/>
        </w:rPr>
        <w:t xml:space="preserve"> 04</w:t>
      </w:r>
      <w:r w:rsidR="004B4BFA" w:rsidRPr="00EE1AF7">
        <w:rPr>
          <w:rFonts w:ascii="Arial" w:hAnsi="Arial" w:cs="Arial"/>
        </w:rPr>
        <w:t xml:space="preserve"> (quatro)</w:t>
      </w:r>
      <w:r w:rsidR="00624EC0" w:rsidRPr="00EE1AF7">
        <w:rPr>
          <w:rFonts w:ascii="Arial" w:hAnsi="Arial" w:cs="Arial"/>
        </w:rPr>
        <w:t xml:space="preserve"> UFM</w:t>
      </w:r>
      <w:r w:rsidRPr="00EE1AF7">
        <w:rPr>
          <w:rFonts w:ascii="Arial" w:hAnsi="Arial" w:cs="Arial"/>
        </w:rPr>
        <w:t xml:space="preserve"> caso ainda não exista licença;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</w:rPr>
        <w:t>b) Multa de</w:t>
      </w:r>
      <w:r w:rsidR="00624EC0" w:rsidRPr="00EE1AF7">
        <w:rPr>
          <w:rFonts w:ascii="Arial" w:hAnsi="Arial" w:cs="Arial"/>
        </w:rPr>
        <w:t xml:space="preserve"> 02 </w:t>
      </w:r>
      <w:r w:rsidR="004B4BFA" w:rsidRPr="00EE1AF7">
        <w:rPr>
          <w:rFonts w:ascii="Arial" w:hAnsi="Arial" w:cs="Arial"/>
        </w:rPr>
        <w:t xml:space="preserve">(dois) </w:t>
      </w:r>
      <w:r w:rsidR="00624EC0" w:rsidRPr="00EE1AF7">
        <w:rPr>
          <w:rFonts w:ascii="Arial" w:hAnsi="Arial" w:cs="Arial"/>
        </w:rPr>
        <w:t>UFM</w:t>
      </w:r>
      <w:r w:rsidR="00A450E6" w:rsidRPr="00EE1AF7">
        <w:rPr>
          <w:rFonts w:ascii="Arial" w:hAnsi="Arial" w:cs="Arial"/>
        </w:rPr>
        <w:t xml:space="preserve"> </w:t>
      </w:r>
      <w:r w:rsidRPr="00EE1AF7">
        <w:rPr>
          <w:rFonts w:ascii="Arial" w:hAnsi="Arial" w:cs="Arial"/>
        </w:rPr>
        <w:t xml:space="preserve">caso a licença continue vencida.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III – </w:t>
      </w:r>
      <w:r w:rsidRPr="00EE1AF7">
        <w:rPr>
          <w:rFonts w:ascii="Arial" w:hAnsi="Arial" w:cs="Arial"/>
        </w:rPr>
        <w:t>A cada reincidência, acréscimo de 50 (cinquenta) por cento à multa anterior.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9</w:t>
      </w:r>
      <w:r w:rsidR="00B758C1" w:rsidRPr="00EE1AF7">
        <w:rPr>
          <w:rFonts w:ascii="Arial" w:hAnsi="Arial" w:cs="Arial"/>
          <w:b/>
        </w:rPr>
        <w:t xml:space="preserve"> – </w:t>
      </w:r>
      <w:r w:rsidR="00B758C1" w:rsidRPr="00EE1AF7">
        <w:rPr>
          <w:rFonts w:ascii="Arial" w:hAnsi="Arial" w:cs="Arial"/>
        </w:rPr>
        <w:t xml:space="preserve">Todo canil ou gatil </w:t>
      </w:r>
      <w:r w:rsidR="00B44450" w:rsidRPr="00EE1AF7">
        <w:rPr>
          <w:rFonts w:ascii="Arial" w:hAnsi="Arial" w:cs="Arial"/>
        </w:rPr>
        <w:t xml:space="preserve">com finalidade comercial, filantrópica ou similar </w:t>
      </w:r>
      <w:r w:rsidR="00B758C1" w:rsidRPr="00EE1AF7">
        <w:rPr>
          <w:rFonts w:ascii="Arial" w:hAnsi="Arial" w:cs="Arial"/>
        </w:rPr>
        <w:t xml:space="preserve">localizado Município de Tijucas do Sul deverá possuir veterinário responsável pelos animais </w:t>
      </w:r>
      <w:proofErr w:type="gramStart"/>
      <w:r w:rsidR="00B758C1" w:rsidRPr="00EE1AF7">
        <w:rPr>
          <w:rFonts w:ascii="Arial" w:hAnsi="Arial" w:cs="Arial"/>
        </w:rPr>
        <w:t>sob pena</w:t>
      </w:r>
      <w:proofErr w:type="gramEnd"/>
      <w:r w:rsidR="00B758C1" w:rsidRPr="00EE1AF7">
        <w:rPr>
          <w:rFonts w:ascii="Arial" w:hAnsi="Arial" w:cs="Arial"/>
        </w:rPr>
        <w:t xml:space="preserve"> de multa de</w:t>
      </w:r>
      <w:r w:rsidR="00624EC0" w:rsidRPr="00EE1AF7">
        <w:rPr>
          <w:rFonts w:ascii="Arial" w:hAnsi="Arial" w:cs="Arial"/>
        </w:rPr>
        <w:t xml:space="preserve"> 10 UFM</w:t>
      </w:r>
      <w:r w:rsidR="00A450E6" w:rsidRPr="00EE1AF7">
        <w:rPr>
          <w:rFonts w:ascii="Arial" w:hAnsi="Arial" w:cs="Arial"/>
        </w:rPr>
        <w:t>,</w:t>
      </w:r>
      <w:r w:rsidR="00B758C1" w:rsidRPr="00EE1AF7">
        <w:rPr>
          <w:rFonts w:ascii="Arial" w:hAnsi="Arial" w:cs="Arial"/>
        </w:rPr>
        <w:t xml:space="preserve"> dobrada na reincidência.</w:t>
      </w:r>
      <w:r w:rsidR="00B758C1" w:rsidRPr="00EE1AF7">
        <w:rPr>
          <w:rFonts w:ascii="Arial" w:hAnsi="Arial" w:cs="Arial"/>
          <w:b/>
        </w:rPr>
        <w:t xml:space="preserve"> </w:t>
      </w:r>
    </w:p>
    <w:p w:rsidR="00E900E4" w:rsidRPr="00EE1AF7" w:rsidRDefault="00E900E4">
      <w:pPr>
        <w:jc w:val="both"/>
        <w:rPr>
          <w:rFonts w:ascii="Arial" w:hAnsi="Arial" w:cs="Arial"/>
          <w:b/>
        </w:rPr>
      </w:pPr>
    </w:p>
    <w:p w:rsidR="00E900E4" w:rsidRPr="00EE1AF7" w:rsidRDefault="00C50F53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Parágrafo Único: </w:t>
      </w:r>
      <w:r w:rsidR="00E900E4" w:rsidRPr="00EE1AF7">
        <w:rPr>
          <w:rFonts w:ascii="Arial" w:hAnsi="Arial" w:cs="Arial"/>
        </w:rPr>
        <w:t>O veterinário deverá estar liberado pelo CRMV-PR para ser responsável técnico.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10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É proibida a permanência de animais soltos em vias e logradouros públicos ou locais de livre acesso ao público. </w:t>
      </w:r>
    </w:p>
    <w:p w:rsidR="00B018B1" w:rsidRPr="00EE1AF7" w:rsidRDefault="00B018B1">
      <w:pPr>
        <w:jc w:val="both"/>
        <w:rPr>
          <w:rFonts w:ascii="Arial" w:hAnsi="Arial" w:cs="Arial"/>
        </w:rPr>
      </w:pPr>
    </w:p>
    <w:p w:rsidR="00B018B1" w:rsidRPr="00EE1AF7" w:rsidRDefault="00C50F53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</w:rPr>
        <w:t xml:space="preserve">§ 1º - </w:t>
      </w:r>
      <w:r w:rsidR="00B018B1" w:rsidRPr="00EE1AF7">
        <w:rPr>
          <w:rFonts w:ascii="Arial" w:hAnsi="Arial" w:cs="Arial"/>
        </w:rPr>
        <w:t>A prática de adestramento será permitida em espaço público desde que não prejudiquem a ordem pública e a população.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018B1" w:rsidRPr="00EE1AF7" w:rsidRDefault="00C50F53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§ 2º - </w:t>
      </w:r>
      <w:r w:rsidR="00B018B1" w:rsidRPr="00EE1AF7">
        <w:rPr>
          <w:rFonts w:ascii="Arial" w:hAnsi="Arial" w:cs="Arial"/>
        </w:rPr>
        <w:t>Caso tenha vitima</w:t>
      </w:r>
      <w:proofErr w:type="gramStart"/>
      <w:r w:rsidR="006F490C" w:rsidRPr="00EE1AF7">
        <w:rPr>
          <w:rFonts w:ascii="Arial" w:hAnsi="Arial" w:cs="Arial"/>
        </w:rPr>
        <w:t xml:space="preserve"> ou seja</w:t>
      </w:r>
      <w:proofErr w:type="gramEnd"/>
      <w:r w:rsidR="006F490C" w:rsidRPr="00EE1AF7">
        <w:rPr>
          <w:rFonts w:ascii="Arial" w:hAnsi="Arial" w:cs="Arial"/>
        </w:rPr>
        <w:t xml:space="preserve"> prejudicada a ordem pública,</w:t>
      </w:r>
      <w:r w:rsidR="00B018B1" w:rsidRPr="00EE1AF7">
        <w:rPr>
          <w:rFonts w:ascii="Arial" w:hAnsi="Arial" w:cs="Arial"/>
        </w:rPr>
        <w:t xml:space="preserve"> ficará proibido o adestramento do animal em espaço público</w:t>
      </w:r>
      <w:r w:rsidR="006F490C" w:rsidRPr="00EE1AF7">
        <w:rPr>
          <w:rFonts w:ascii="Arial" w:hAnsi="Arial" w:cs="Arial"/>
        </w:rPr>
        <w:t xml:space="preserve"> sob</w:t>
      </w:r>
      <w:r w:rsidRPr="00EE1AF7">
        <w:rPr>
          <w:rFonts w:ascii="Arial" w:hAnsi="Arial" w:cs="Arial"/>
        </w:rPr>
        <w:t xml:space="preserve"> </w:t>
      </w:r>
      <w:r w:rsidR="00B018B1" w:rsidRPr="00EE1AF7">
        <w:rPr>
          <w:rFonts w:ascii="Arial" w:hAnsi="Arial" w:cs="Arial"/>
        </w:rPr>
        <w:t>multa de 05</w:t>
      </w:r>
      <w:r w:rsidRPr="00EE1AF7">
        <w:rPr>
          <w:rFonts w:ascii="Arial" w:hAnsi="Arial" w:cs="Arial"/>
        </w:rPr>
        <w:t xml:space="preserve"> (cinco)</w:t>
      </w:r>
      <w:r w:rsidR="00B018B1" w:rsidRPr="00EE1AF7">
        <w:rPr>
          <w:rFonts w:ascii="Arial" w:hAnsi="Arial" w:cs="Arial"/>
        </w:rPr>
        <w:t xml:space="preserve"> UFM.</w:t>
      </w:r>
    </w:p>
    <w:p w:rsidR="00C50F53" w:rsidRPr="00EE1AF7" w:rsidRDefault="00C50F53">
      <w:pPr>
        <w:jc w:val="both"/>
        <w:rPr>
          <w:rFonts w:ascii="Arial" w:hAnsi="Arial" w:cs="Arial"/>
          <w:b/>
        </w:rPr>
      </w:pPr>
    </w:p>
    <w:p w:rsidR="00B018B1" w:rsidRPr="00EE1AF7" w:rsidRDefault="00B018B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lastRenderedPageBreak/>
        <w:t xml:space="preserve">§ 3º - </w:t>
      </w:r>
      <w:r w:rsidRPr="00EE1AF7">
        <w:rPr>
          <w:rFonts w:ascii="Arial" w:hAnsi="Arial" w:cs="Arial"/>
        </w:rPr>
        <w:t>Se a prática de adestramento fizer parte de alguma exibição cultural e/ou</w:t>
      </w:r>
      <w:proofErr w:type="gramStart"/>
      <w:r w:rsidRPr="00EE1AF7">
        <w:rPr>
          <w:rFonts w:ascii="Arial" w:hAnsi="Arial" w:cs="Arial"/>
        </w:rPr>
        <w:t xml:space="preserve">  </w:t>
      </w:r>
      <w:proofErr w:type="gramEnd"/>
      <w:r w:rsidRPr="00EE1AF7">
        <w:rPr>
          <w:rFonts w:ascii="Arial" w:hAnsi="Arial" w:cs="Arial"/>
        </w:rPr>
        <w:t>educativa, o evento deverá contar com  prévia autorização  do órgão municipal  responsável pelo controle de zoonoses, excluindo-se dessa obrigatoriedade, a Polícia Civil e a Polícia Militar do Estado do Paraná</w:t>
      </w:r>
      <w:r w:rsidR="001C22FD" w:rsidRPr="00EE1AF7">
        <w:rPr>
          <w:rFonts w:ascii="Arial" w:hAnsi="Arial" w:cs="Arial"/>
        </w:rPr>
        <w:t xml:space="preserve"> e o Exército</w:t>
      </w:r>
      <w:r w:rsidRPr="00EE1AF7">
        <w:rPr>
          <w:rFonts w:ascii="Arial" w:hAnsi="Arial" w:cs="Arial"/>
        </w:rPr>
        <w:t>.</w:t>
      </w:r>
      <w:r w:rsidRPr="00EE1AF7">
        <w:rPr>
          <w:rFonts w:ascii="Arial" w:hAnsi="Arial" w:cs="Arial"/>
          <w:b/>
        </w:rPr>
        <w:t xml:space="preserve"> </w:t>
      </w:r>
    </w:p>
    <w:p w:rsidR="000F22B1" w:rsidRPr="00EE1AF7" w:rsidRDefault="000F22B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 xml:space="preserve">§ 4º - </w:t>
      </w:r>
      <w:r w:rsidRPr="00EE1AF7">
        <w:rPr>
          <w:rFonts w:ascii="Arial" w:hAnsi="Arial" w:cs="Arial"/>
        </w:rPr>
        <w:t>Ao solicitar a autorização de que trata o parágrafo anterior, o responsável pelo evento, pessoa física ou jurídica, deverá comprovar as condições de segurança para os</w:t>
      </w:r>
      <w:r w:rsidRPr="00EE1AF7">
        <w:rPr>
          <w:rFonts w:ascii="Arial" w:hAnsi="Arial" w:cs="Arial"/>
          <w:b/>
        </w:rPr>
        <w:t xml:space="preserve"> </w:t>
      </w:r>
      <w:r w:rsidRPr="00EE1AF7">
        <w:rPr>
          <w:rFonts w:ascii="Arial" w:hAnsi="Arial" w:cs="Arial"/>
        </w:rPr>
        <w:t xml:space="preserve">frequentadores do local, condições de segurança e bem-estar para os animais, e apresentar documento com prévia anuência do órgão ou pessoa jurídica responsável pela área escolhida para a apresentação. </w:t>
      </w:r>
    </w:p>
    <w:p w:rsidR="003D01EB" w:rsidRPr="00EE1AF7" w:rsidRDefault="003D01EB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§ 5º - </w:t>
      </w:r>
      <w:r w:rsidRPr="00EE1AF7">
        <w:rPr>
          <w:rFonts w:ascii="Arial" w:hAnsi="Arial" w:cs="Arial"/>
        </w:rPr>
        <w:t>Em caso de infração ao disposto nos parágrafos 3º e 4º, caberá:</w:t>
      </w:r>
      <w:r w:rsidRPr="00EE1AF7">
        <w:rPr>
          <w:rFonts w:ascii="Arial" w:hAnsi="Arial" w:cs="Arial"/>
          <w:b/>
        </w:rPr>
        <w:t xml:space="preserve">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I </w:t>
      </w:r>
      <w:r w:rsidRPr="00EE1AF7">
        <w:rPr>
          <w:rFonts w:ascii="Arial" w:hAnsi="Arial" w:cs="Arial"/>
        </w:rPr>
        <w:t>- Multa de</w:t>
      </w:r>
      <w:r w:rsidR="00B941B4" w:rsidRPr="00EE1AF7">
        <w:rPr>
          <w:rFonts w:ascii="Arial" w:hAnsi="Arial" w:cs="Arial"/>
        </w:rPr>
        <w:t xml:space="preserve"> 10</w:t>
      </w:r>
      <w:r w:rsidR="00C50F53" w:rsidRPr="00EE1AF7">
        <w:rPr>
          <w:rFonts w:ascii="Arial" w:hAnsi="Arial" w:cs="Arial"/>
        </w:rPr>
        <w:t xml:space="preserve"> (dez)</w:t>
      </w:r>
      <w:r w:rsidR="00B941B4" w:rsidRPr="00EE1AF7">
        <w:rPr>
          <w:rFonts w:ascii="Arial" w:hAnsi="Arial" w:cs="Arial"/>
        </w:rPr>
        <w:t xml:space="preserve"> UFM</w:t>
      </w:r>
      <w:r w:rsidRPr="00EE1AF7">
        <w:rPr>
          <w:rFonts w:ascii="Arial" w:hAnsi="Arial" w:cs="Arial"/>
        </w:rPr>
        <w:t xml:space="preserve"> para a pessoa física ou jurídica responsável pelo evento, caso não exista autorização para a realização do mesmo;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II - </w:t>
      </w:r>
      <w:r w:rsidRPr="00EE1AF7">
        <w:rPr>
          <w:rFonts w:ascii="Arial" w:hAnsi="Arial" w:cs="Arial"/>
        </w:rPr>
        <w:t xml:space="preserve">Multa de </w:t>
      </w:r>
      <w:r w:rsidR="00B941B4" w:rsidRPr="00EE1AF7">
        <w:rPr>
          <w:rFonts w:ascii="Arial" w:hAnsi="Arial" w:cs="Arial"/>
        </w:rPr>
        <w:t>10</w:t>
      </w:r>
      <w:r w:rsidR="00C50F53" w:rsidRPr="00EE1AF7">
        <w:rPr>
          <w:rFonts w:ascii="Arial" w:hAnsi="Arial" w:cs="Arial"/>
        </w:rPr>
        <w:t xml:space="preserve"> (dez)</w:t>
      </w:r>
      <w:r w:rsidR="00B941B4" w:rsidRPr="00EE1AF7">
        <w:rPr>
          <w:rFonts w:ascii="Arial" w:hAnsi="Arial" w:cs="Arial"/>
        </w:rPr>
        <w:t xml:space="preserve"> UFM </w:t>
      </w:r>
      <w:r w:rsidRPr="00EE1AF7">
        <w:rPr>
          <w:rFonts w:ascii="Arial" w:hAnsi="Arial" w:cs="Arial"/>
        </w:rPr>
        <w:t>para a pessoa física ou jurídica responsável pelo evento, caso exista autorização, mas qualquer determinação do órgão municipal responsável pelo controle de zoonoses esteja sendo descumprida.</w:t>
      </w:r>
      <w:r w:rsidRPr="00EE1AF7">
        <w:rPr>
          <w:rFonts w:ascii="Arial" w:hAnsi="Arial" w:cs="Arial"/>
          <w:b/>
        </w:rPr>
        <w:t xml:space="preserve"> 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1C22FD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11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Em estabelecimentos comerciais de quaisquer natureza, a proibição ou</w:t>
      </w:r>
      <w:proofErr w:type="gramStart"/>
      <w:r w:rsidR="00B758C1" w:rsidRPr="00EE1AF7">
        <w:rPr>
          <w:rFonts w:ascii="Arial" w:hAnsi="Arial" w:cs="Arial"/>
        </w:rPr>
        <w:t xml:space="preserve">  </w:t>
      </w:r>
      <w:proofErr w:type="gramEnd"/>
      <w:r w:rsidR="00B758C1" w:rsidRPr="00EE1AF7">
        <w:rPr>
          <w:rFonts w:ascii="Arial" w:hAnsi="Arial" w:cs="Arial"/>
        </w:rPr>
        <w:t>liberação da entrada de animais fica a critério dos proprietários ou gerentes dos locais, obedecidas as leis e normas de higiene e saúde.</w:t>
      </w:r>
      <w:r w:rsidR="00B758C1" w:rsidRPr="00EE1AF7">
        <w:rPr>
          <w:rFonts w:ascii="Arial" w:hAnsi="Arial" w:cs="Arial"/>
          <w:b/>
        </w:rPr>
        <w:t xml:space="preserve"> 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§ 1º - </w:t>
      </w:r>
      <w:r w:rsidR="004B4BFA" w:rsidRPr="00EE1AF7">
        <w:rPr>
          <w:rFonts w:ascii="Arial" w:hAnsi="Arial" w:cs="Arial"/>
        </w:rPr>
        <w:t>Os cães-</w:t>
      </w:r>
      <w:r w:rsidRPr="00EE1AF7">
        <w:rPr>
          <w:rFonts w:ascii="Arial" w:hAnsi="Arial" w:cs="Arial"/>
        </w:rPr>
        <w:t>guias para deficientes visuais devem ter livre acesso a qualquer estabelecimento, bem como aos meios de transporte público coletivo.</w:t>
      </w:r>
      <w:r w:rsidRPr="00EE1AF7">
        <w:rPr>
          <w:rFonts w:ascii="Arial" w:hAnsi="Arial" w:cs="Arial"/>
          <w:b/>
        </w:rPr>
        <w:t xml:space="preserve">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§ 2º - </w:t>
      </w:r>
      <w:r w:rsidRPr="00EE1AF7">
        <w:rPr>
          <w:rFonts w:ascii="Arial" w:hAnsi="Arial" w:cs="Arial"/>
        </w:rPr>
        <w:t>O deficiente visual deve portar sempre documento, original ou sua cópia autêntica, fornecido por</w:t>
      </w:r>
      <w:proofErr w:type="gramStart"/>
      <w:r w:rsidRPr="00EE1AF7">
        <w:rPr>
          <w:rFonts w:ascii="Arial" w:hAnsi="Arial" w:cs="Arial"/>
        </w:rPr>
        <w:t xml:space="preserve">  </w:t>
      </w:r>
      <w:proofErr w:type="gramEnd"/>
      <w:r w:rsidRPr="00EE1AF7">
        <w:rPr>
          <w:rFonts w:ascii="Arial" w:hAnsi="Arial" w:cs="Arial"/>
        </w:rPr>
        <w:t>entidade especializada no adestramento de cães condutores habilitando o animal e seu usuá</w:t>
      </w:r>
      <w:bookmarkStart w:id="1" w:name="_GoBack"/>
      <w:bookmarkEnd w:id="1"/>
      <w:r w:rsidRPr="00EE1AF7">
        <w:rPr>
          <w:rFonts w:ascii="Arial" w:hAnsi="Arial" w:cs="Arial"/>
        </w:rPr>
        <w:t xml:space="preserve">rio.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12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É proibido soltar ou abandonar animais em vias e logradouros públicos e privados, </w:t>
      </w:r>
      <w:proofErr w:type="gramStart"/>
      <w:r w:rsidR="00B758C1" w:rsidRPr="00EE1AF7">
        <w:rPr>
          <w:rFonts w:ascii="Arial" w:hAnsi="Arial" w:cs="Arial"/>
        </w:rPr>
        <w:t>sob pena</w:t>
      </w:r>
      <w:proofErr w:type="gramEnd"/>
      <w:r w:rsidR="00B758C1" w:rsidRPr="00EE1AF7">
        <w:rPr>
          <w:rFonts w:ascii="Arial" w:hAnsi="Arial" w:cs="Arial"/>
        </w:rPr>
        <w:t xml:space="preserve"> de multa de</w:t>
      </w:r>
      <w:r w:rsidR="00B941B4" w:rsidRPr="00EE1AF7">
        <w:rPr>
          <w:rFonts w:ascii="Arial" w:hAnsi="Arial" w:cs="Arial"/>
        </w:rPr>
        <w:t xml:space="preserve"> 02 </w:t>
      </w:r>
      <w:r w:rsidR="004B4BFA" w:rsidRPr="00EE1AF7">
        <w:rPr>
          <w:rFonts w:ascii="Arial" w:hAnsi="Arial" w:cs="Arial"/>
        </w:rPr>
        <w:t xml:space="preserve">(dois) </w:t>
      </w:r>
      <w:r w:rsidR="00B941B4" w:rsidRPr="00EE1AF7">
        <w:rPr>
          <w:rFonts w:ascii="Arial" w:hAnsi="Arial" w:cs="Arial"/>
        </w:rPr>
        <w:t>UFM</w:t>
      </w:r>
      <w:r w:rsidR="00B758C1" w:rsidRPr="00EE1AF7">
        <w:rPr>
          <w:rFonts w:ascii="Arial" w:hAnsi="Arial" w:cs="Arial"/>
        </w:rPr>
        <w:t xml:space="preserve"> </w:t>
      </w:r>
      <w:r w:rsidR="00A603DA" w:rsidRPr="00EE1AF7">
        <w:rPr>
          <w:rFonts w:ascii="Arial" w:hAnsi="Arial" w:cs="Arial"/>
        </w:rPr>
        <w:t xml:space="preserve">por animal.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13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Os eventos onde sejam comercializados cães e gatos deverão receber autorização do órgão municipal de controle de zoonoses antes de iniciarem suas</w:t>
      </w:r>
      <w:proofErr w:type="gramStart"/>
      <w:r w:rsidR="00B758C1" w:rsidRPr="00EE1AF7">
        <w:rPr>
          <w:rFonts w:ascii="Arial" w:hAnsi="Arial" w:cs="Arial"/>
        </w:rPr>
        <w:t xml:space="preserve">  </w:t>
      </w:r>
      <w:proofErr w:type="gramEnd"/>
      <w:r w:rsidR="00B758C1" w:rsidRPr="00EE1AF7">
        <w:rPr>
          <w:rFonts w:ascii="Arial" w:hAnsi="Arial" w:cs="Arial"/>
        </w:rPr>
        <w:t xml:space="preserve">atividades, sob pena de multa de </w:t>
      </w:r>
      <w:r w:rsidR="00B941B4" w:rsidRPr="00EE1AF7">
        <w:rPr>
          <w:rFonts w:ascii="Arial" w:hAnsi="Arial" w:cs="Arial"/>
        </w:rPr>
        <w:t xml:space="preserve"> 10 </w:t>
      </w:r>
      <w:r w:rsidR="004B4BFA" w:rsidRPr="00EE1AF7">
        <w:rPr>
          <w:rFonts w:ascii="Arial" w:hAnsi="Arial" w:cs="Arial"/>
        </w:rPr>
        <w:t xml:space="preserve">(dez) </w:t>
      </w:r>
      <w:r w:rsidR="00B941B4" w:rsidRPr="00EE1AF7">
        <w:rPr>
          <w:rFonts w:ascii="Arial" w:hAnsi="Arial" w:cs="Arial"/>
        </w:rPr>
        <w:t xml:space="preserve">UFM </w:t>
      </w:r>
      <w:r w:rsidR="00B758C1" w:rsidRPr="00EE1AF7">
        <w:rPr>
          <w:rFonts w:ascii="Arial" w:hAnsi="Arial" w:cs="Arial"/>
        </w:rPr>
        <w:t>aplicada em dobro na reincidência.</w:t>
      </w: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47006">
      <w:pPr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CAPÍTULO IV</w:t>
      </w:r>
    </w:p>
    <w:p w:rsidR="00B758C1" w:rsidRPr="00EE1AF7" w:rsidRDefault="00B758C1">
      <w:pPr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DO CONTROLE REPRODUTIVO DE CÃES E GATOS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1</w:t>
      </w:r>
      <w:r w:rsidR="00B47006" w:rsidRPr="00EE1AF7">
        <w:rPr>
          <w:rFonts w:ascii="Arial" w:hAnsi="Arial" w:cs="Arial"/>
          <w:b/>
        </w:rPr>
        <w:t>4</w:t>
      </w:r>
      <w:r w:rsidRPr="00EE1AF7">
        <w:rPr>
          <w:rFonts w:ascii="Arial" w:hAnsi="Arial" w:cs="Arial"/>
        </w:rPr>
        <w:t xml:space="preserve"> - Caberá a Secretaria Municipal de Meio Ambiente e Agricultura, a Secretaria Municipal de Saúde a execução de Programa Permanente de Controle Reprodutivo de Cães e Gatos em parceria com universidades, estabelecimentos veterinários, organizações</w:t>
      </w:r>
      <w:r w:rsidR="00CC7051">
        <w:rPr>
          <w:rFonts w:ascii="Arial" w:hAnsi="Arial" w:cs="Arial"/>
        </w:rPr>
        <w:t xml:space="preserve"> governamentais e</w:t>
      </w:r>
      <w:r w:rsidRPr="00EE1AF7">
        <w:rPr>
          <w:rFonts w:ascii="Arial" w:hAnsi="Arial" w:cs="Arial"/>
        </w:rPr>
        <w:t xml:space="preserve"> não governamentais de proteção animal e com a iniciativa privada.</w:t>
      </w: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47006">
      <w:pPr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CAPÍTULO </w:t>
      </w:r>
      <w:r w:rsidR="00B758C1" w:rsidRPr="00EE1AF7">
        <w:rPr>
          <w:rFonts w:ascii="Arial" w:hAnsi="Arial" w:cs="Arial"/>
          <w:b/>
        </w:rPr>
        <w:t>V</w:t>
      </w:r>
    </w:p>
    <w:p w:rsidR="00B758C1" w:rsidRPr="00EE1AF7" w:rsidRDefault="00B758C1">
      <w:pPr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 xml:space="preserve">DA EDUCAÇÃO PARA A GUARDA RESPONSÁVEL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1</w:t>
      </w:r>
      <w:r w:rsidR="00B47006" w:rsidRPr="00EE1AF7">
        <w:rPr>
          <w:rFonts w:ascii="Arial" w:hAnsi="Arial" w:cs="Arial"/>
          <w:b/>
        </w:rPr>
        <w:t>5</w:t>
      </w:r>
      <w:r w:rsidRPr="00EE1AF7">
        <w:rPr>
          <w:rFonts w:ascii="Arial" w:hAnsi="Arial" w:cs="Arial"/>
          <w:b/>
        </w:rPr>
        <w:t xml:space="preserve"> - </w:t>
      </w:r>
      <w:r w:rsidRPr="00EE1AF7">
        <w:rPr>
          <w:rFonts w:ascii="Arial" w:hAnsi="Arial" w:cs="Arial"/>
        </w:rPr>
        <w:t xml:space="preserve">O órgão municipal responsável pelo controle de zoonoses deverá promover programa de educação continuada de conscientização da população a respeito da </w:t>
      </w:r>
      <w:r w:rsidR="0087517D" w:rsidRPr="00EE1AF7">
        <w:rPr>
          <w:rFonts w:ascii="Arial" w:hAnsi="Arial" w:cs="Arial"/>
        </w:rPr>
        <w:t>guarda</w:t>
      </w:r>
      <w:r w:rsidRPr="00EE1AF7">
        <w:rPr>
          <w:rFonts w:ascii="Arial" w:hAnsi="Arial" w:cs="Arial"/>
        </w:rPr>
        <w:t xml:space="preserve"> responsável de animais domésticos, podendo para tanto, contar com parcerias e entidades de proteção animal e outras organizações não governamentais e governamentais, universidades, empresas públicas e/ou privadas (nacionais ou internacionais) e entidades de classe ligadas aos médicos veterinários.</w:t>
      </w:r>
      <w:r w:rsidRPr="00EE1AF7">
        <w:rPr>
          <w:rFonts w:ascii="Arial" w:hAnsi="Arial" w:cs="Arial"/>
          <w:b/>
        </w:rPr>
        <w:t xml:space="preserve">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Parágrafo único</w:t>
      </w:r>
      <w:r w:rsidRPr="00EE1AF7">
        <w:rPr>
          <w:rFonts w:ascii="Arial" w:hAnsi="Arial" w:cs="Arial"/>
        </w:rPr>
        <w:t xml:space="preserve"> - Este programa deverá atingir o maior número de meios de comunicação, além de contar com material educativo impresso. 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16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O órgão municipal responsável pelo controle de zoonoses deverá prover através de material educativo também as escolas públicas e privadas e, sobretudo </w:t>
      </w:r>
      <w:r w:rsidR="00A603DA" w:rsidRPr="00EE1AF7">
        <w:rPr>
          <w:rFonts w:ascii="Arial" w:hAnsi="Arial" w:cs="Arial"/>
        </w:rPr>
        <w:t>n</w:t>
      </w:r>
      <w:r w:rsidR="00B758C1" w:rsidRPr="00EE1AF7">
        <w:rPr>
          <w:rFonts w:ascii="Arial" w:hAnsi="Arial" w:cs="Arial"/>
        </w:rPr>
        <w:t xml:space="preserve">os postos de vacinação e </w:t>
      </w:r>
      <w:r w:rsidR="00A603DA" w:rsidRPr="00EE1AF7">
        <w:rPr>
          <w:rFonts w:ascii="Arial" w:hAnsi="Arial" w:cs="Arial"/>
        </w:rPr>
        <w:t>n</w:t>
      </w:r>
      <w:r w:rsidR="00B758C1" w:rsidRPr="00EE1AF7">
        <w:rPr>
          <w:rFonts w:ascii="Arial" w:hAnsi="Arial" w:cs="Arial"/>
        </w:rPr>
        <w:t>os estabelecimentos veterinários.</w:t>
      </w:r>
      <w:r w:rsidR="00B758C1" w:rsidRPr="00EE1AF7">
        <w:rPr>
          <w:rFonts w:ascii="Arial" w:hAnsi="Arial" w:cs="Arial"/>
          <w:b/>
        </w:rPr>
        <w:t xml:space="preserve">  </w:t>
      </w:r>
    </w:p>
    <w:p w:rsidR="00B47006" w:rsidRPr="00EE1AF7" w:rsidRDefault="00B47006">
      <w:pPr>
        <w:jc w:val="both"/>
        <w:rPr>
          <w:rFonts w:ascii="Arial" w:hAnsi="Arial" w:cs="Arial"/>
          <w:b/>
        </w:rPr>
      </w:pPr>
    </w:p>
    <w:p w:rsidR="00B758C1" w:rsidRPr="00EE1AF7" w:rsidRDefault="000F22B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1</w:t>
      </w:r>
      <w:r w:rsidR="00B47006" w:rsidRPr="00EE1AF7">
        <w:rPr>
          <w:rFonts w:ascii="Arial" w:hAnsi="Arial" w:cs="Arial"/>
          <w:b/>
        </w:rPr>
        <w:t>7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O material do programa de educação continuada deverá conter, entre outras informações consideradas pertinentes pelo órgão municipal responsável pelo controle de zoonoses: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a) a importância da vacinação e da </w:t>
      </w:r>
      <w:proofErr w:type="spellStart"/>
      <w:r w:rsidR="00B02001" w:rsidRPr="00EE1AF7">
        <w:rPr>
          <w:rFonts w:ascii="Arial" w:hAnsi="Arial" w:cs="Arial"/>
        </w:rPr>
        <w:t>des</w:t>
      </w:r>
      <w:r w:rsidRPr="00EE1AF7">
        <w:rPr>
          <w:rFonts w:ascii="Arial" w:hAnsi="Arial" w:cs="Arial"/>
        </w:rPr>
        <w:t>vermifugação</w:t>
      </w:r>
      <w:proofErr w:type="spellEnd"/>
      <w:r w:rsidRPr="00EE1AF7">
        <w:rPr>
          <w:rFonts w:ascii="Arial" w:hAnsi="Arial" w:cs="Arial"/>
        </w:rPr>
        <w:t xml:space="preserve"> de cães e gatos;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b) zoonoses;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c) cuidados e manejo dos animais;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d) problemas gerados pelo excesso populacional de animais domésticos e importância do controle da natalidade;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e) castração;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f) legislação;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g) ilegalidade e/ou inadequação da manutenção de animais silvestres como animais de estimação. </w:t>
      </w: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1</w:t>
      </w:r>
      <w:r w:rsidR="00B47006" w:rsidRPr="00EE1AF7">
        <w:rPr>
          <w:rFonts w:ascii="Arial" w:hAnsi="Arial" w:cs="Arial"/>
          <w:b/>
        </w:rPr>
        <w:t>8</w:t>
      </w:r>
      <w:r w:rsidRPr="00EE1AF7">
        <w:rPr>
          <w:rFonts w:ascii="Arial" w:hAnsi="Arial" w:cs="Arial"/>
          <w:b/>
        </w:rPr>
        <w:t xml:space="preserve"> - </w:t>
      </w:r>
      <w:r w:rsidRPr="00EE1AF7">
        <w:rPr>
          <w:rFonts w:ascii="Arial" w:hAnsi="Arial" w:cs="Arial"/>
        </w:rPr>
        <w:t xml:space="preserve">O órgão municipal responsável pelo controle de zoonoses deverá incentivar os estabelecimentos veterinários, as entidades de classe ligadas aos Médicos Veterinários e as entidades protetoras de animais, a atuarem como polos irradiadores de informações sobre a guarda responsável de animais domésticos.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19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Os órgãos municipais responsáveis pelo licenciamento e cadastramento de propagandas não autorizarão a fixação de faixas, "banners" e similares, bem como "outdoors", pinturas de veículos ou fachadas de imóveis com imagens ou textos que realcem a ferocidade de cães ou gatos de qualquer raça, bem como a associação desses animais com imagens de violência, conforme legislação municipal pertinente. 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Parágrafo único -</w:t>
      </w:r>
      <w:r w:rsidRPr="00EE1AF7">
        <w:rPr>
          <w:rFonts w:ascii="Arial" w:hAnsi="Arial" w:cs="Arial"/>
        </w:rPr>
        <w:t xml:space="preserve"> Em caso de infração ao disposto no "caput" deste artigo, o infrator, pessoa física ou jurídica, estará sujeito a: </w:t>
      </w:r>
    </w:p>
    <w:p w:rsidR="00B758C1" w:rsidRPr="00EE1AF7" w:rsidRDefault="00B758C1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I - Intimação para sanar a irregularidade no prazo de </w:t>
      </w:r>
      <w:proofErr w:type="gramStart"/>
      <w:r w:rsidRPr="00EE1AF7">
        <w:rPr>
          <w:rFonts w:ascii="Arial" w:hAnsi="Arial" w:cs="Arial"/>
        </w:rPr>
        <w:t>7</w:t>
      </w:r>
      <w:proofErr w:type="gramEnd"/>
      <w:r w:rsidRPr="00EE1AF7">
        <w:rPr>
          <w:rFonts w:ascii="Arial" w:hAnsi="Arial" w:cs="Arial"/>
        </w:rPr>
        <w:t xml:space="preserve"> (sete) dias;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</w:rPr>
        <w:t>II - Persistindo a situação, multa de</w:t>
      </w:r>
      <w:r w:rsidR="00B0409E" w:rsidRPr="00EE1AF7">
        <w:rPr>
          <w:rFonts w:ascii="Arial" w:hAnsi="Arial" w:cs="Arial"/>
        </w:rPr>
        <w:t xml:space="preserve"> </w:t>
      </w:r>
      <w:proofErr w:type="gramStart"/>
      <w:r w:rsidR="00A603DA" w:rsidRPr="00EE1AF7">
        <w:rPr>
          <w:rFonts w:ascii="Arial" w:hAnsi="Arial" w:cs="Arial"/>
        </w:rPr>
        <w:t>3</w:t>
      </w:r>
      <w:proofErr w:type="gramEnd"/>
      <w:r w:rsidR="004B4BFA" w:rsidRPr="00EE1AF7">
        <w:rPr>
          <w:rFonts w:ascii="Arial" w:hAnsi="Arial" w:cs="Arial"/>
        </w:rPr>
        <w:t xml:space="preserve"> (três)</w:t>
      </w:r>
      <w:r w:rsidR="00B0409E" w:rsidRPr="00EE1AF7">
        <w:rPr>
          <w:rFonts w:ascii="Arial" w:hAnsi="Arial" w:cs="Arial"/>
        </w:rPr>
        <w:t xml:space="preserve"> UFM</w:t>
      </w:r>
      <w:r w:rsidRPr="00EE1AF7">
        <w:rPr>
          <w:rFonts w:ascii="Arial" w:hAnsi="Arial" w:cs="Arial"/>
        </w:rPr>
        <w:t xml:space="preserve"> dobrada na reincidência. 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0409E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20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O órgão municipal responsável pelo controle de zoonoses deverá dar a devida publicidade a esta lei e incentivar </w:t>
      </w:r>
      <w:r w:rsidR="00C26317" w:rsidRPr="00EE1AF7">
        <w:rPr>
          <w:rFonts w:ascii="Arial" w:hAnsi="Arial" w:cs="Arial"/>
        </w:rPr>
        <w:t xml:space="preserve">demais setores públicos, </w:t>
      </w:r>
      <w:r w:rsidR="00B758C1" w:rsidRPr="00EE1AF7">
        <w:rPr>
          <w:rFonts w:ascii="Arial" w:hAnsi="Arial" w:cs="Arial"/>
        </w:rPr>
        <w:t>os estabelecimentos veterinários e as entidades de proteção aos animais domésticos a fazerem o mesmo.</w:t>
      </w:r>
    </w:p>
    <w:p w:rsidR="00B02001" w:rsidRPr="00EE1AF7" w:rsidRDefault="00B02001">
      <w:pPr>
        <w:jc w:val="both"/>
        <w:rPr>
          <w:rFonts w:ascii="Arial" w:hAnsi="Arial" w:cs="Arial"/>
        </w:rPr>
      </w:pPr>
    </w:p>
    <w:p w:rsidR="00B0409E" w:rsidRPr="00EE1AF7" w:rsidRDefault="00B0409E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I – Compete a Secretaria Municipal de Saúde, por meio do Departame</w:t>
      </w:r>
      <w:r w:rsidR="00883262" w:rsidRPr="00EE1AF7">
        <w:rPr>
          <w:rFonts w:ascii="Arial" w:hAnsi="Arial" w:cs="Arial"/>
        </w:rPr>
        <w:t>nto de Vigilância Sanitária controle de zoonoses e aplicação de multas que trata essa Lei.</w:t>
      </w:r>
    </w:p>
    <w:p w:rsidR="00A05A63" w:rsidRPr="00EE1AF7" w:rsidRDefault="00A05A63">
      <w:pPr>
        <w:jc w:val="both"/>
        <w:rPr>
          <w:rFonts w:ascii="Arial" w:hAnsi="Arial" w:cs="Arial"/>
        </w:rPr>
      </w:pPr>
    </w:p>
    <w:p w:rsidR="00A05A63" w:rsidRPr="00EE1AF7" w:rsidRDefault="00A05A63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II – Fica a Secretaria Municipal de Agricultura e Meio Ambiente corresponsável por elaboração de programa de castração permanente, implantação e efetivação ao controle de zoonoses no Município.</w:t>
      </w:r>
    </w:p>
    <w:p w:rsidR="00042B46" w:rsidRPr="00EE1AF7" w:rsidRDefault="00042B46" w:rsidP="00042B46">
      <w:pPr>
        <w:jc w:val="both"/>
        <w:rPr>
          <w:rFonts w:ascii="Arial" w:hAnsi="Arial" w:cs="Arial"/>
        </w:rPr>
      </w:pPr>
    </w:p>
    <w:p w:rsidR="00042B46" w:rsidRPr="00EE1AF7" w:rsidRDefault="00042B46" w:rsidP="00042B4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III</w:t>
      </w:r>
      <w:r w:rsidRPr="00EE1AF7">
        <w:rPr>
          <w:rFonts w:ascii="Arial" w:hAnsi="Arial" w:cs="Arial"/>
          <w:b/>
        </w:rPr>
        <w:t xml:space="preserve"> – </w:t>
      </w:r>
      <w:r w:rsidRPr="00EE1AF7">
        <w:rPr>
          <w:rFonts w:ascii="Arial" w:hAnsi="Arial" w:cs="Arial"/>
        </w:rPr>
        <w:t>Deverá a Secretaria Municipal de Educação em conjunto com demais órgãos envolvidos em incluir projetos, atividades e conteúdos que atendam os dispostos dessa lei a fim de promover a conscientização da comunidade escolar sobre a guarda responsável.</w:t>
      </w:r>
    </w:p>
    <w:p w:rsidR="00042B46" w:rsidRPr="00EE1AF7" w:rsidRDefault="00042B46">
      <w:pPr>
        <w:jc w:val="both"/>
        <w:rPr>
          <w:rFonts w:ascii="Arial" w:hAnsi="Arial" w:cs="Arial"/>
          <w:b/>
        </w:rPr>
      </w:pPr>
    </w:p>
    <w:p w:rsidR="00B0409E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21</w:t>
      </w:r>
      <w:r w:rsidR="00B0409E" w:rsidRPr="00EE1AF7">
        <w:rPr>
          <w:rFonts w:ascii="Arial" w:hAnsi="Arial" w:cs="Arial"/>
          <w:b/>
        </w:rPr>
        <w:t xml:space="preserve"> – </w:t>
      </w:r>
      <w:r w:rsidR="00B0409E" w:rsidRPr="00EE1AF7">
        <w:rPr>
          <w:rFonts w:ascii="Arial" w:hAnsi="Arial" w:cs="Arial"/>
        </w:rPr>
        <w:t>Fica instituída a segunda semana de agosto como a semana de vacinação e controle de zoonoses no município.</w:t>
      </w:r>
    </w:p>
    <w:p w:rsidR="00B0409E" w:rsidRPr="00EE1AF7" w:rsidRDefault="00B0409E">
      <w:pPr>
        <w:jc w:val="both"/>
        <w:rPr>
          <w:rFonts w:ascii="Arial" w:hAnsi="Arial" w:cs="Arial"/>
          <w:b/>
        </w:rPr>
      </w:pPr>
    </w:p>
    <w:p w:rsidR="00B758C1" w:rsidRPr="00EE1AF7" w:rsidRDefault="00B0409E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2</w:t>
      </w:r>
      <w:r w:rsidR="00B47006" w:rsidRPr="00EE1AF7">
        <w:rPr>
          <w:rFonts w:ascii="Arial" w:hAnsi="Arial" w:cs="Arial"/>
          <w:b/>
        </w:rPr>
        <w:t>2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 xml:space="preserve">O Executivo regulamentará a presente lei no prazo de 60 (sessenta) dias, contados da sua publicação.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23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As despesas decorrentes da execução desta lei correrão por conta de</w:t>
      </w:r>
      <w:proofErr w:type="gramStart"/>
      <w:r w:rsidR="00B758C1" w:rsidRPr="00EE1AF7">
        <w:rPr>
          <w:rFonts w:ascii="Arial" w:hAnsi="Arial" w:cs="Arial"/>
        </w:rPr>
        <w:t xml:space="preserve">  </w:t>
      </w:r>
      <w:proofErr w:type="gramEnd"/>
      <w:r w:rsidR="00B758C1" w:rsidRPr="00EE1AF7">
        <w:rPr>
          <w:rFonts w:ascii="Arial" w:hAnsi="Arial" w:cs="Arial"/>
        </w:rPr>
        <w:t xml:space="preserve">dotações orçamentárias próprias, suplementadas se necessário.  </w:t>
      </w: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47006">
      <w:pPr>
        <w:jc w:val="both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t>Art. 24</w:t>
      </w:r>
      <w:r w:rsidR="00B758C1" w:rsidRPr="00EE1AF7">
        <w:rPr>
          <w:rFonts w:ascii="Arial" w:hAnsi="Arial" w:cs="Arial"/>
          <w:b/>
        </w:rPr>
        <w:t xml:space="preserve"> – </w:t>
      </w:r>
      <w:r w:rsidR="00B758C1" w:rsidRPr="00EE1AF7">
        <w:rPr>
          <w:rFonts w:ascii="Arial" w:hAnsi="Arial" w:cs="Arial"/>
        </w:rPr>
        <w:t>Fica autorizada a Prefeitura realizar convênios com instituições e organizações não governamentais, universidades entre outros setores que ate</w:t>
      </w:r>
      <w:r w:rsidR="00163E7E" w:rsidRPr="00EE1AF7">
        <w:rPr>
          <w:rFonts w:ascii="Arial" w:hAnsi="Arial" w:cs="Arial"/>
        </w:rPr>
        <w:t xml:space="preserve">ndem aos interesses dessa Lei. </w:t>
      </w:r>
    </w:p>
    <w:p w:rsidR="00B758C1" w:rsidRPr="00EE1AF7" w:rsidRDefault="00B758C1">
      <w:pPr>
        <w:jc w:val="both"/>
        <w:rPr>
          <w:rFonts w:ascii="Arial" w:hAnsi="Arial" w:cs="Arial"/>
          <w:b/>
        </w:rPr>
      </w:pPr>
    </w:p>
    <w:p w:rsidR="00B758C1" w:rsidRPr="00EE1AF7" w:rsidRDefault="00B47006">
      <w:pPr>
        <w:jc w:val="both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Art. 25</w:t>
      </w:r>
      <w:r w:rsidR="00B758C1" w:rsidRPr="00EE1AF7">
        <w:rPr>
          <w:rFonts w:ascii="Arial" w:hAnsi="Arial" w:cs="Arial"/>
          <w:b/>
        </w:rPr>
        <w:t xml:space="preserve"> - </w:t>
      </w:r>
      <w:r w:rsidR="00B758C1" w:rsidRPr="00EE1AF7">
        <w:rPr>
          <w:rFonts w:ascii="Arial" w:hAnsi="Arial" w:cs="Arial"/>
        </w:rPr>
        <w:t>Esta lei entra em vigor na data de sua publicação, revogadas as disposições em contrário.</w:t>
      </w:r>
    </w:p>
    <w:p w:rsidR="00B758C1" w:rsidRPr="00EE1AF7" w:rsidRDefault="00B758C1">
      <w:pPr>
        <w:jc w:val="both"/>
        <w:rPr>
          <w:rFonts w:ascii="Arial" w:hAnsi="Arial" w:cs="Arial"/>
        </w:rPr>
      </w:pPr>
    </w:p>
    <w:p w:rsidR="00B758C1" w:rsidRPr="00EE1AF7" w:rsidRDefault="00B758C1">
      <w:pPr>
        <w:autoSpaceDE w:val="0"/>
        <w:spacing w:line="360" w:lineRule="auto"/>
        <w:jc w:val="both"/>
        <w:rPr>
          <w:rFonts w:ascii="Arial" w:hAnsi="Arial" w:cs="Arial"/>
        </w:rPr>
      </w:pPr>
    </w:p>
    <w:p w:rsidR="00B758C1" w:rsidRPr="00EE1AF7" w:rsidRDefault="00B758C1">
      <w:pPr>
        <w:autoSpaceDE w:val="0"/>
        <w:spacing w:line="360" w:lineRule="auto"/>
        <w:jc w:val="right"/>
        <w:rPr>
          <w:rFonts w:ascii="Arial" w:hAnsi="Arial" w:cs="Arial"/>
        </w:rPr>
      </w:pPr>
      <w:r w:rsidRPr="00EE1AF7">
        <w:rPr>
          <w:rFonts w:ascii="Arial" w:hAnsi="Arial" w:cs="Arial"/>
        </w:rPr>
        <w:t xml:space="preserve">Sala de Sessões em </w:t>
      </w:r>
      <w:r w:rsidR="006F490C" w:rsidRPr="00EE1AF7">
        <w:rPr>
          <w:rFonts w:ascii="Arial" w:hAnsi="Arial" w:cs="Arial"/>
        </w:rPr>
        <w:t>23</w:t>
      </w:r>
      <w:r w:rsidRPr="00EE1AF7">
        <w:rPr>
          <w:rFonts w:ascii="Arial" w:hAnsi="Arial" w:cs="Arial"/>
        </w:rPr>
        <w:t xml:space="preserve"> de </w:t>
      </w:r>
      <w:r w:rsidR="006F490C" w:rsidRPr="00EE1AF7">
        <w:rPr>
          <w:rFonts w:ascii="Arial" w:hAnsi="Arial" w:cs="Arial"/>
        </w:rPr>
        <w:t>setembro</w:t>
      </w:r>
      <w:r w:rsidRPr="00EE1AF7">
        <w:rPr>
          <w:rFonts w:ascii="Arial" w:hAnsi="Arial" w:cs="Arial"/>
        </w:rPr>
        <w:t xml:space="preserve"> de 2013.</w:t>
      </w:r>
    </w:p>
    <w:p w:rsidR="00B758C1" w:rsidRPr="00EE1AF7" w:rsidRDefault="00B758C1">
      <w:pPr>
        <w:autoSpaceDE w:val="0"/>
        <w:spacing w:line="360" w:lineRule="auto"/>
        <w:jc w:val="both"/>
        <w:rPr>
          <w:rFonts w:ascii="Arial" w:hAnsi="Arial" w:cs="Arial"/>
        </w:rPr>
      </w:pPr>
    </w:p>
    <w:p w:rsidR="00B758C1" w:rsidRPr="00EE1AF7" w:rsidRDefault="00B758C1">
      <w:pPr>
        <w:autoSpaceDE w:val="0"/>
        <w:jc w:val="center"/>
        <w:rPr>
          <w:rFonts w:ascii="Arial" w:hAnsi="Arial" w:cs="Arial"/>
          <w:b/>
        </w:rPr>
      </w:pPr>
    </w:p>
    <w:p w:rsidR="00B758C1" w:rsidRPr="00EE1AF7" w:rsidRDefault="00B758C1">
      <w:pPr>
        <w:autoSpaceDE w:val="0"/>
        <w:jc w:val="center"/>
        <w:rPr>
          <w:rFonts w:ascii="Arial" w:hAnsi="Arial" w:cs="Arial"/>
        </w:rPr>
      </w:pPr>
      <w:r w:rsidRPr="00EE1AF7">
        <w:rPr>
          <w:rFonts w:ascii="Arial" w:hAnsi="Arial" w:cs="Arial"/>
          <w:b/>
        </w:rPr>
        <w:t>JOSMAR LUIS CAMARGO</w:t>
      </w:r>
    </w:p>
    <w:p w:rsidR="00B758C1" w:rsidRPr="00EE1AF7" w:rsidRDefault="00B758C1">
      <w:pPr>
        <w:autoSpaceDE w:val="0"/>
        <w:jc w:val="center"/>
        <w:rPr>
          <w:rFonts w:ascii="Arial" w:hAnsi="Arial" w:cs="Arial"/>
        </w:rPr>
      </w:pPr>
      <w:r w:rsidRPr="00EE1AF7">
        <w:rPr>
          <w:rFonts w:ascii="Arial" w:hAnsi="Arial" w:cs="Arial"/>
        </w:rPr>
        <w:t>VEREADOR</w:t>
      </w:r>
    </w:p>
    <w:p w:rsidR="00B758C1" w:rsidRPr="00EE1AF7" w:rsidRDefault="00B758C1">
      <w:pPr>
        <w:autoSpaceDE w:val="0"/>
        <w:jc w:val="center"/>
        <w:rPr>
          <w:rFonts w:ascii="Arial" w:hAnsi="Arial" w:cs="Arial"/>
        </w:rPr>
      </w:pPr>
    </w:p>
    <w:p w:rsidR="00B758C1" w:rsidRPr="00EE1AF7" w:rsidRDefault="00B758C1">
      <w:pPr>
        <w:autoSpaceDE w:val="0"/>
        <w:ind w:left="720"/>
        <w:rPr>
          <w:rFonts w:ascii="Arial" w:hAnsi="Arial" w:cs="Arial"/>
          <w:b/>
        </w:rPr>
      </w:pPr>
    </w:p>
    <w:p w:rsidR="00B758C1" w:rsidRPr="00EE1AF7" w:rsidRDefault="00B758C1">
      <w:pPr>
        <w:autoSpaceDE w:val="0"/>
        <w:ind w:left="720"/>
        <w:rPr>
          <w:rFonts w:ascii="Arial" w:hAnsi="Arial" w:cs="Arial"/>
          <w:b/>
        </w:rPr>
      </w:pPr>
    </w:p>
    <w:p w:rsidR="00B758C1" w:rsidRPr="00EE1AF7" w:rsidRDefault="00B758C1">
      <w:pPr>
        <w:pageBreakBefore/>
        <w:autoSpaceDE w:val="0"/>
        <w:ind w:left="720"/>
        <w:jc w:val="center"/>
        <w:rPr>
          <w:rFonts w:ascii="Arial" w:hAnsi="Arial" w:cs="Arial"/>
          <w:b/>
        </w:rPr>
      </w:pPr>
      <w:r w:rsidRPr="00EE1AF7">
        <w:rPr>
          <w:rFonts w:ascii="Arial" w:hAnsi="Arial" w:cs="Arial"/>
          <w:b/>
        </w:rPr>
        <w:lastRenderedPageBreak/>
        <w:t>MENSAGEM</w:t>
      </w:r>
    </w:p>
    <w:p w:rsidR="00B758C1" w:rsidRPr="00EE1AF7" w:rsidRDefault="00B758C1">
      <w:pPr>
        <w:autoSpaceDE w:val="0"/>
        <w:jc w:val="center"/>
        <w:rPr>
          <w:rFonts w:ascii="Arial" w:hAnsi="Arial" w:cs="Arial"/>
          <w:b/>
        </w:rPr>
      </w:pPr>
    </w:p>
    <w:p w:rsidR="00163E7E" w:rsidRPr="00EE1AF7" w:rsidRDefault="00163E7E" w:rsidP="00163E7E">
      <w:pPr>
        <w:ind w:firstLine="851"/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O interesse do projeto aqui apresentado tem em vista a Guarda Responsável de cães e gatos é um das mais urgentes construções jurídicas do Direito Ambiental, visto a crescente demanda que se tem verificado nas sociedades, pois a urbanização cada vez mais crescente vem suplantando hábitos coletivos entre os indivíduos que, isolados em seus lares, têm constituído fortes laços afetivos com algumas espécies, como é o caso dos cães e gatos, transformando-os em verdadeiros entes familiares. Além disso, animais soltos em vias públicas ficam expostos a riscos como atropelamentos, brigas, doenças infectocontagiosas e outros agravos, colocando em risco a saúde da população humana e a de outros animais e comprometendo o equilíbrio do ambiente. A conscientização de proprietários de animais domésticos sobre guarda responsável, bem-estar animal e zoonoses vêm sendo alternativa à eutanásia como controle populacional e de zoonoses. Quando o cidadão se esclarece da responsabilidade na guarda de um cão ou gato, atitudes como prevenção e destino de ninhadas, provisão de alimentos e higiene adequados passam a ter influência direta na dinâmica populacional e de zoonoses em cães e gatos.</w:t>
      </w:r>
    </w:p>
    <w:p w:rsidR="00163E7E" w:rsidRPr="00EE1AF7" w:rsidRDefault="00163E7E" w:rsidP="00163E7E">
      <w:pPr>
        <w:ind w:firstLine="851"/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Segundo levantamento da Secretaria Municipal de Saúde estima-se que há no município de Tijucas do Sul em torno de 9800 animais entre cães e gatos e levando-se em conta que o número aproximado de domicílios do município de Tijucas do Sul é de 3500, teríamos em torno de 0,67 animal/habitante do município, um número alto, além disso, foi constatado que há descaso com a relação à guarda responsável dos animais por deixar eles soltos nas ruas e sem cuidado.</w:t>
      </w:r>
    </w:p>
    <w:p w:rsidR="00163E7E" w:rsidRPr="00EE1AF7" w:rsidRDefault="00163E7E" w:rsidP="00163E7E">
      <w:pPr>
        <w:ind w:firstLine="851"/>
        <w:jc w:val="both"/>
        <w:rPr>
          <w:rFonts w:ascii="Arial" w:hAnsi="Arial" w:cs="Arial"/>
        </w:rPr>
      </w:pPr>
      <w:r w:rsidRPr="00EE1AF7">
        <w:rPr>
          <w:rFonts w:ascii="Arial" w:hAnsi="Arial" w:cs="Arial"/>
        </w:rPr>
        <w:t>Face ao exposto, na certeza de contar com o apoio de Vossas Excelências na aprovação da inclusa propositura.</w:t>
      </w:r>
    </w:p>
    <w:p w:rsidR="00B758C1" w:rsidRPr="00EE1AF7" w:rsidRDefault="00B758C1">
      <w:pPr>
        <w:autoSpaceDE w:val="0"/>
        <w:jc w:val="center"/>
        <w:rPr>
          <w:rFonts w:ascii="Arial" w:hAnsi="Arial" w:cs="Arial"/>
        </w:rPr>
      </w:pPr>
    </w:p>
    <w:sectPr w:rsidR="00B758C1" w:rsidRPr="00EE1AF7" w:rsidSect="00605DA6">
      <w:headerReference w:type="default" r:id="rId8"/>
      <w:footerReference w:type="default" r:id="rId9"/>
      <w:pgSz w:w="11906" w:h="16838"/>
      <w:pgMar w:top="2528" w:right="1106" w:bottom="1417" w:left="1560" w:header="708" w:footer="9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09A" w:rsidRDefault="007D209A">
      <w:r>
        <w:separator/>
      </w:r>
    </w:p>
  </w:endnote>
  <w:endnote w:type="continuationSeparator" w:id="0">
    <w:p w:rsidR="007D209A" w:rsidRDefault="007D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iberation Sans">
    <w:altName w:val="Arial"/>
    <w:charset w:val="80"/>
    <w:family w:val="swiss"/>
    <w:pitch w:val="variable"/>
  </w:font>
  <w:font w:name="WenQuanYi Micro Hei">
    <w:charset w:val="80"/>
    <w:family w:val="auto"/>
    <w:pitch w:val="variable"/>
  </w:font>
  <w:font w:name="Lohit Hindi">
    <w:altName w:val="Arial Unicode MS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FA" w:rsidRDefault="004B4BFA">
    <w:pPr>
      <w:pStyle w:val="Rodap"/>
      <w:pBdr>
        <w:bottom w:val="single" w:sz="6" w:space="1" w:color="000000"/>
      </w:pBdr>
      <w:rPr>
        <w:rFonts w:ascii="Arial" w:hAnsi="Arial" w:cs="Arial"/>
        <w:sz w:val="20"/>
      </w:rPr>
    </w:pPr>
  </w:p>
  <w:p w:rsidR="004B4BFA" w:rsidRPr="00A70474" w:rsidRDefault="004B4BFA">
    <w:pPr>
      <w:pStyle w:val="Rodap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Rua Brasília, nº 39 – CEP 83190-000 - Centro – Tijucas do </w:t>
    </w:r>
    <w:proofErr w:type="gramStart"/>
    <w:r>
      <w:rPr>
        <w:rFonts w:ascii="Arial" w:hAnsi="Arial" w:cs="Arial"/>
        <w:sz w:val="20"/>
      </w:rPr>
      <w:t>Sul</w:t>
    </w:r>
    <w:proofErr w:type="gramEnd"/>
  </w:p>
  <w:p w:rsidR="004B4BFA" w:rsidRPr="00A70474" w:rsidRDefault="004B4BFA">
    <w:pPr>
      <w:pStyle w:val="Rodap"/>
      <w:jc w:val="center"/>
      <w:rPr>
        <w:lang w:val="en-US"/>
      </w:rPr>
    </w:pPr>
    <w:r>
      <w:rPr>
        <w:rFonts w:ascii="Arial" w:hAnsi="Arial" w:cs="Arial"/>
        <w:sz w:val="20"/>
        <w:lang w:val="en-US"/>
      </w:rPr>
      <w:t>Email: camara@tijucasdosul.pr.gov.br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09A" w:rsidRDefault="007D209A">
      <w:r>
        <w:separator/>
      </w:r>
    </w:p>
  </w:footnote>
  <w:footnote w:type="continuationSeparator" w:id="0">
    <w:p w:rsidR="007D209A" w:rsidRDefault="007D2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BFA" w:rsidRDefault="00AD56E3">
    <w:pPr>
      <w:pStyle w:val="Cabealho"/>
      <w:ind w:left="-851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438150</wp:posOffset>
              </wp:positionH>
              <wp:positionV relativeFrom="paragraph">
                <wp:posOffset>904875</wp:posOffset>
              </wp:positionV>
              <wp:extent cx="5495925" cy="0"/>
              <wp:effectExtent l="9525" t="9525" r="9525" b="9525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59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34.5pt;margin-top:71.25pt;width:432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"/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column">
                <wp:posOffset>369570</wp:posOffset>
              </wp:positionH>
              <wp:positionV relativeFrom="paragraph">
                <wp:posOffset>904875</wp:posOffset>
              </wp:positionV>
              <wp:extent cx="5720080" cy="635"/>
              <wp:effectExtent l="7620" t="9525" r="6350" b="889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0080" cy="635"/>
                      </a:xfrm>
                      <a:prstGeom prst="straightConnector1">
                        <a:avLst/>
                      </a:prstGeom>
                      <a:noFill/>
                      <a:ln w="126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29.1pt;margin-top:71.25pt;width:450.4pt;height:.0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" strokeweight=".35mm">
              <v:stroke joinstyle="miter"/>
            </v:shape>
          </w:pict>
        </mc:Fallback>
      </mc:AlternateContent>
    </w:r>
    <w:r w:rsidR="009C3197">
      <w:rPr>
        <w:noProof/>
        <w:lang w:eastAsia="pt-BR"/>
      </w:rPr>
      <w:drawing>
        <wp:inline distT="0" distB="0" distL="0" distR="0">
          <wp:extent cx="6694170" cy="94869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4170" cy="9486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B4BFA" w:rsidRDefault="004B4B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474"/>
    <w:rsid w:val="00027072"/>
    <w:rsid w:val="00042B46"/>
    <w:rsid w:val="000A1F8D"/>
    <w:rsid w:val="000C77BB"/>
    <w:rsid w:val="000F22B1"/>
    <w:rsid w:val="000F3CA2"/>
    <w:rsid w:val="00163E7E"/>
    <w:rsid w:val="00176695"/>
    <w:rsid w:val="001B561A"/>
    <w:rsid w:val="001C13A6"/>
    <w:rsid w:val="001C22FD"/>
    <w:rsid w:val="00213267"/>
    <w:rsid w:val="00215B4B"/>
    <w:rsid w:val="002803DD"/>
    <w:rsid w:val="00290895"/>
    <w:rsid w:val="003718CD"/>
    <w:rsid w:val="003A0778"/>
    <w:rsid w:val="003D01EB"/>
    <w:rsid w:val="003D10D0"/>
    <w:rsid w:val="0043592F"/>
    <w:rsid w:val="004A1A97"/>
    <w:rsid w:val="004B4BFA"/>
    <w:rsid w:val="00554053"/>
    <w:rsid w:val="005A4273"/>
    <w:rsid w:val="005C7A46"/>
    <w:rsid w:val="005F02D3"/>
    <w:rsid w:val="00605DA6"/>
    <w:rsid w:val="00624EC0"/>
    <w:rsid w:val="0067177B"/>
    <w:rsid w:val="006C4D0F"/>
    <w:rsid w:val="006F490C"/>
    <w:rsid w:val="007D209A"/>
    <w:rsid w:val="00822944"/>
    <w:rsid w:val="00866CCF"/>
    <w:rsid w:val="0087517D"/>
    <w:rsid w:val="008758E5"/>
    <w:rsid w:val="008816E6"/>
    <w:rsid w:val="00883262"/>
    <w:rsid w:val="008C670E"/>
    <w:rsid w:val="00943209"/>
    <w:rsid w:val="009C3197"/>
    <w:rsid w:val="009C4DFF"/>
    <w:rsid w:val="00A05A63"/>
    <w:rsid w:val="00A2743B"/>
    <w:rsid w:val="00A450E6"/>
    <w:rsid w:val="00A53B91"/>
    <w:rsid w:val="00A603DA"/>
    <w:rsid w:val="00A70474"/>
    <w:rsid w:val="00AD56E3"/>
    <w:rsid w:val="00AF54E9"/>
    <w:rsid w:val="00B018B1"/>
    <w:rsid w:val="00B02001"/>
    <w:rsid w:val="00B0202D"/>
    <w:rsid w:val="00B0409E"/>
    <w:rsid w:val="00B44450"/>
    <w:rsid w:val="00B47006"/>
    <w:rsid w:val="00B758C1"/>
    <w:rsid w:val="00B941B4"/>
    <w:rsid w:val="00C26317"/>
    <w:rsid w:val="00C50F53"/>
    <w:rsid w:val="00CC7051"/>
    <w:rsid w:val="00CD3EE1"/>
    <w:rsid w:val="00D7315C"/>
    <w:rsid w:val="00E203D4"/>
    <w:rsid w:val="00E2271C"/>
    <w:rsid w:val="00E331CA"/>
    <w:rsid w:val="00E64FB0"/>
    <w:rsid w:val="00E833F6"/>
    <w:rsid w:val="00E900E4"/>
    <w:rsid w:val="00EE1AF7"/>
    <w:rsid w:val="00F30F88"/>
    <w:rsid w:val="00F61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DA6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605DA6"/>
    <w:rPr>
      <w:rFonts w:ascii="Symbol" w:hAnsi="Symbol" w:cs="Symbol"/>
    </w:rPr>
  </w:style>
  <w:style w:type="character" w:customStyle="1" w:styleId="WW8Num1z1">
    <w:name w:val="WW8Num1z1"/>
    <w:rsid w:val="00605DA6"/>
    <w:rPr>
      <w:rFonts w:ascii="Courier New" w:hAnsi="Courier New" w:cs="Courier New"/>
    </w:rPr>
  </w:style>
  <w:style w:type="character" w:customStyle="1" w:styleId="WW8Num1z2">
    <w:name w:val="WW8Num1z2"/>
    <w:rsid w:val="00605DA6"/>
    <w:rPr>
      <w:rFonts w:ascii="Wingdings" w:hAnsi="Wingdings" w:cs="Wingdings"/>
    </w:rPr>
  </w:style>
  <w:style w:type="character" w:customStyle="1" w:styleId="Fontepargpadro1">
    <w:name w:val="Fonte parág. padrão1"/>
    <w:rsid w:val="00605DA6"/>
  </w:style>
  <w:style w:type="character" w:customStyle="1" w:styleId="CabealhoChar">
    <w:name w:val="Cabeçalho Char"/>
    <w:rsid w:val="00605DA6"/>
    <w:rPr>
      <w:sz w:val="24"/>
      <w:szCs w:val="24"/>
    </w:rPr>
  </w:style>
  <w:style w:type="character" w:customStyle="1" w:styleId="RodapChar">
    <w:name w:val="Rodapé Char"/>
    <w:rsid w:val="00605DA6"/>
    <w:rPr>
      <w:sz w:val="24"/>
      <w:szCs w:val="24"/>
    </w:rPr>
  </w:style>
  <w:style w:type="character" w:customStyle="1" w:styleId="RecuodecorpodetextoChar">
    <w:name w:val="Recuo de corpo de texto Char"/>
    <w:rsid w:val="00605DA6"/>
    <w:rPr>
      <w:rFonts w:ascii="Arial" w:hAnsi="Arial" w:cs="Arial"/>
      <w:sz w:val="24"/>
    </w:rPr>
  </w:style>
  <w:style w:type="character" w:customStyle="1" w:styleId="Recuodecorpodetexto3Char">
    <w:name w:val="Recuo de corpo de texto 3 Char"/>
    <w:rsid w:val="00605DA6"/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rsid w:val="00605DA6"/>
    <w:rPr>
      <w:rFonts w:ascii="Arial" w:hAnsi="Arial" w:cs="Arial"/>
      <w:sz w:val="24"/>
    </w:rPr>
  </w:style>
  <w:style w:type="character" w:customStyle="1" w:styleId="Corpodetexto2Char">
    <w:name w:val="Corpo de texto 2 Char"/>
    <w:rsid w:val="00605DA6"/>
    <w:rPr>
      <w:rFonts w:ascii="Arial" w:hAnsi="Arial" w:cs="Arial"/>
      <w:b/>
      <w:sz w:val="24"/>
      <w:szCs w:val="24"/>
    </w:rPr>
  </w:style>
  <w:style w:type="character" w:customStyle="1" w:styleId="Corpodetexto3Char">
    <w:name w:val="Corpo de texto 3 Char"/>
    <w:rsid w:val="00605DA6"/>
    <w:rPr>
      <w:sz w:val="16"/>
      <w:szCs w:val="16"/>
    </w:rPr>
  </w:style>
  <w:style w:type="character" w:customStyle="1" w:styleId="apple-converted-space">
    <w:name w:val="apple-converted-space"/>
    <w:rsid w:val="00605DA6"/>
  </w:style>
  <w:style w:type="paragraph" w:customStyle="1" w:styleId="Ttulo1">
    <w:name w:val="Título1"/>
    <w:basedOn w:val="Normal"/>
    <w:next w:val="Corpodetexto"/>
    <w:rsid w:val="00605DA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Corpodetexto">
    <w:name w:val="Body Text"/>
    <w:basedOn w:val="Normal"/>
    <w:rsid w:val="00605DA6"/>
    <w:pPr>
      <w:spacing w:line="360" w:lineRule="auto"/>
      <w:jc w:val="both"/>
    </w:pPr>
    <w:rPr>
      <w:rFonts w:ascii="Arial" w:hAnsi="Arial" w:cs="Arial"/>
      <w:szCs w:val="20"/>
    </w:rPr>
  </w:style>
  <w:style w:type="paragraph" w:styleId="Lista">
    <w:name w:val="List"/>
    <w:basedOn w:val="Corpodetexto"/>
    <w:rsid w:val="00605DA6"/>
    <w:rPr>
      <w:rFonts w:cs="Lohit Hindi"/>
    </w:rPr>
  </w:style>
  <w:style w:type="paragraph" w:styleId="Legenda">
    <w:name w:val="caption"/>
    <w:basedOn w:val="Normal"/>
    <w:qFormat/>
    <w:rsid w:val="00605DA6"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rsid w:val="00605DA6"/>
    <w:pPr>
      <w:suppressLineNumbers/>
    </w:pPr>
    <w:rPr>
      <w:rFonts w:cs="Lohit Hindi"/>
    </w:rPr>
  </w:style>
  <w:style w:type="paragraph" w:styleId="Cabealho">
    <w:name w:val="header"/>
    <w:basedOn w:val="Normal"/>
    <w:rsid w:val="00605DA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05DA6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605DA6"/>
    <w:pPr>
      <w:spacing w:line="360" w:lineRule="auto"/>
      <w:ind w:firstLine="1134"/>
      <w:jc w:val="both"/>
    </w:pPr>
    <w:rPr>
      <w:rFonts w:ascii="Arial" w:hAnsi="Arial" w:cs="Arial"/>
      <w:szCs w:val="20"/>
    </w:rPr>
  </w:style>
  <w:style w:type="paragraph" w:customStyle="1" w:styleId="Recuodecorpodetexto31">
    <w:name w:val="Recuo de corpo de texto 31"/>
    <w:basedOn w:val="Normal"/>
    <w:rsid w:val="00605DA6"/>
    <w:pPr>
      <w:spacing w:line="360" w:lineRule="auto"/>
      <w:ind w:firstLine="1080"/>
      <w:jc w:val="both"/>
    </w:pPr>
    <w:rPr>
      <w:rFonts w:ascii="Arial" w:hAnsi="Arial" w:cs="Arial"/>
    </w:rPr>
  </w:style>
  <w:style w:type="paragraph" w:customStyle="1" w:styleId="Corpodetexto21">
    <w:name w:val="Corpo de texto 21"/>
    <w:basedOn w:val="Normal"/>
    <w:rsid w:val="00605DA6"/>
    <w:pPr>
      <w:jc w:val="both"/>
    </w:pPr>
    <w:rPr>
      <w:rFonts w:ascii="Arial" w:hAnsi="Arial" w:cs="Arial"/>
      <w:b/>
    </w:rPr>
  </w:style>
  <w:style w:type="paragraph" w:customStyle="1" w:styleId="Blockquote">
    <w:name w:val="Blockquote"/>
    <w:basedOn w:val="Normal"/>
    <w:rsid w:val="00605DA6"/>
    <w:pPr>
      <w:spacing w:before="100" w:after="100"/>
      <w:ind w:left="360" w:right="360"/>
    </w:pPr>
  </w:style>
  <w:style w:type="paragraph" w:customStyle="1" w:styleId="Artigo">
    <w:name w:val="Artigo"/>
    <w:basedOn w:val="Normal"/>
    <w:rsid w:val="00605DA6"/>
    <w:pPr>
      <w:widowControl w:val="0"/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</w:rPr>
  </w:style>
  <w:style w:type="paragraph" w:customStyle="1" w:styleId="Corpo">
    <w:name w:val="Corpo"/>
    <w:basedOn w:val="Normal"/>
    <w:next w:val="Artigo"/>
    <w:rsid w:val="00605DA6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Cs w:val="20"/>
    </w:rPr>
  </w:style>
  <w:style w:type="paragraph" w:customStyle="1" w:styleId="Ementa">
    <w:name w:val="Ementa"/>
    <w:basedOn w:val="Normal"/>
    <w:rsid w:val="00605DA6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Cs w:val="20"/>
    </w:rPr>
  </w:style>
  <w:style w:type="paragraph" w:customStyle="1" w:styleId="Corpodetexto31">
    <w:name w:val="Corpo de texto 31"/>
    <w:basedOn w:val="Normal"/>
    <w:rsid w:val="00605DA6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707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27072"/>
    <w:rPr>
      <w:rFonts w:ascii="Tahoma" w:hAnsi="Tahoma" w:cs="Tahoma"/>
      <w:sz w:val="16"/>
      <w:szCs w:val="16"/>
      <w:lang w:eastAsia="zh-CN"/>
    </w:rPr>
  </w:style>
  <w:style w:type="paragraph" w:customStyle="1" w:styleId="p2">
    <w:name w:val="p2"/>
    <w:basedOn w:val="Normal"/>
    <w:rsid w:val="008C670E"/>
    <w:pPr>
      <w:suppressAutoHyphens w:val="0"/>
      <w:spacing w:after="120"/>
      <w:ind w:firstLine="567"/>
      <w:jc w:val="both"/>
    </w:pPr>
    <w:rPr>
      <w:rFonts w:ascii="Arial" w:hAnsi="Arial" w:cs="Arial"/>
      <w:sz w:val="20"/>
      <w:szCs w:val="20"/>
      <w:lang w:eastAsia="pt-BR"/>
    </w:rPr>
  </w:style>
  <w:style w:type="paragraph" w:customStyle="1" w:styleId="p9">
    <w:name w:val="p9"/>
    <w:basedOn w:val="Normal"/>
    <w:rsid w:val="008C670E"/>
    <w:pPr>
      <w:suppressAutoHyphens w:val="0"/>
      <w:spacing w:after="120"/>
      <w:ind w:firstLine="567"/>
      <w:jc w:val="both"/>
    </w:pPr>
    <w:rPr>
      <w:rFonts w:ascii="Arial" w:hAnsi="Arial" w:cs="Arial"/>
      <w:sz w:val="20"/>
      <w:szCs w:val="20"/>
      <w:lang w:eastAsia="pt-BR"/>
    </w:rPr>
  </w:style>
  <w:style w:type="character" w:customStyle="1" w:styleId="t11">
    <w:name w:val="t11"/>
    <w:basedOn w:val="Fontepargpadro"/>
    <w:rsid w:val="008C67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5DA6"/>
    <w:pPr>
      <w:suppressAutoHyphens/>
    </w:pPr>
    <w:rPr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605DA6"/>
    <w:rPr>
      <w:rFonts w:ascii="Symbol" w:hAnsi="Symbol" w:cs="Symbol"/>
    </w:rPr>
  </w:style>
  <w:style w:type="character" w:customStyle="1" w:styleId="WW8Num1z1">
    <w:name w:val="WW8Num1z1"/>
    <w:rsid w:val="00605DA6"/>
    <w:rPr>
      <w:rFonts w:ascii="Courier New" w:hAnsi="Courier New" w:cs="Courier New"/>
    </w:rPr>
  </w:style>
  <w:style w:type="character" w:customStyle="1" w:styleId="WW8Num1z2">
    <w:name w:val="WW8Num1z2"/>
    <w:rsid w:val="00605DA6"/>
    <w:rPr>
      <w:rFonts w:ascii="Wingdings" w:hAnsi="Wingdings" w:cs="Wingdings"/>
    </w:rPr>
  </w:style>
  <w:style w:type="character" w:customStyle="1" w:styleId="Fontepargpadro1">
    <w:name w:val="Fonte parág. padrão1"/>
    <w:rsid w:val="00605DA6"/>
  </w:style>
  <w:style w:type="character" w:customStyle="1" w:styleId="CabealhoChar">
    <w:name w:val="Cabeçalho Char"/>
    <w:rsid w:val="00605DA6"/>
    <w:rPr>
      <w:sz w:val="24"/>
      <w:szCs w:val="24"/>
    </w:rPr>
  </w:style>
  <w:style w:type="character" w:customStyle="1" w:styleId="RodapChar">
    <w:name w:val="Rodapé Char"/>
    <w:rsid w:val="00605DA6"/>
    <w:rPr>
      <w:sz w:val="24"/>
      <w:szCs w:val="24"/>
    </w:rPr>
  </w:style>
  <w:style w:type="character" w:customStyle="1" w:styleId="RecuodecorpodetextoChar">
    <w:name w:val="Recuo de corpo de texto Char"/>
    <w:rsid w:val="00605DA6"/>
    <w:rPr>
      <w:rFonts w:ascii="Arial" w:hAnsi="Arial" w:cs="Arial"/>
      <w:sz w:val="24"/>
    </w:rPr>
  </w:style>
  <w:style w:type="character" w:customStyle="1" w:styleId="Recuodecorpodetexto3Char">
    <w:name w:val="Recuo de corpo de texto 3 Char"/>
    <w:rsid w:val="00605DA6"/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rsid w:val="00605DA6"/>
    <w:rPr>
      <w:rFonts w:ascii="Arial" w:hAnsi="Arial" w:cs="Arial"/>
      <w:sz w:val="24"/>
    </w:rPr>
  </w:style>
  <w:style w:type="character" w:customStyle="1" w:styleId="Corpodetexto2Char">
    <w:name w:val="Corpo de texto 2 Char"/>
    <w:rsid w:val="00605DA6"/>
    <w:rPr>
      <w:rFonts w:ascii="Arial" w:hAnsi="Arial" w:cs="Arial"/>
      <w:b/>
      <w:sz w:val="24"/>
      <w:szCs w:val="24"/>
    </w:rPr>
  </w:style>
  <w:style w:type="character" w:customStyle="1" w:styleId="Corpodetexto3Char">
    <w:name w:val="Corpo de texto 3 Char"/>
    <w:rsid w:val="00605DA6"/>
    <w:rPr>
      <w:sz w:val="16"/>
      <w:szCs w:val="16"/>
    </w:rPr>
  </w:style>
  <w:style w:type="character" w:customStyle="1" w:styleId="apple-converted-space">
    <w:name w:val="apple-converted-space"/>
    <w:rsid w:val="00605DA6"/>
  </w:style>
  <w:style w:type="paragraph" w:customStyle="1" w:styleId="Ttulo1">
    <w:name w:val="Título1"/>
    <w:basedOn w:val="Normal"/>
    <w:next w:val="Corpodetexto"/>
    <w:rsid w:val="00605DA6"/>
    <w:pPr>
      <w:keepNext/>
      <w:spacing w:before="240" w:after="120"/>
    </w:pPr>
    <w:rPr>
      <w:rFonts w:ascii="Liberation Sans" w:eastAsia="WenQuanYi Micro Hei" w:hAnsi="Liberation Sans" w:cs="Lohit Hindi"/>
      <w:sz w:val="28"/>
      <w:szCs w:val="28"/>
    </w:rPr>
  </w:style>
  <w:style w:type="paragraph" w:styleId="Corpodetexto">
    <w:name w:val="Body Text"/>
    <w:basedOn w:val="Normal"/>
    <w:rsid w:val="00605DA6"/>
    <w:pPr>
      <w:spacing w:line="360" w:lineRule="auto"/>
      <w:jc w:val="both"/>
    </w:pPr>
    <w:rPr>
      <w:rFonts w:ascii="Arial" w:hAnsi="Arial" w:cs="Arial"/>
      <w:szCs w:val="20"/>
    </w:rPr>
  </w:style>
  <w:style w:type="paragraph" w:styleId="Lista">
    <w:name w:val="List"/>
    <w:basedOn w:val="Corpodetexto"/>
    <w:rsid w:val="00605DA6"/>
    <w:rPr>
      <w:rFonts w:cs="Lohit Hindi"/>
    </w:rPr>
  </w:style>
  <w:style w:type="paragraph" w:styleId="Legenda">
    <w:name w:val="caption"/>
    <w:basedOn w:val="Normal"/>
    <w:qFormat/>
    <w:rsid w:val="00605DA6"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rsid w:val="00605DA6"/>
    <w:pPr>
      <w:suppressLineNumbers/>
    </w:pPr>
    <w:rPr>
      <w:rFonts w:cs="Lohit Hindi"/>
    </w:rPr>
  </w:style>
  <w:style w:type="paragraph" w:styleId="Cabealho">
    <w:name w:val="header"/>
    <w:basedOn w:val="Normal"/>
    <w:rsid w:val="00605DA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05DA6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605DA6"/>
    <w:pPr>
      <w:spacing w:line="360" w:lineRule="auto"/>
      <w:ind w:firstLine="1134"/>
      <w:jc w:val="both"/>
    </w:pPr>
    <w:rPr>
      <w:rFonts w:ascii="Arial" w:hAnsi="Arial" w:cs="Arial"/>
      <w:szCs w:val="20"/>
    </w:rPr>
  </w:style>
  <w:style w:type="paragraph" w:customStyle="1" w:styleId="Recuodecorpodetexto31">
    <w:name w:val="Recuo de corpo de texto 31"/>
    <w:basedOn w:val="Normal"/>
    <w:rsid w:val="00605DA6"/>
    <w:pPr>
      <w:spacing w:line="360" w:lineRule="auto"/>
      <w:ind w:firstLine="1080"/>
      <w:jc w:val="both"/>
    </w:pPr>
    <w:rPr>
      <w:rFonts w:ascii="Arial" w:hAnsi="Arial" w:cs="Arial"/>
    </w:rPr>
  </w:style>
  <w:style w:type="paragraph" w:customStyle="1" w:styleId="Corpodetexto21">
    <w:name w:val="Corpo de texto 21"/>
    <w:basedOn w:val="Normal"/>
    <w:rsid w:val="00605DA6"/>
    <w:pPr>
      <w:jc w:val="both"/>
    </w:pPr>
    <w:rPr>
      <w:rFonts w:ascii="Arial" w:hAnsi="Arial" w:cs="Arial"/>
      <w:b/>
    </w:rPr>
  </w:style>
  <w:style w:type="paragraph" w:customStyle="1" w:styleId="Blockquote">
    <w:name w:val="Blockquote"/>
    <w:basedOn w:val="Normal"/>
    <w:rsid w:val="00605DA6"/>
    <w:pPr>
      <w:spacing w:before="100" w:after="100"/>
      <w:ind w:left="360" w:right="360"/>
    </w:pPr>
  </w:style>
  <w:style w:type="paragraph" w:customStyle="1" w:styleId="Artigo">
    <w:name w:val="Artigo"/>
    <w:basedOn w:val="Normal"/>
    <w:rsid w:val="00605DA6"/>
    <w:pPr>
      <w:widowControl w:val="0"/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</w:rPr>
  </w:style>
  <w:style w:type="paragraph" w:customStyle="1" w:styleId="Corpo">
    <w:name w:val="Corpo"/>
    <w:basedOn w:val="Normal"/>
    <w:next w:val="Artigo"/>
    <w:rsid w:val="00605DA6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Cs w:val="20"/>
    </w:rPr>
  </w:style>
  <w:style w:type="paragraph" w:customStyle="1" w:styleId="Ementa">
    <w:name w:val="Ementa"/>
    <w:basedOn w:val="Normal"/>
    <w:rsid w:val="00605DA6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Cs w:val="20"/>
    </w:rPr>
  </w:style>
  <w:style w:type="paragraph" w:customStyle="1" w:styleId="Corpodetexto31">
    <w:name w:val="Corpo de texto 31"/>
    <w:basedOn w:val="Normal"/>
    <w:rsid w:val="00605DA6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707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27072"/>
    <w:rPr>
      <w:rFonts w:ascii="Tahoma" w:hAnsi="Tahoma" w:cs="Tahoma"/>
      <w:sz w:val="16"/>
      <w:szCs w:val="16"/>
      <w:lang w:eastAsia="zh-CN"/>
    </w:rPr>
  </w:style>
  <w:style w:type="paragraph" w:customStyle="1" w:styleId="p2">
    <w:name w:val="p2"/>
    <w:basedOn w:val="Normal"/>
    <w:rsid w:val="008C670E"/>
    <w:pPr>
      <w:suppressAutoHyphens w:val="0"/>
      <w:spacing w:after="120"/>
      <w:ind w:firstLine="567"/>
      <w:jc w:val="both"/>
    </w:pPr>
    <w:rPr>
      <w:rFonts w:ascii="Arial" w:hAnsi="Arial" w:cs="Arial"/>
      <w:sz w:val="20"/>
      <w:szCs w:val="20"/>
      <w:lang w:eastAsia="pt-BR"/>
    </w:rPr>
  </w:style>
  <w:style w:type="paragraph" w:customStyle="1" w:styleId="p9">
    <w:name w:val="p9"/>
    <w:basedOn w:val="Normal"/>
    <w:rsid w:val="008C670E"/>
    <w:pPr>
      <w:suppressAutoHyphens w:val="0"/>
      <w:spacing w:after="120"/>
      <w:ind w:firstLine="567"/>
      <w:jc w:val="both"/>
    </w:pPr>
    <w:rPr>
      <w:rFonts w:ascii="Arial" w:hAnsi="Arial" w:cs="Arial"/>
      <w:sz w:val="20"/>
      <w:szCs w:val="20"/>
      <w:lang w:eastAsia="pt-BR"/>
    </w:rPr>
  </w:style>
  <w:style w:type="character" w:customStyle="1" w:styleId="t11">
    <w:name w:val="t11"/>
    <w:basedOn w:val="Fontepargpadro"/>
    <w:rsid w:val="008C6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580824">
      <w:bodyDiv w:val="1"/>
      <w:marLeft w:val="1134"/>
      <w:marRight w:val="1134"/>
      <w:marTop w:val="1134"/>
      <w:marBottom w:val="113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2541</Words>
  <Characters>13726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WSC</cp:lastModifiedBy>
  <cp:revision>4</cp:revision>
  <cp:lastPrinted>2013-09-23T18:05:00Z</cp:lastPrinted>
  <dcterms:created xsi:type="dcterms:W3CDTF">2013-09-23T17:50:00Z</dcterms:created>
  <dcterms:modified xsi:type="dcterms:W3CDTF">2013-09-23T18:05:00Z</dcterms:modified>
</cp:coreProperties>
</file>