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C3D" w:rsidRPr="00455F0C" w:rsidRDefault="009D2C3D" w:rsidP="009D2C3D">
      <w:pPr>
        <w:rPr>
          <w:b/>
        </w:rPr>
      </w:pPr>
      <w:r>
        <w:rPr>
          <w:b/>
        </w:rPr>
        <w:t>P</w:t>
      </w:r>
      <w:r w:rsidRPr="00455F0C">
        <w:rPr>
          <w:b/>
        </w:rPr>
        <w:t xml:space="preserve">rojeto de </w:t>
      </w:r>
      <w:r>
        <w:rPr>
          <w:b/>
        </w:rPr>
        <w:t>D</w:t>
      </w:r>
      <w:r w:rsidRPr="00455F0C">
        <w:rPr>
          <w:b/>
        </w:rPr>
        <w:t xml:space="preserve">ecreto </w:t>
      </w:r>
      <w:r>
        <w:rPr>
          <w:b/>
        </w:rPr>
        <w:t>L</w:t>
      </w:r>
      <w:r w:rsidRPr="00455F0C">
        <w:rPr>
          <w:b/>
        </w:rPr>
        <w:t>egislativo n</w:t>
      </w:r>
      <w:r w:rsidR="00BA7D83">
        <w:rPr>
          <w:b/>
        </w:rPr>
        <w:t>.</w:t>
      </w:r>
      <w:r w:rsidR="00CB0A8E">
        <w:rPr>
          <w:b/>
        </w:rPr>
        <w:t>º</w:t>
      </w:r>
      <w:r>
        <w:rPr>
          <w:b/>
        </w:rPr>
        <w:t xml:space="preserve"> 00</w:t>
      </w:r>
      <w:r w:rsidR="00CB0A8E">
        <w:rPr>
          <w:b/>
        </w:rPr>
        <w:t>3</w:t>
      </w:r>
      <w:r>
        <w:rPr>
          <w:b/>
        </w:rPr>
        <w:t xml:space="preserve">/2022, de </w:t>
      </w:r>
      <w:r w:rsidR="00CB0A8E">
        <w:rPr>
          <w:b/>
        </w:rPr>
        <w:t>19</w:t>
      </w:r>
      <w:r>
        <w:rPr>
          <w:b/>
        </w:rPr>
        <w:t xml:space="preserve"> de </w:t>
      </w:r>
      <w:r w:rsidR="00CB0A8E">
        <w:rPr>
          <w:b/>
        </w:rPr>
        <w:t>dezembr</w:t>
      </w:r>
      <w:r>
        <w:rPr>
          <w:b/>
        </w:rPr>
        <w:t>o de 2022.</w:t>
      </w:r>
    </w:p>
    <w:p w:rsidR="009D2C3D" w:rsidRPr="00455F0C" w:rsidRDefault="009D2C3D" w:rsidP="009D2C3D">
      <w:r>
        <w:t xml:space="preserve">Autoria: </w:t>
      </w:r>
      <w:r w:rsidRPr="00455F0C">
        <w:t>Comissão</w:t>
      </w:r>
      <w:r>
        <w:t xml:space="preserve"> deF</w:t>
      </w:r>
      <w:r w:rsidRPr="00455F0C">
        <w:t xml:space="preserve">inanças, </w:t>
      </w:r>
      <w:r>
        <w:t>O</w:t>
      </w:r>
      <w:r w:rsidRPr="00455F0C">
        <w:t xml:space="preserve">rçamento e </w:t>
      </w:r>
      <w:r>
        <w:t>C</w:t>
      </w:r>
      <w:r w:rsidRPr="00455F0C">
        <w:t xml:space="preserve">ontas do </w:t>
      </w:r>
      <w:r>
        <w:t>M</w:t>
      </w:r>
      <w:r w:rsidRPr="00455F0C">
        <w:t>unicípio</w:t>
      </w:r>
    </w:p>
    <w:p w:rsidR="009D2C3D" w:rsidRPr="00455F0C" w:rsidRDefault="009D2C3D" w:rsidP="009D2C3D">
      <w:pPr>
        <w:jc w:val="both"/>
        <w:rPr>
          <w:b/>
        </w:rPr>
      </w:pPr>
    </w:p>
    <w:p w:rsidR="009D2C3D" w:rsidRPr="000D6908" w:rsidRDefault="009D2C3D" w:rsidP="009D2C3D">
      <w:pPr>
        <w:pStyle w:val="Recuodecorpodetexto"/>
        <w:ind w:left="4820"/>
        <w:rPr>
          <w:rFonts w:ascii="Times New Roman" w:hAnsi="Times New Roman"/>
          <w:bCs/>
          <w:i/>
          <w:iCs/>
          <w:sz w:val="24"/>
          <w:szCs w:val="24"/>
          <w:lang w:val="pt-BR"/>
        </w:rPr>
      </w:pPr>
      <w:r w:rsidRPr="003F7ED9">
        <w:rPr>
          <w:rFonts w:ascii="Times New Roman" w:hAnsi="Times New Roman"/>
          <w:bCs/>
          <w:i/>
          <w:iCs/>
          <w:sz w:val="24"/>
          <w:szCs w:val="24"/>
        </w:rPr>
        <w:t xml:space="preserve">Aprova as </w:t>
      </w:r>
      <w:r>
        <w:rPr>
          <w:rFonts w:ascii="Times New Roman" w:hAnsi="Times New Roman"/>
          <w:bCs/>
          <w:i/>
          <w:iCs/>
          <w:sz w:val="24"/>
          <w:szCs w:val="24"/>
        </w:rPr>
        <w:t>C</w:t>
      </w:r>
      <w:r w:rsidRPr="003F7ED9">
        <w:rPr>
          <w:rFonts w:ascii="Times New Roman" w:hAnsi="Times New Roman"/>
          <w:bCs/>
          <w:i/>
          <w:iCs/>
          <w:sz w:val="24"/>
          <w:szCs w:val="24"/>
        </w:rPr>
        <w:t xml:space="preserve">ontas </w:t>
      </w:r>
      <w:r>
        <w:rPr>
          <w:rFonts w:ascii="Times New Roman" w:hAnsi="Times New Roman"/>
          <w:bCs/>
          <w:i/>
          <w:iCs/>
          <w:sz w:val="24"/>
          <w:szCs w:val="24"/>
        </w:rPr>
        <w:t>A</w:t>
      </w:r>
      <w:r w:rsidRPr="003F7ED9">
        <w:rPr>
          <w:rFonts w:ascii="Times New Roman" w:hAnsi="Times New Roman"/>
          <w:bCs/>
          <w:i/>
          <w:iCs/>
          <w:sz w:val="24"/>
          <w:szCs w:val="24"/>
        </w:rPr>
        <w:t xml:space="preserve">nuaisdo </w:t>
      </w:r>
      <w:r>
        <w:rPr>
          <w:rFonts w:ascii="Times New Roman" w:hAnsi="Times New Roman"/>
          <w:bCs/>
          <w:i/>
          <w:iCs/>
          <w:sz w:val="24"/>
          <w:szCs w:val="24"/>
        </w:rPr>
        <w:t>P</w:t>
      </w:r>
      <w:r w:rsidRPr="003F7ED9">
        <w:rPr>
          <w:rFonts w:ascii="Times New Roman" w:hAnsi="Times New Roman"/>
          <w:bCs/>
          <w:i/>
          <w:iCs/>
          <w:sz w:val="24"/>
          <w:szCs w:val="24"/>
        </w:rPr>
        <w:t xml:space="preserve">refeito </w:t>
      </w:r>
      <w:r>
        <w:rPr>
          <w:rFonts w:ascii="Times New Roman" w:hAnsi="Times New Roman"/>
          <w:bCs/>
          <w:i/>
          <w:iCs/>
          <w:sz w:val="24"/>
          <w:szCs w:val="24"/>
        </w:rPr>
        <w:t>M</w:t>
      </w:r>
      <w:r w:rsidRPr="003F7ED9">
        <w:rPr>
          <w:rFonts w:ascii="Times New Roman" w:hAnsi="Times New Roman"/>
          <w:bCs/>
          <w:i/>
          <w:iCs/>
          <w:sz w:val="24"/>
          <w:szCs w:val="24"/>
        </w:rPr>
        <w:t xml:space="preserve">unicipal de </w:t>
      </w:r>
      <w:r>
        <w:rPr>
          <w:rFonts w:ascii="Times New Roman" w:hAnsi="Times New Roman"/>
          <w:bCs/>
          <w:i/>
          <w:iCs/>
          <w:sz w:val="24"/>
          <w:szCs w:val="24"/>
        </w:rPr>
        <w:t>S</w:t>
      </w:r>
      <w:r w:rsidRPr="003F7ED9">
        <w:rPr>
          <w:rFonts w:ascii="Times New Roman" w:hAnsi="Times New Roman"/>
          <w:bCs/>
          <w:i/>
          <w:iCs/>
          <w:sz w:val="24"/>
          <w:szCs w:val="24"/>
        </w:rPr>
        <w:t xml:space="preserve">ão </w:t>
      </w:r>
      <w:r>
        <w:rPr>
          <w:rFonts w:ascii="Times New Roman" w:hAnsi="Times New Roman"/>
          <w:bCs/>
          <w:i/>
          <w:iCs/>
          <w:sz w:val="24"/>
          <w:szCs w:val="24"/>
        </w:rPr>
        <w:t>C</w:t>
      </w:r>
      <w:r w:rsidRPr="003F7ED9">
        <w:rPr>
          <w:rFonts w:ascii="Times New Roman" w:hAnsi="Times New Roman"/>
          <w:bCs/>
          <w:i/>
          <w:iCs/>
          <w:sz w:val="24"/>
          <w:szCs w:val="24"/>
        </w:rPr>
        <w:t>arlos</w:t>
      </w:r>
      <w:r>
        <w:rPr>
          <w:rFonts w:ascii="Times New Roman" w:hAnsi="Times New Roman"/>
          <w:bCs/>
          <w:i/>
          <w:iCs/>
          <w:sz w:val="24"/>
          <w:szCs w:val="24"/>
        </w:rPr>
        <w:t>, estado de Santa Catarina, relativas a</w:t>
      </w:r>
      <w:r w:rsidRPr="00691531">
        <w:rPr>
          <w:rFonts w:ascii="Times New Roman" w:hAnsi="Times New Roman"/>
          <w:bCs/>
          <w:i/>
          <w:iCs/>
          <w:sz w:val="24"/>
          <w:szCs w:val="24"/>
        </w:rPr>
        <w:t>o Exercício</w:t>
      </w:r>
      <w:r>
        <w:rPr>
          <w:rFonts w:ascii="Times New Roman" w:hAnsi="Times New Roman"/>
          <w:bCs/>
          <w:i/>
          <w:iCs/>
          <w:sz w:val="24"/>
          <w:szCs w:val="24"/>
        </w:rPr>
        <w:t xml:space="preserve"> Financeiro</w:t>
      </w:r>
      <w:r w:rsidRPr="00691531">
        <w:rPr>
          <w:rFonts w:ascii="Times New Roman" w:hAnsi="Times New Roman"/>
          <w:bCs/>
          <w:i/>
          <w:iCs/>
          <w:sz w:val="24"/>
          <w:szCs w:val="24"/>
        </w:rPr>
        <w:t xml:space="preserve"> de 20</w:t>
      </w:r>
      <w:r>
        <w:rPr>
          <w:rFonts w:ascii="Times New Roman" w:hAnsi="Times New Roman"/>
          <w:bCs/>
          <w:i/>
          <w:iCs/>
          <w:sz w:val="24"/>
          <w:szCs w:val="24"/>
          <w:lang w:val="pt-BR"/>
        </w:rPr>
        <w:t>2</w:t>
      </w:r>
      <w:r w:rsidR="00254820">
        <w:rPr>
          <w:rFonts w:ascii="Times New Roman" w:hAnsi="Times New Roman"/>
          <w:bCs/>
          <w:i/>
          <w:iCs/>
          <w:sz w:val="24"/>
          <w:szCs w:val="24"/>
          <w:lang w:val="pt-BR"/>
        </w:rPr>
        <w:t>1</w:t>
      </w:r>
      <w:r w:rsidRPr="00691531">
        <w:rPr>
          <w:rFonts w:ascii="Times New Roman" w:hAnsi="Times New Roman"/>
          <w:bCs/>
          <w:i/>
          <w:iCs/>
          <w:sz w:val="24"/>
          <w:szCs w:val="24"/>
        </w:rPr>
        <w:t>,</w:t>
      </w:r>
      <w:r w:rsidRPr="003F7ED9">
        <w:rPr>
          <w:rFonts w:ascii="Times New Roman" w:hAnsi="Times New Roman"/>
          <w:bCs/>
          <w:i/>
          <w:iCs/>
          <w:sz w:val="24"/>
          <w:szCs w:val="24"/>
        </w:rPr>
        <w:t xml:space="preserve"> e dá outras providencias</w:t>
      </w:r>
      <w:r w:rsidR="000D6908">
        <w:rPr>
          <w:rFonts w:ascii="Times New Roman" w:hAnsi="Times New Roman"/>
          <w:bCs/>
          <w:i/>
          <w:iCs/>
          <w:sz w:val="24"/>
          <w:szCs w:val="24"/>
          <w:lang w:val="pt-BR"/>
        </w:rPr>
        <w:t>.</w:t>
      </w:r>
    </w:p>
    <w:p w:rsidR="009D2C3D" w:rsidRPr="00455F0C" w:rsidRDefault="009D2C3D" w:rsidP="009D2C3D">
      <w:pPr>
        <w:ind w:left="1416"/>
        <w:jc w:val="both"/>
      </w:pPr>
    </w:p>
    <w:p w:rsidR="009D2C3D" w:rsidRDefault="009D2C3D" w:rsidP="009D2C3D">
      <w:pPr>
        <w:jc w:val="both"/>
        <w:rPr>
          <w:b/>
        </w:rPr>
      </w:pPr>
    </w:p>
    <w:p w:rsidR="009D2C3D" w:rsidRPr="003F7ED9" w:rsidRDefault="009D2C3D" w:rsidP="009D2C3D">
      <w:pPr>
        <w:jc w:val="both"/>
        <w:rPr>
          <w:bCs/>
        </w:rPr>
      </w:pPr>
      <w:r>
        <w:rPr>
          <w:b/>
        </w:rPr>
        <w:t xml:space="preserve">A CÂMARA DE VEREADORES DE SÃO CARLOS </w:t>
      </w:r>
      <w:r>
        <w:rPr>
          <w:bCs/>
        </w:rPr>
        <w:t>decreta:</w:t>
      </w:r>
    </w:p>
    <w:p w:rsidR="009D2C3D" w:rsidRPr="00455F0C" w:rsidRDefault="009D2C3D" w:rsidP="009D2C3D">
      <w:pPr>
        <w:jc w:val="both"/>
        <w:rPr>
          <w:b/>
        </w:rPr>
      </w:pPr>
    </w:p>
    <w:p w:rsidR="009D2C3D" w:rsidRDefault="009D2C3D" w:rsidP="009D2C3D">
      <w:pPr>
        <w:jc w:val="both"/>
      </w:pPr>
      <w:r w:rsidRPr="00455F0C">
        <w:t>Art. 1</w:t>
      </w:r>
      <w:r w:rsidR="000D6908">
        <w:t>º</w:t>
      </w:r>
      <w:r w:rsidRPr="00455F0C">
        <w:t>Ficam aprova</w:t>
      </w:r>
      <w:r>
        <w:t>das as Contas do Exercício 202</w:t>
      </w:r>
      <w:r w:rsidR="00CB0A8E">
        <w:t>1</w:t>
      </w:r>
      <w:r w:rsidRPr="00455F0C">
        <w:t xml:space="preserve"> do Prefeito Municipal de São Carlos</w:t>
      </w:r>
      <w:r>
        <w:t>, e</w:t>
      </w:r>
      <w:r w:rsidRPr="00455F0C">
        <w:t>stado de Santa Catarina, de a</w:t>
      </w:r>
      <w:r>
        <w:t xml:space="preserve">cordo com o Parecer Prévio n.º </w:t>
      </w:r>
      <w:r w:rsidR="00CB0A8E" w:rsidRPr="00CB0A8E">
        <w:t>62/2022</w:t>
      </w:r>
      <w:r w:rsidRPr="00455F0C">
        <w:t xml:space="preserve">, </w:t>
      </w:r>
      <w:r>
        <w:t xml:space="preserve">relativo ao Processo nº PCP – </w:t>
      </w:r>
      <w:r w:rsidR="00CB0A8E" w:rsidRPr="00CB0A8E">
        <w:t>22</w:t>
      </w:r>
      <w:r w:rsidR="00CB0A8E">
        <w:t>/</w:t>
      </w:r>
      <w:r w:rsidR="00CB0A8E" w:rsidRPr="00CB0A8E">
        <w:t>00110795</w:t>
      </w:r>
      <w:r w:rsidRPr="00455F0C">
        <w:t>, emitido pelo Tribunal de Contas do Estado de Santa Catarina.</w:t>
      </w:r>
    </w:p>
    <w:p w:rsidR="009D2C3D" w:rsidRDefault="009D2C3D" w:rsidP="009D2C3D">
      <w:pPr>
        <w:jc w:val="both"/>
      </w:pPr>
    </w:p>
    <w:p w:rsidR="009D2C3D" w:rsidRPr="00455F0C" w:rsidRDefault="009D2C3D" w:rsidP="009D2C3D">
      <w:pPr>
        <w:jc w:val="both"/>
      </w:pPr>
      <w:r>
        <w:t>Art. 2</w:t>
      </w:r>
      <w:r w:rsidRPr="00C227CE">
        <w:t xml:space="preserve">º A Prestação de Contas e o Parecer Prévio, referidos no </w:t>
      </w:r>
      <w:r w:rsidRPr="00C227CE">
        <w:rPr>
          <w:i/>
        </w:rPr>
        <w:t>caput</w:t>
      </w:r>
      <w:r>
        <w:t xml:space="preserve"> do Art. 1º, </w:t>
      </w:r>
      <w:r w:rsidRPr="00C227CE">
        <w:t>a contar da data da publicação deste Decreto Legislativo, ficarão à disposição de qualquer cidadão para exame e apreciação, na Câmara de Vereadores, pelo prazo de 60 (sessenta) dias, conforme determina o § 3º, do Art. 31, da Constituição Federal.</w:t>
      </w:r>
    </w:p>
    <w:p w:rsidR="009D2C3D" w:rsidRPr="00455F0C" w:rsidRDefault="009D2C3D" w:rsidP="009D2C3D">
      <w:pPr>
        <w:jc w:val="both"/>
      </w:pPr>
    </w:p>
    <w:p w:rsidR="009D2C3D" w:rsidRPr="00455F0C" w:rsidRDefault="009D2C3D" w:rsidP="009D2C3D">
      <w:pPr>
        <w:pStyle w:val="Corpodetexto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Art. 3</w:t>
      </w:r>
      <w:r w:rsidR="000D6908">
        <w:rPr>
          <w:rFonts w:ascii="Times New Roman" w:hAnsi="Times New Roman"/>
          <w:b w:val="0"/>
          <w:sz w:val="24"/>
          <w:lang w:val="pt-BR"/>
        </w:rPr>
        <w:t>º</w:t>
      </w:r>
      <w:r w:rsidRPr="00455F0C">
        <w:rPr>
          <w:rFonts w:ascii="Times New Roman" w:hAnsi="Times New Roman"/>
          <w:b w:val="0"/>
          <w:sz w:val="24"/>
        </w:rPr>
        <w:t>Este Decreto Legislativo entra em vigor na data de sua publicação</w:t>
      </w:r>
      <w:r>
        <w:rPr>
          <w:rFonts w:ascii="Times New Roman" w:hAnsi="Times New Roman"/>
          <w:b w:val="0"/>
          <w:sz w:val="24"/>
        </w:rPr>
        <w:t>.</w:t>
      </w:r>
    </w:p>
    <w:p w:rsidR="009D2C3D" w:rsidRPr="00455F0C" w:rsidRDefault="009D2C3D" w:rsidP="009D2C3D">
      <w:pPr>
        <w:jc w:val="both"/>
      </w:pPr>
    </w:p>
    <w:p w:rsidR="009D2C3D" w:rsidRPr="00455F0C" w:rsidRDefault="009D2C3D" w:rsidP="009D2C3D">
      <w:pPr>
        <w:rPr>
          <w:bCs/>
        </w:rPr>
      </w:pPr>
    </w:p>
    <w:p w:rsidR="009D2C3D" w:rsidRPr="00455F0C" w:rsidRDefault="009D2C3D" w:rsidP="009D2C3D">
      <w:pPr>
        <w:jc w:val="right"/>
        <w:rPr>
          <w:bCs/>
        </w:rPr>
      </w:pPr>
      <w:r>
        <w:rPr>
          <w:bCs/>
        </w:rPr>
        <w:t xml:space="preserve">São Carlos/SC, em </w:t>
      </w:r>
      <w:r w:rsidR="00CB0A8E">
        <w:rPr>
          <w:bCs/>
        </w:rPr>
        <w:t>19</w:t>
      </w:r>
      <w:r>
        <w:rPr>
          <w:bCs/>
        </w:rPr>
        <w:t xml:space="preserve"> de </w:t>
      </w:r>
      <w:r w:rsidR="00CB0A8E">
        <w:rPr>
          <w:bCs/>
        </w:rPr>
        <w:t>dezembro</w:t>
      </w:r>
      <w:r>
        <w:rPr>
          <w:bCs/>
        </w:rPr>
        <w:t xml:space="preserve"> de 2022</w:t>
      </w:r>
      <w:r w:rsidRPr="00455F0C">
        <w:rPr>
          <w:bCs/>
        </w:rPr>
        <w:t>.</w:t>
      </w:r>
    </w:p>
    <w:p w:rsidR="009D2C3D" w:rsidRPr="00455F0C" w:rsidRDefault="009D2C3D" w:rsidP="009D2C3D">
      <w:pPr>
        <w:jc w:val="center"/>
        <w:rPr>
          <w:b/>
        </w:rPr>
      </w:pPr>
    </w:p>
    <w:p w:rsidR="009D2C3D" w:rsidRPr="00455F0C" w:rsidRDefault="009D2C3D" w:rsidP="009D2C3D">
      <w:pPr>
        <w:rPr>
          <w:bCs/>
        </w:rPr>
      </w:pPr>
    </w:p>
    <w:p w:rsidR="009D2C3D" w:rsidRPr="00455F0C" w:rsidRDefault="009D2C3D" w:rsidP="009D2C3D">
      <w:pPr>
        <w:jc w:val="center"/>
        <w:rPr>
          <w:bCs/>
        </w:rPr>
      </w:pPr>
    </w:p>
    <w:p w:rsidR="009D2C3D" w:rsidRPr="00455F0C" w:rsidRDefault="009D2C3D" w:rsidP="009D2C3D">
      <w:pPr>
        <w:jc w:val="center"/>
        <w:rPr>
          <w:bCs/>
        </w:rPr>
      </w:pPr>
    </w:p>
    <w:p w:rsidR="009D2C3D" w:rsidRPr="00455F0C" w:rsidRDefault="009D2C3D" w:rsidP="009D2C3D">
      <w:pPr>
        <w:jc w:val="center"/>
        <w:rPr>
          <w:bCs/>
        </w:rPr>
      </w:pPr>
    </w:p>
    <w:p w:rsidR="009D2C3D" w:rsidRPr="00455F0C" w:rsidRDefault="009D2C3D" w:rsidP="009D2C3D">
      <w:pPr>
        <w:tabs>
          <w:tab w:val="left" w:pos="2694"/>
          <w:tab w:val="left" w:pos="5245"/>
        </w:tabs>
        <w:spacing w:line="276" w:lineRule="auto"/>
        <w:jc w:val="both"/>
        <w:rPr>
          <w:b/>
          <w:bCs/>
        </w:rPr>
      </w:pPr>
    </w:p>
    <w:p w:rsidR="009D2C3D" w:rsidRPr="009D2C3D" w:rsidRDefault="009D2C3D" w:rsidP="009D2C3D">
      <w:pPr>
        <w:pStyle w:val="Corpodetexto2"/>
        <w:tabs>
          <w:tab w:val="left" w:pos="2694"/>
        </w:tabs>
        <w:spacing w:line="276" w:lineRule="auto"/>
        <w:jc w:val="center"/>
        <w:rPr>
          <w:rFonts w:ascii="Times New Roman" w:hAnsi="Times New Roman"/>
          <w:color w:val="auto"/>
          <w:sz w:val="24"/>
          <w:szCs w:val="24"/>
          <w:lang w:val="pt-BR"/>
        </w:rPr>
      </w:pPr>
      <w:r>
        <w:rPr>
          <w:rFonts w:ascii="Times New Roman" w:hAnsi="Times New Roman"/>
          <w:b/>
          <w:color w:val="auto"/>
          <w:sz w:val="24"/>
          <w:szCs w:val="24"/>
          <w:lang w:val="pt-BR"/>
        </w:rPr>
        <w:t>José Noimar Mai</w:t>
      </w:r>
    </w:p>
    <w:p w:rsidR="009D2C3D" w:rsidRPr="00455F0C" w:rsidRDefault="009D2C3D" w:rsidP="009D2C3D">
      <w:pPr>
        <w:tabs>
          <w:tab w:val="left" w:pos="2694"/>
        </w:tabs>
        <w:spacing w:line="276" w:lineRule="auto"/>
        <w:jc w:val="center"/>
      </w:pPr>
      <w:r w:rsidRPr="00455F0C">
        <w:t>Presidente da Comissão</w:t>
      </w:r>
    </w:p>
    <w:p w:rsidR="009D2C3D" w:rsidRPr="00455F0C" w:rsidRDefault="009D2C3D" w:rsidP="009D2C3D">
      <w:pPr>
        <w:tabs>
          <w:tab w:val="left" w:pos="2694"/>
        </w:tabs>
        <w:spacing w:line="276" w:lineRule="auto"/>
        <w:jc w:val="center"/>
      </w:pPr>
    </w:p>
    <w:p w:rsidR="009D2C3D" w:rsidRPr="00455F0C" w:rsidRDefault="009D2C3D" w:rsidP="009D2C3D">
      <w:pPr>
        <w:tabs>
          <w:tab w:val="left" w:pos="2694"/>
        </w:tabs>
        <w:spacing w:line="276" w:lineRule="auto"/>
        <w:jc w:val="center"/>
      </w:pPr>
    </w:p>
    <w:p w:rsidR="009D2C3D" w:rsidRPr="00455F0C" w:rsidRDefault="009D2C3D" w:rsidP="009D2C3D">
      <w:pPr>
        <w:tabs>
          <w:tab w:val="left" w:pos="2694"/>
        </w:tabs>
        <w:spacing w:line="276" w:lineRule="auto"/>
        <w:jc w:val="center"/>
      </w:pPr>
    </w:p>
    <w:p w:rsidR="009D2C3D" w:rsidRPr="00455F0C" w:rsidRDefault="009D2C3D" w:rsidP="009D2C3D">
      <w:pPr>
        <w:tabs>
          <w:tab w:val="left" w:pos="2694"/>
        </w:tabs>
        <w:spacing w:line="276" w:lineRule="auto"/>
        <w:rPr>
          <w:b/>
        </w:rPr>
      </w:pPr>
      <w:r>
        <w:rPr>
          <w:b/>
        </w:rPr>
        <w:t>Ronei Schislenco Chaves</w:t>
      </w:r>
      <w:r w:rsidRPr="00455F0C">
        <w:rPr>
          <w:b/>
        </w:rPr>
        <w:tab/>
      </w:r>
      <w:r w:rsidRPr="00455F0C">
        <w:rPr>
          <w:b/>
        </w:rPr>
        <w:tab/>
      </w:r>
      <w:r>
        <w:rPr>
          <w:b/>
        </w:rPr>
        <w:t>Sidney José Breier</w:t>
      </w:r>
    </w:p>
    <w:p w:rsidR="009D2C3D" w:rsidRPr="00455F0C" w:rsidRDefault="009D2C3D" w:rsidP="009D2C3D">
      <w:pPr>
        <w:tabs>
          <w:tab w:val="left" w:pos="2694"/>
        </w:tabs>
        <w:spacing w:line="276" w:lineRule="auto"/>
        <w:rPr>
          <w:b/>
        </w:rPr>
      </w:pPr>
      <w:r w:rsidRPr="00455F0C">
        <w:t>Membro</w:t>
      </w:r>
      <w:r w:rsidRPr="00455F0C">
        <w:tab/>
      </w:r>
      <w:r>
        <w:tab/>
      </w:r>
      <w:r>
        <w:tab/>
      </w:r>
      <w:r>
        <w:tab/>
      </w:r>
      <w:r>
        <w:tab/>
      </w:r>
      <w:r w:rsidRPr="00455F0C">
        <w:t>Membro</w:t>
      </w:r>
    </w:p>
    <w:p w:rsidR="009D2C3D" w:rsidRPr="00455F0C" w:rsidRDefault="009D2C3D" w:rsidP="009D2C3D"/>
    <w:p w:rsidR="009201E8" w:rsidRPr="0092009A" w:rsidRDefault="009201E8" w:rsidP="0092009A"/>
    <w:sectPr w:rsidR="009201E8" w:rsidRPr="0092009A" w:rsidSect="00AE34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6E4" w:rsidRDefault="008146E4">
      <w:r>
        <w:separator/>
      </w:r>
    </w:p>
  </w:endnote>
  <w:endnote w:type="continuationSeparator" w:id="1">
    <w:p w:rsidR="008146E4" w:rsidRDefault="00814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05" w:rsidRDefault="0015620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05" w:rsidRDefault="0015620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7EB" w:rsidRDefault="003777EB" w:rsidP="003777EB">
    <w:pPr>
      <w:spacing w:line="224" w:lineRule="exact"/>
      <w:ind w:left="20" w:right="-2"/>
      <w:jc w:val="center"/>
    </w:pPr>
  </w:p>
  <w:p w:rsidR="008E25F7" w:rsidRDefault="008E25F7" w:rsidP="008E25F7">
    <w:pPr>
      <w:spacing w:line="224" w:lineRule="exact"/>
      <w:ind w:left="20" w:right="-2"/>
      <w:jc w:val="center"/>
    </w:pPr>
  </w:p>
  <w:p w:rsidR="008E25F7" w:rsidRDefault="008E25F7" w:rsidP="008E25F7">
    <w:pPr>
      <w:spacing w:line="224" w:lineRule="exact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6E4" w:rsidRDefault="008146E4">
      <w:r>
        <w:separator/>
      </w:r>
    </w:p>
  </w:footnote>
  <w:footnote w:type="continuationSeparator" w:id="1">
    <w:p w:rsidR="008146E4" w:rsidRDefault="008146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05" w:rsidRDefault="0015620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05" w:rsidRDefault="0015620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  <w:bookmarkEnd w:id="0"/>
  </w:p>
  <w:p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0"/>
    <w:footnote w:id="1"/>
  </w:footnotePr>
  <w:endnotePr>
    <w:endnote w:id="0"/>
    <w:endnote w:id="1"/>
  </w:endnotePr>
  <w:compat/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6908"/>
    <w:rsid w:val="000D7EC4"/>
    <w:rsid w:val="000E1EC8"/>
    <w:rsid w:val="000E531D"/>
    <w:rsid w:val="000F21A1"/>
    <w:rsid w:val="00100780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4820"/>
    <w:rsid w:val="00256771"/>
    <w:rsid w:val="00257103"/>
    <w:rsid w:val="00262252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587D"/>
    <w:rsid w:val="003F37C8"/>
    <w:rsid w:val="003F6DBF"/>
    <w:rsid w:val="0040283A"/>
    <w:rsid w:val="004055B2"/>
    <w:rsid w:val="00413223"/>
    <w:rsid w:val="0041774A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AE7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6480F"/>
    <w:rsid w:val="00666B81"/>
    <w:rsid w:val="00672E92"/>
    <w:rsid w:val="006838BF"/>
    <w:rsid w:val="00690405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2E8E"/>
    <w:rsid w:val="007033EE"/>
    <w:rsid w:val="007108E9"/>
    <w:rsid w:val="00716289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146E4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609D"/>
    <w:rsid w:val="00910EB5"/>
    <w:rsid w:val="0092009A"/>
    <w:rsid w:val="009201E8"/>
    <w:rsid w:val="00922A21"/>
    <w:rsid w:val="00927858"/>
    <w:rsid w:val="00927DDB"/>
    <w:rsid w:val="00934812"/>
    <w:rsid w:val="00944A3A"/>
    <w:rsid w:val="009450C5"/>
    <w:rsid w:val="00952E05"/>
    <w:rsid w:val="00953700"/>
    <w:rsid w:val="00953ACA"/>
    <w:rsid w:val="00964A07"/>
    <w:rsid w:val="0096593D"/>
    <w:rsid w:val="009664D7"/>
    <w:rsid w:val="0096696F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69B0"/>
    <w:rsid w:val="009B778B"/>
    <w:rsid w:val="009C2B9C"/>
    <w:rsid w:val="009C5545"/>
    <w:rsid w:val="009C6BA3"/>
    <w:rsid w:val="009D17EA"/>
    <w:rsid w:val="009D2C3D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2444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7D83"/>
    <w:rsid w:val="00BB0A51"/>
    <w:rsid w:val="00BB6894"/>
    <w:rsid w:val="00BC1B6E"/>
    <w:rsid w:val="00BC2BA3"/>
    <w:rsid w:val="00BC40F3"/>
    <w:rsid w:val="00BC51F9"/>
    <w:rsid w:val="00BC5F75"/>
    <w:rsid w:val="00BE06C6"/>
    <w:rsid w:val="00BE5D7D"/>
    <w:rsid w:val="00BE6033"/>
    <w:rsid w:val="00BF1784"/>
    <w:rsid w:val="00BF235D"/>
    <w:rsid w:val="00BF3A4A"/>
    <w:rsid w:val="00BF4436"/>
    <w:rsid w:val="00BF7BD8"/>
    <w:rsid w:val="00C05DE0"/>
    <w:rsid w:val="00C10437"/>
    <w:rsid w:val="00C114E7"/>
    <w:rsid w:val="00C22A37"/>
    <w:rsid w:val="00C23553"/>
    <w:rsid w:val="00C32E0E"/>
    <w:rsid w:val="00C3349A"/>
    <w:rsid w:val="00C334BD"/>
    <w:rsid w:val="00C34947"/>
    <w:rsid w:val="00C34A85"/>
    <w:rsid w:val="00C36CA3"/>
    <w:rsid w:val="00C44546"/>
    <w:rsid w:val="00C44FC0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0A8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10DDE"/>
    <w:rsid w:val="00D110F7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96DC0"/>
    <w:rsid w:val="00DA2968"/>
    <w:rsid w:val="00DB04E9"/>
    <w:rsid w:val="00DB657E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96F90"/>
    <w:rsid w:val="00EB4CBD"/>
    <w:rsid w:val="00EB6A4E"/>
    <w:rsid w:val="00EC0108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96AA2"/>
    <w:rsid w:val="00FA1C2F"/>
    <w:rsid w:val="00FA540C"/>
    <w:rsid w:val="00FB3FE1"/>
    <w:rsid w:val="00FB4B5D"/>
    <w:rsid w:val="00FC3F3B"/>
    <w:rsid w:val="00FE378A"/>
    <w:rsid w:val="00FF3000"/>
    <w:rsid w:val="00FF3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784"/>
    <w:rPr>
      <w:sz w:val="24"/>
      <w:szCs w:val="24"/>
    </w:rPr>
  </w:style>
  <w:style w:type="paragraph" w:styleId="Ttulo1">
    <w:name w:val="heading 1"/>
    <w:basedOn w:val="Normal"/>
    <w:next w:val="Normal"/>
    <w:qFormat/>
    <w:rsid w:val="00BF1784"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rsid w:val="00BF1784"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rsid w:val="00BF1784"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/>
    </w:rPr>
  </w:style>
  <w:style w:type="paragraph" w:styleId="Ttulo4">
    <w:name w:val="heading 4"/>
    <w:basedOn w:val="Normal"/>
    <w:next w:val="Normal"/>
    <w:link w:val="Ttulo4Char"/>
    <w:qFormat/>
    <w:rsid w:val="00BF1784"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/>
    </w:rPr>
  </w:style>
  <w:style w:type="paragraph" w:styleId="Ttulo5">
    <w:name w:val="heading 5"/>
    <w:basedOn w:val="Normal"/>
    <w:next w:val="Normal"/>
    <w:link w:val="Ttulo5Char"/>
    <w:qFormat/>
    <w:rsid w:val="00BF1784"/>
    <w:pPr>
      <w:keepNext/>
      <w:outlineLvl w:val="4"/>
    </w:pPr>
    <w:rPr>
      <w:rFonts w:ascii="Arial Narrow" w:hAnsi="Arial Narrow"/>
      <w:b/>
      <w:color w:val="000000"/>
      <w:sz w:val="20"/>
      <w:szCs w:val="20"/>
      <w:lang/>
    </w:rPr>
  </w:style>
  <w:style w:type="paragraph" w:styleId="Ttulo6">
    <w:name w:val="heading 6"/>
    <w:basedOn w:val="Normal"/>
    <w:next w:val="Normal"/>
    <w:link w:val="Ttulo6Char"/>
    <w:qFormat/>
    <w:rsid w:val="00BF1784"/>
    <w:pPr>
      <w:keepNext/>
      <w:outlineLvl w:val="5"/>
    </w:pPr>
    <w:rPr>
      <w:rFonts w:ascii="Arial" w:hAnsi="Arial"/>
      <w:b/>
      <w:color w:val="000000"/>
      <w:sz w:val="20"/>
      <w:szCs w:val="20"/>
      <w:lang/>
    </w:rPr>
  </w:style>
  <w:style w:type="paragraph" w:styleId="Ttulo7">
    <w:name w:val="heading 7"/>
    <w:basedOn w:val="Normal"/>
    <w:next w:val="Normal"/>
    <w:link w:val="Ttulo7Char"/>
    <w:qFormat/>
    <w:rsid w:val="00BF1784"/>
    <w:pPr>
      <w:keepNext/>
      <w:outlineLvl w:val="6"/>
    </w:pPr>
    <w:rPr>
      <w:rFonts w:ascii="Arial" w:hAnsi="Arial"/>
      <w:b/>
      <w:color w:val="000000"/>
      <w:szCs w:val="20"/>
      <w:lang/>
    </w:rPr>
  </w:style>
  <w:style w:type="paragraph" w:styleId="Ttulo8">
    <w:name w:val="heading 8"/>
    <w:basedOn w:val="Normal"/>
    <w:next w:val="Normal"/>
    <w:qFormat/>
    <w:rsid w:val="00BF1784"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rsid w:val="00BF1784"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F1784"/>
    <w:pPr>
      <w:tabs>
        <w:tab w:val="center" w:pos="4419"/>
        <w:tab w:val="right" w:pos="8838"/>
      </w:tabs>
    </w:pPr>
    <w:rPr>
      <w:lang/>
    </w:rPr>
  </w:style>
  <w:style w:type="paragraph" w:styleId="Rodap">
    <w:name w:val="footer"/>
    <w:basedOn w:val="Normal"/>
    <w:link w:val="RodapChar"/>
    <w:uiPriority w:val="99"/>
    <w:rsid w:val="00BF1784"/>
    <w:pPr>
      <w:tabs>
        <w:tab w:val="center" w:pos="4419"/>
        <w:tab w:val="right" w:pos="8838"/>
      </w:tabs>
    </w:pPr>
    <w:rPr>
      <w:lang/>
    </w:rPr>
  </w:style>
  <w:style w:type="paragraph" w:styleId="Encerramento">
    <w:name w:val="Closing"/>
    <w:basedOn w:val="Normal"/>
    <w:next w:val="Normal"/>
    <w:semiHidden/>
    <w:rsid w:val="00BF1784"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sid w:val="00BF1784"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rsid w:val="00BF1784"/>
    <w:pPr>
      <w:jc w:val="both"/>
    </w:pPr>
    <w:rPr>
      <w:rFonts w:ascii="Arial Narrow" w:hAnsi="Arial Narrow"/>
      <w:color w:val="000000"/>
      <w:sz w:val="22"/>
      <w:szCs w:val="20"/>
      <w:lang/>
    </w:rPr>
  </w:style>
  <w:style w:type="paragraph" w:styleId="Textoembloco">
    <w:name w:val="Block Text"/>
    <w:basedOn w:val="Normal"/>
    <w:semiHidden/>
    <w:rsid w:val="00BF178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rsid w:val="00BF1784"/>
    <w:pPr>
      <w:jc w:val="both"/>
    </w:pPr>
    <w:rPr>
      <w:rFonts w:ascii="Verdana" w:hAnsi="Verdana"/>
      <w:b/>
      <w:bCs/>
      <w:sz w:val="20"/>
      <w:lang/>
    </w:rPr>
  </w:style>
  <w:style w:type="paragraph" w:styleId="Corpodetexto3">
    <w:name w:val="Body Text 3"/>
    <w:basedOn w:val="Normal"/>
    <w:semiHidden/>
    <w:rsid w:val="00BF1784"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rsid w:val="00BF1784"/>
    <w:pPr>
      <w:ind w:left="1416"/>
      <w:jc w:val="both"/>
    </w:pPr>
    <w:rPr>
      <w:rFonts w:ascii="Arial Narrow" w:hAnsi="Arial Narrow"/>
      <w:color w:val="000000"/>
      <w:sz w:val="22"/>
      <w:szCs w:val="20"/>
      <w:lang/>
    </w:rPr>
  </w:style>
  <w:style w:type="paragraph" w:styleId="Recuodecorpodetexto2">
    <w:name w:val="Body Text Indent 2"/>
    <w:basedOn w:val="Normal"/>
    <w:semiHidden/>
    <w:rsid w:val="00BF1784"/>
    <w:pPr>
      <w:ind w:left="1870" w:hanging="1122"/>
    </w:pPr>
  </w:style>
  <w:style w:type="character" w:styleId="Forte">
    <w:name w:val="Strong"/>
    <w:qFormat/>
    <w:rsid w:val="00BF1784"/>
    <w:rPr>
      <w:b/>
      <w:bCs/>
    </w:rPr>
  </w:style>
  <w:style w:type="paragraph" w:styleId="Recuodecorpodetexto3">
    <w:name w:val="Body Text Indent 3"/>
    <w:basedOn w:val="Normal"/>
    <w:semiHidden/>
    <w:rsid w:val="00BF1784"/>
    <w:pPr>
      <w:ind w:firstLine="2340"/>
      <w:jc w:val="both"/>
    </w:pPr>
  </w:style>
  <w:style w:type="paragraph" w:styleId="Ttulo">
    <w:name w:val="Title"/>
    <w:basedOn w:val="Normal"/>
    <w:qFormat/>
    <w:rsid w:val="00BF1784"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sid w:val="00BF1784"/>
    <w:rPr>
      <w:color w:val="800080"/>
      <w:u w:val="single"/>
    </w:rPr>
  </w:style>
  <w:style w:type="paragraph" w:customStyle="1" w:styleId="Corpodetexto21">
    <w:name w:val="Corpo de texto 21"/>
    <w:basedOn w:val="Normal"/>
    <w:rsid w:val="00BF1784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rsid w:val="00BF1784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Meu Computador</cp:lastModifiedBy>
  <cp:revision>2</cp:revision>
  <cp:lastPrinted>2022-10-24T22:18:00Z</cp:lastPrinted>
  <dcterms:created xsi:type="dcterms:W3CDTF">2022-12-22T20:02:00Z</dcterms:created>
  <dcterms:modified xsi:type="dcterms:W3CDTF">2022-12-22T20:02:00Z</dcterms:modified>
</cp:coreProperties>
</file>