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AB" w:rsidRDefault="00B979FA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INDICAÇÃO  Nº</w:t>
      </w:r>
      <w:proofErr w:type="gramEnd"/>
      <w:r>
        <w:rPr>
          <w:b/>
          <w:sz w:val="36"/>
          <w:szCs w:val="36"/>
        </w:rPr>
        <w:t xml:space="preserve">          / 2025 - CMS</w:t>
      </w:r>
    </w:p>
    <w:p w:rsidR="00AB26AB" w:rsidRDefault="00B979FA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EXCELENTÍSSIMO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</w:t>
      </w:r>
      <w:r w:rsidR="00A21B2C">
        <w:rPr>
          <w:rFonts w:ascii="Arial" w:hAnsi="Arial" w:cs="Arial"/>
          <w:b/>
          <w:bCs/>
          <w:sz w:val="24"/>
          <w:szCs w:val="24"/>
        </w:rPr>
        <w:t xml:space="preserve"> GOVERNADOR CLÉCIO LUIS, E AO SENHOR PAULO LEMOS- SECRETÁRIO DE ESTADO DE EDUCAÇÃO- SEED </w:t>
      </w:r>
      <w:r w:rsidR="00A21B2C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E AO SENHOR DAVID COVRE-</w:t>
      </w:r>
      <w:r w:rsidR="00A21B2C" w:rsidRPr="00A21B2C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SECRETÁRIO DE ESTADO DE INFRAESTRUTURA DO AMAPÁ- SEINF.</w:t>
      </w:r>
    </w:p>
    <w:p w:rsidR="00A21B2C" w:rsidRPr="00A21B2C" w:rsidRDefault="00B979FA" w:rsidP="00A21B2C">
      <w:pPr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t xml:space="preserve">       </w:t>
      </w:r>
      <w:r>
        <w:rPr>
          <w:rFonts w:ascii="Arial" w:hAnsi="Arial" w:cs="Arial"/>
          <w:b/>
          <w:bCs/>
        </w:rPr>
        <w:t xml:space="preserve">   </w:t>
      </w:r>
      <w:r w:rsidRPr="00A21B2C">
        <w:rPr>
          <w:rFonts w:ascii="Arial" w:hAnsi="Arial" w:cs="Arial"/>
          <w:b/>
          <w:bCs/>
          <w:sz w:val="24"/>
          <w:szCs w:val="24"/>
        </w:rPr>
        <w:t xml:space="preserve">INDICAR </w:t>
      </w:r>
      <w:bookmarkStart w:id="0" w:name="_GoBack"/>
      <w:r w:rsidR="00A21B2C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PARA QUE SEJA INICIADA</w:t>
      </w:r>
      <w:r w:rsidR="00A21B2C" w:rsidRPr="00A21B2C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A REFORMA E AMPLIAÇÃO DA ESCOLA ESTADUAL ANTONIO JANUARIO, NO BAIRRO FONTE NOVA EM SANTANA</w:t>
      </w:r>
      <w:r w:rsidR="00A21B2C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.</w:t>
      </w:r>
    </w:p>
    <w:bookmarkEnd w:id="0"/>
    <w:p w:rsidR="00AB26AB" w:rsidRDefault="00B979FA" w:rsidP="00A21B2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F145D" w:rsidRDefault="00B979F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9F4C85">
        <w:rPr>
          <w:rFonts w:ascii="Arial" w:hAnsi="Arial" w:cs="Arial"/>
          <w:sz w:val="24"/>
          <w:szCs w:val="24"/>
        </w:rPr>
        <w:t>a</w:t>
      </w:r>
      <w:r w:rsidR="009F4C85" w:rsidRPr="009F4C85">
        <w:rPr>
          <w:rFonts w:ascii="Arial" w:hAnsi="Arial" w:cs="Arial"/>
          <w:sz w:val="24"/>
          <w:szCs w:val="24"/>
        </w:rPr>
        <w:t xml:space="preserve"> </w:t>
      </w:r>
      <w:r w:rsidR="004F145D">
        <w:rPr>
          <w:rFonts w:ascii="Arial" w:hAnsi="Arial" w:cs="Arial"/>
          <w:sz w:val="24"/>
          <w:szCs w:val="24"/>
        </w:rPr>
        <w:t>reiteração d</w:t>
      </w:r>
      <w:r w:rsidR="004F145D" w:rsidRPr="004F145D">
        <w:rPr>
          <w:rFonts w:ascii="Arial" w:hAnsi="Arial" w:cs="Arial"/>
          <w:sz w:val="24"/>
          <w:szCs w:val="24"/>
        </w:rPr>
        <w:t xml:space="preserve">a necessidade urgente de iniciar a reforma e ampliação da Escola Estadual Antônio Januário, situada no bairro Fonte Nova, em Santana. Ressalta-se que já houve indicação anterior, apresentada no mês de abril, tratando do mesmo tema, em razão das condições estruturais inadequadas que afetam diretamente a rotina escolar. A unidade apresenta infiltrações, desgaste das salas de aula e insuficiência de espaços para atender </w:t>
      </w:r>
      <w:proofErr w:type="spellStart"/>
      <w:r w:rsidR="004F145D" w:rsidRPr="004F145D">
        <w:rPr>
          <w:rFonts w:ascii="Arial" w:hAnsi="Arial" w:cs="Arial"/>
          <w:sz w:val="24"/>
          <w:szCs w:val="24"/>
        </w:rPr>
        <w:t>a</w:t>
      </w:r>
      <w:proofErr w:type="spellEnd"/>
      <w:r w:rsidR="004F145D" w:rsidRPr="004F145D">
        <w:rPr>
          <w:rFonts w:ascii="Arial" w:hAnsi="Arial" w:cs="Arial"/>
          <w:sz w:val="24"/>
          <w:szCs w:val="24"/>
        </w:rPr>
        <w:t xml:space="preserve"> crescente demanda estudantil. A ampliação é fundamental para eliminar a superlotação e permitir a implantação de novos recursos pedagógicos. A melhoria da infraestrutura garantirá segurança, dignidade e qualidade de ensino para alunos, professores e demais servidores. Diante da relevância social dessa escola para a comunidade local, reforça-se a urgência do atendimento desta indicação, assegurando investimentos essenciais para o desenvolvimento educacional da região.</w:t>
      </w:r>
    </w:p>
    <w:p w:rsidR="00AB26AB" w:rsidRDefault="00B979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4F145D">
        <w:rPr>
          <w:rFonts w:ascii="Arial" w:hAnsi="Arial" w:cs="Arial"/>
          <w:b/>
          <w:sz w:val="24"/>
          <w:szCs w:val="24"/>
        </w:rPr>
        <w:t>ODER LEGISLATIVO MUNICIPAL, EM 0</w:t>
      </w:r>
      <w:r>
        <w:rPr>
          <w:rFonts w:ascii="Arial" w:hAnsi="Arial" w:cs="Arial"/>
          <w:b/>
          <w:sz w:val="24"/>
          <w:szCs w:val="24"/>
        </w:rPr>
        <w:t xml:space="preserve">9 DE </w:t>
      </w:r>
      <w:r w:rsidR="004F145D"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AB26AB" w:rsidRDefault="00AB26AB">
      <w:pPr>
        <w:jc w:val="both"/>
        <w:rPr>
          <w:rFonts w:ascii="Arial" w:hAnsi="Arial" w:cs="Arial"/>
          <w:b/>
          <w:sz w:val="24"/>
          <w:szCs w:val="24"/>
        </w:rPr>
      </w:pPr>
    </w:p>
    <w:p w:rsidR="00AB26AB" w:rsidRDefault="00AB26AB">
      <w:pPr>
        <w:jc w:val="both"/>
        <w:rPr>
          <w:rFonts w:ascii="Arial" w:hAnsi="Arial" w:cs="Arial"/>
          <w:b/>
          <w:sz w:val="24"/>
          <w:szCs w:val="24"/>
        </w:rPr>
      </w:pPr>
    </w:p>
    <w:p w:rsidR="00AB26AB" w:rsidRDefault="00B979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AB26AB" w:rsidRDefault="00B979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AB26AB" w:rsidSect="004F145D">
      <w:headerReference w:type="default" r:id="rId6"/>
      <w:footerReference w:type="default" r:id="rId7"/>
      <w:pgSz w:w="11906" w:h="16838"/>
      <w:pgMar w:top="1440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281" w:rsidRDefault="006C0281">
      <w:pPr>
        <w:spacing w:line="240" w:lineRule="auto"/>
      </w:pPr>
      <w:r>
        <w:separator/>
      </w:r>
    </w:p>
  </w:endnote>
  <w:endnote w:type="continuationSeparator" w:id="0">
    <w:p w:rsidR="006C0281" w:rsidRDefault="006C02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AB" w:rsidRDefault="00B979F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281" w:rsidRDefault="006C0281">
      <w:pPr>
        <w:spacing w:after="0"/>
      </w:pPr>
      <w:r>
        <w:separator/>
      </w:r>
    </w:p>
  </w:footnote>
  <w:footnote w:type="continuationSeparator" w:id="0">
    <w:p w:rsidR="006C0281" w:rsidRDefault="006C028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AB26AB" w:rsidRDefault="00B979F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AB26AB" w:rsidRDefault="00B979F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F145D"/>
    <w:rsid w:val="00514F49"/>
    <w:rsid w:val="0053445B"/>
    <w:rsid w:val="0057411F"/>
    <w:rsid w:val="006C0281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9F4C85"/>
    <w:rsid w:val="00A21B2C"/>
    <w:rsid w:val="00A842F9"/>
    <w:rsid w:val="00AB26AB"/>
    <w:rsid w:val="00AB6EF1"/>
    <w:rsid w:val="00B363AC"/>
    <w:rsid w:val="00B979FA"/>
    <w:rsid w:val="00C34774"/>
    <w:rsid w:val="00C44FAA"/>
    <w:rsid w:val="00D469C2"/>
    <w:rsid w:val="00EB3738"/>
    <w:rsid w:val="00EC09D5"/>
    <w:rsid w:val="00FC6D19"/>
    <w:rsid w:val="08413F36"/>
    <w:rsid w:val="11B35A85"/>
    <w:rsid w:val="1D756A60"/>
    <w:rsid w:val="2071534A"/>
    <w:rsid w:val="3ED17C48"/>
    <w:rsid w:val="41B85D84"/>
    <w:rsid w:val="4EAF344D"/>
    <w:rsid w:val="61726F68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365D7B-153B-4DD4-8868-D86839F4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2025-12-07T15:13:00Z</dcterms:created>
  <dcterms:modified xsi:type="dcterms:W3CDTF">2025-12-07T15:13:00Z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95BBB0183D5A413297E470EDEC367E0F_13</vt:lpwstr>
  </property>
</Properties>
</file>