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1ECF">
        <w:rPr>
          <w:rFonts w:ascii="Arial" w:hAnsi="Arial" w:cs="Arial"/>
          <w:b/>
          <w:szCs w:val="24"/>
          <w:u w:val="single"/>
        </w:rPr>
        <w:t>3</w:t>
      </w:r>
      <w:r w:rsidR="00AC769C">
        <w:rPr>
          <w:rFonts w:ascii="Arial" w:hAnsi="Arial" w:cs="Arial"/>
          <w:b/>
          <w:szCs w:val="24"/>
          <w:u w:val="single"/>
        </w:rPr>
        <w:t>3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  <w:bookmarkStart w:id="0" w:name="_GoBack"/>
      <w:bookmarkEnd w:id="0"/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B843FF"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B843FF">
        <w:rPr>
          <w:rFonts w:ascii="Arial" w:hAnsi="Arial" w:cs="Arial"/>
          <w:sz w:val="24"/>
          <w:szCs w:val="24"/>
        </w:rPr>
        <w:t>INSTALAR ILUMINAÇÃO PÚBLICA E ASFALTAR A ESTRADA DAS MADEIREIRAS ATÉ O BAIRRO SANTO ANTÕNIO</w:t>
      </w:r>
      <w:r w:rsidR="004D5E57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4D5E57">
        <w:rPr>
          <w:rFonts w:ascii="Arial" w:hAnsi="Arial" w:cs="Arial"/>
          <w:szCs w:val="24"/>
        </w:rPr>
        <w:t>0</w:t>
      </w:r>
      <w:r w:rsidR="00B843FF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4D5E57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5770F" w:rsidRDefault="00A5770F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B843FF" w:rsidP="00A577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Cleomar Eterno de Campos</w:t>
      </w:r>
    </w:p>
    <w:p w:rsidR="00335CB8" w:rsidRPr="00335CB8" w:rsidRDefault="00335CB8" w:rsidP="00A5770F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3CB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3FD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57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1ECF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70F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C769C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43FF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E5128-5524-49C4-9627-7BDCD4417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7</cp:revision>
  <cp:lastPrinted>2024-03-08T21:02:00Z</cp:lastPrinted>
  <dcterms:created xsi:type="dcterms:W3CDTF">2024-03-22T18:51:00Z</dcterms:created>
  <dcterms:modified xsi:type="dcterms:W3CDTF">2024-04-04T19:13:00Z</dcterms:modified>
</cp:coreProperties>
</file>