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38041" w14:textId="77777777" w:rsidR="00CB31C7" w:rsidRDefault="00CB31C7">
      <w:pPr>
        <w:jc w:val="center"/>
        <w:rPr>
          <w:sz w:val="24"/>
          <w:szCs w:val="24"/>
        </w:rPr>
      </w:pPr>
    </w:p>
    <w:p w14:paraId="431BFA01" w14:textId="59E8DBB5" w:rsidR="00CB31C7" w:rsidRDefault="00000000">
      <w:pPr>
        <w:ind w:left="0" w:right="2267"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Projeto de Resolução Nº </w:t>
      </w:r>
      <w:r w:rsidR="00AB57E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1</w:t>
      </w:r>
      <w:r w:rsidR="00907FB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/2022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352E1A4" w14:textId="3C7FFCAB" w:rsidR="00CB31C7" w:rsidRDefault="00000000">
      <w:pPr>
        <w:ind w:left="0" w:right="2267"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r w:rsidR="00523AE1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r w:rsidR="00AB57EE">
        <w:rPr>
          <w:rFonts w:ascii="Times New Roman" w:hAnsi="Times New Roman" w:cs="Times New Roman"/>
          <w:color w:val="000000" w:themeColor="text1"/>
          <w:sz w:val="28"/>
          <w:szCs w:val="28"/>
        </w:rPr>
        <w:t>outubro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2022</w:t>
      </w:r>
    </w:p>
    <w:p w14:paraId="3DA70BEC" w14:textId="77777777" w:rsidR="00CB31C7" w:rsidRDefault="00CB31C7">
      <w:pPr>
        <w:ind w:left="0" w:right="2267"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4C81312E" w14:textId="318DDC4F" w:rsidR="00CB31C7" w:rsidRDefault="00000000">
      <w:pPr>
        <w:ind w:left="411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Altera </w:t>
      </w:r>
      <w:r w:rsidR="008062A2">
        <w:rPr>
          <w:rFonts w:ascii="Times New Roman" w:hAnsi="Times New Roman" w:cs="Times New Roman"/>
          <w:sz w:val="28"/>
          <w:szCs w:val="28"/>
        </w:rPr>
        <w:t xml:space="preserve">horário </w:t>
      </w:r>
      <w:r>
        <w:rPr>
          <w:rFonts w:ascii="Times New Roman" w:hAnsi="Times New Roman" w:cs="Times New Roman"/>
          <w:sz w:val="28"/>
          <w:szCs w:val="28"/>
        </w:rPr>
        <w:t>de Sessão Ordinária.</w:t>
      </w:r>
    </w:p>
    <w:p w14:paraId="13488064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5F72252A" w14:textId="77777777" w:rsidR="00CB31C7" w:rsidRDefault="00000000" w:rsidP="000019B9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Mesa da Câmara Municipal de Vereadores de Canarana, Estado do Mato Grosso, no uso de suas atribuições legais, faz saber que o Plenário aprovou e ela promulga a seguinte,</w:t>
      </w:r>
    </w:p>
    <w:p w14:paraId="390895DF" w14:textId="77777777" w:rsidR="00CB31C7" w:rsidRDefault="00CB31C7">
      <w:pPr>
        <w:ind w:left="4820"/>
        <w:rPr>
          <w:sz w:val="28"/>
          <w:szCs w:val="28"/>
        </w:rPr>
      </w:pPr>
    </w:p>
    <w:p w14:paraId="196A6F25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23369DD5" w14:textId="77777777" w:rsidR="00CB31C7" w:rsidRDefault="00000000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RESOLUÇÃO</w:t>
      </w:r>
    </w:p>
    <w:p w14:paraId="0151C17C" w14:textId="77777777" w:rsidR="00CB31C7" w:rsidRDefault="00CB31C7">
      <w:pPr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38786200" w14:textId="128F03ED" w:rsidR="00CB31C7" w:rsidRDefault="00000000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Art. 1º - A Sessão Ordinária regimental de </w:t>
      </w:r>
      <w:r w:rsidR="00AB57EE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de </w:t>
      </w:r>
      <w:r w:rsidR="00AB57EE">
        <w:rPr>
          <w:rFonts w:ascii="Times New Roman" w:hAnsi="Times New Roman" w:cs="Times New Roman"/>
          <w:sz w:val="28"/>
          <w:szCs w:val="28"/>
        </w:rPr>
        <w:t>outubro</w:t>
      </w:r>
      <w:r>
        <w:rPr>
          <w:rFonts w:ascii="Times New Roman" w:hAnsi="Times New Roman" w:cs="Times New Roman"/>
          <w:sz w:val="28"/>
          <w:szCs w:val="28"/>
        </w:rPr>
        <w:t xml:space="preserve"> de 2022 das 19h, será transferida para a data de </w:t>
      </w:r>
      <w:r w:rsidR="00AB57EE">
        <w:rPr>
          <w:rFonts w:ascii="Times New Roman" w:hAnsi="Times New Roman" w:cs="Times New Roman"/>
          <w:sz w:val="28"/>
          <w:szCs w:val="28"/>
        </w:rPr>
        <w:t>1</w:t>
      </w:r>
      <w:r w:rsidR="00907FB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de </w:t>
      </w:r>
      <w:r w:rsidR="00AB57EE">
        <w:rPr>
          <w:rFonts w:ascii="Times New Roman" w:hAnsi="Times New Roman" w:cs="Times New Roman"/>
          <w:sz w:val="28"/>
          <w:szCs w:val="28"/>
        </w:rPr>
        <w:t>outubro</w:t>
      </w:r>
      <w:r>
        <w:rPr>
          <w:rFonts w:ascii="Times New Roman" w:hAnsi="Times New Roman" w:cs="Times New Roman"/>
          <w:sz w:val="28"/>
          <w:szCs w:val="28"/>
        </w:rPr>
        <w:t xml:space="preserve"> de 2022 com início às </w:t>
      </w:r>
      <w:r w:rsidRPr="00A75301">
        <w:rPr>
          <w:rFonts w:ascii="Times New Roman" w:hAnsi="Times New Roman" w:cs="Times New Roman"/>
          <w:sz w:val="28"/>
          <w:szCs w:val="28"/>
        </w:rPr>
        <w:t>1</w:t>
      </w:r>
      <w:r w:rsidR="0003364C">
        <w:rPr>
          <w:rFonts w:ascii="Times New Roman" w:hAnsi="Times New Roman" w:cs="Times New Roman"/>
          <w:sz w:val="28"/>
          <w:szCs w:val="28"/>
        </w:rPr>
        <w:t>4</w:t>
      </w:r>
      <w:r w:rsidRPr="00A75301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547D6D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5FC8B9E5" w14:textId="15A85793" w:rsidR="00CB31C7" w:rsidRDefault="00000000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Art. </w:t>
      </w:r>
      <w:r w:rsidR="002017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º - Esta Resolução entra em vigor na data de sua publicação.</w:t>
      </w:r>
    </w:p>
    <w:p w14:paraId="32906A5F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694D92BB" w14:textId="5028B1E9" w:rsidR="00CB31C7" w:rsidRDefault="00000000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Art. </w:t>
      </w:r>
      <w:r w:rsidR="0020178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º - Revogam-se as disposições em contrário.</w:t>
      </w:r>
    </w:p>
    <w:p w14:paraId="6002F011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6BC097BC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568A0626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081ACD94" w14:textId="7881DA3E" w:rsidR="00CB31C7" w:rsidRDefault="00000000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Gabinete da Presidência, </w:t>
      </w:r>
      <w:r w:rsidR="00523AE1">
        <w:rPr>
          <w:rFonts w:ascii="Times New Roman" w:hAnsi="Times New Roman" w:cs="Times New Roman"/>
          <w:sz w:val="28"/>
          <w:szCs w:val="28"/>
        </w:rPr>
        <w:t>10</w:t>
      </w:r>
      <w:r w:rsidR="00AB57EE">
        <w:rPr>
          <w:rFonts w:ascii="Times New Roman" w:hAnsi="Times New Roman" w:cs="Times New Roman"/>
          <w:sz w:val="28"/>
          <w:szCs w:val="28"/>
        </w:rPr>
        <w:t xml:space="preserve"> de outubro</w:t>
      </w:r>
      <w:r>
        <w:rPr>
          <w:rFonts w:ascii="Times New Roman" w:hAnsi="Times New Roman" w:cs="Times New Roman"/>
          <w:sz w:val="28"/>
          <w:szCs w:val="28"/>
        </w:rPr>
        <w:t xml:space="preserve"> de 2022.</w:t>
      </w:r>
    </w:p>
    <w:p w14:paraId="074D5E37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3E242757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0C0619C3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6117098E" w14:textId="77777777" w:rsidR="00CB31C7" w:rsidRDefault="00CB31C7">
      <w:pPr>
        <w:ind w:left="-142"/>
        <w:rPr>
          <w:rFonts w:ascii="Times New Roman" w:hAnsi="Times New Roman" w:cs="Times New Roman"/>
          <w:sz w:val="28"/>
          <w:szCs w:val="28"/>
        </w:rPr>
      </w:pPr>
    </w:p>
    <w:p w14:paraId="4BD683DF" w14:textId="77777777" w:rsidR="00CB31C7" w:rsidRDefault="00000000">
      <w:pPr>
        <w:tabs>
          <w:tab w:val="left" w:pos="5475"/>
        </w:tabs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Paulo José Gonçalves</w:t>
      </w:r>
    </w:p>
    <w:p w14:paraId="7F8DE271" w14:textId="77777777" w:rsidR="00CB31C7" w:rsidRDefault="00000000">
      <w:pPr>
        <w:tabs>
          <w:tab w:val="left" w:pos="5865"/>
          <w:tab w:val="left" w:pos="6330"/>
        </w:tabs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Presidente</w:t>
      </w:r>
    </w:p>
    <w:p w14:paraId="0135007E" w14:textId="77777777" w:rsidR="00CB31C7" w:rsidRDefault="00CB31C7">
      <w:pPr>
        <w:tabs>
          <w:tab w:val="left" w:pos="5865"/>
          <w:tab w:val="left" w:pos="6330"/>
        </w:tabs>
        <w:ind w:left="-142"/>
        <w:rPr>
          <w:rFonts w:ascii="Times New Roman" w:hAnsi="Times New Roman" w:cs="Times New Roman"/>
          <w:sz w:val="24"/>
          <w:szCs w:val="24"/>
        </w:rPr>
      </w:pPr>
    </w:p>
    <w:p w14:paraId="69608390" w14:textId="77777777" w:rsidR="00CB31C7" w:rsidRDefault="00000000">
      <w:pPr>
        <w:tabs>
          <w:tab w:val="left" w:pos="5610"/>
          <w:tab w:val="left" w:pos="5865"/>
        </w:tabs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sectPr w:rsidR="00CB31C7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A37BE" w14:textId="77777777" w:rsidR="00E72AAE" w:rsidRDefault="00E72AAE">
      <w:r>
        <w:separator/>
      </w:r>
    </w:p>
  </w:endnote>
  <w:endnote w:type="continuationSeparator" w:id="0">
    <w:p w14:paraId="62EEAEF6" w14:textId="77777777" w:rsidR="00E72AAE" w:rsidRDefault="00E7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78EA9" w14:textId="77777777" w:rsidR="00E72AAE" w:rsidRDefault="00E72AAE">
      <w:r>
        <w:separator/>
      </w:r>
    </w:p>
  </w:footnote>
  <w:footnote w:type="continuationSeparator" w:id="0">
    <w:p w14:paraId="7894ECC4" w14:textId="77777777" w:rsidR="00E72AAE" w:rsidRDefault="00E72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31C7"/>
    <w:rsid w:val="000019B9"/>
    <w:rsid w:val="0003364C"/>
    <w:rsid w:val="00201784"/>
    <w:rsid w:val="003F44FD"/>
    <w:rsid w:val="00415B1A"/>
    <w:rsid w:val="00482C1E"/>
    <w:rsid w:val="00514AF5"/>
    <w:rsid w:val="00523AE1"/>
    <w:rsid w:val="005F2E44"/>
    <w:rsid w:val="00691E0F"/>
    <w:rsid w:val="008062A2"/>
    <w:rsid w:val="00907FB5"/>
    <w:rsid w:val="00A75301"/>
    <w:rsid w:val="00AB57EE"/>
    <w:rsid w:val="00CB31C7"/>
    <w:rsid w:val="00E72AAE"/>
    <w:rsid w:val="00FE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7B3AA"/>
  <w15:docId w15:val="{DFE2E461-EDC2-44AC-BEE3-1D87810D2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496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  <w:ind w:left="0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D9A943-12EC-46F7-A048-2F41E60B5F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Usuário do Windows</cp:lastModifiedBy>
  <cp:revision>41</cp:revision>
  <cp:lastPrinted>2022-10-06T17:59:00Z</cp:lastPrinted>
  <dcterms:created xsi:type="dcterms:W3CDTF">2014-07-17T15:04:00Z</dcterms:created>
  <dcterms:modified xsi:type="dcterms:W3CDTF">2022-10-13T18:07:00Z</dcterms:modified>
</cp:coreProperties>
</file>