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E9B" w:rsidRPr="00C84B4C" w:rsidRDefault="005B5E9B" w:rsidP="005B5E9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PROJETO DE LEI Nº 44, DE 14</w:t>
      </w:r>
      <w:r w:rsidRPr="00C84B4C">
        <w:rPr>
          <w:rFonts w:ascii="Courier New" w:hAnsi="Courier New" w:cs="Courier New"/>
          <w:b/>
          <w:sz w:val="20"/>
        </w:rPr>
        <w:t xml:space="preserve"> DE JUNHO DE 2017</w:t>
      </w:r>
    </w:p>
    <w:p w:rsidR="005B5E9B" w:rsidRPr="00C84B4C" w:rsidRDefault="005B5E9B" w:rsidP="005B5E9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</w:p>
    <w:p w:rsidR="005B5E9B" w:rsidRPr="00C84B4C" w:rsidRDefault="005B5E9B" w:rsidP="005B5E9B">
      <w:pPr>
        <w:jc w:val="both"/>
        <w:rPr>
          <w:rFonts w:ascii="Courier New" w:hAnsi="Courier New" w:cs="Courier New"/>
          <w:b/>
          <w:sz w:val="20"/>
        </w:rPr>
      </w:pPr>
      <w:r w:rsidRPr="00C84B4C">
        <w:rPr>
          <w:rFonts w:ascii="Courier New" w:hAnsi="Courier New" w:cs="Courier New"/>
          <w:b/>
          <w:sz w:val="20"/>
        </w:rPr>
        <w:t>DISPÕE SOBRE ABERTURA DE CRÉDITO ADICIONAL SUPLEMENTAR.</w:t>
      </w:r>
    </w:p>
    <w:p w:rsidR="005B5E9B" w:rsidRPr="00C84B4C" w:rsidRDefault="005B5E9B" w:rsidP="005B5E9B">
      <w:pPr>
        <w:ind w:left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5B5E9B" w:rsidRPr="00C84B4C" w:rsidRDefault="005B5E9B" w:rsidP="005B5E9B">
      <w:pPr>
        <w:ind w:left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5B5E9B" w:rsidRPr="00C84B4C" w:rsidRDefault="005B5E9B" w:rsidP="005B5E9B">
      <w:pPr>
        <w:tabs>
          <w:tab w:val="left" w:pos="0"/>
        </w:tabs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b/>
          <w:sz w:val="20"/>
        </w:rPr>
        <w:t>Gisele Tonchis</w:t>
      </w:r>
      <w:r w:rsidRPr="00C84B4C">
        <w:rPr>
          <w:rFonts w:ascii="Courier New" w:hAnsi="Courier New" w:cs="Courier New"/>
          <w:sz w:val="20"/>
        </w:rPr>
        <w:t>, Prefeita do Município de Lourdes, Comarca de Buritama, Estado de São Paulo.</w:t>
      </w:r>
    </w:p>
    <w:p w:rsidR="005B5E9B" w:rsidRPr="00C84B4C" w:rsidRDefault="005B5E9B" w:rsidP="005B5E9B">
      <w:pPr>
        <w:tabs>
          <w:tab w:val="left" w:pos="0"/>
        </w:tabs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>Faz saber que a Câmara Municipal de Lourdes aprovou e ela sanciona e promulga a seguinte lei:</w:t>
      </w:r>
    </w:p>
    <w:p w:rsidR="005B5E9B" w:rsidRPr="00C84B4C" w:rsidRDefault="005B5E9B" w:rsidP="005B5E9B">
      <w:pPr>
        <w:ind w:firstLine="708"/>
        <w:jc w:val="both"/>
        <w:rPr>
          <w:rFonts w:ascii="Courier New" w:hAnsi="Courier New" w:cs="Courier New"/>
          <w:sz w:val="20"/>
          <w:u w:val="single"/>
        </w:rPr>
      </w:pPr>
    </w:p>
    <w:p w:rsidR="005B5E9B" w:rsidRPr="00C84B4C" w:rsidRDefault="005B5E9B" w:rsidP="005B5E9B">
      <w:pPr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b/>
          <w:sz w:val="20"/>
        </w:rPr>
        <w:t>Art. 1º</w:t>
      </w:r>
      <w:r w:rsidRPr="00C84B4C">
        <w:rPr>
          <w:rFonts w:ascii="Courier New" w:hAnsi="Courier New" w:cs="Courier New"/>
          <w:sz w:val="20"/>
        </w:rPr>
        <w:t xml:space="preserve"> - Fica aberto na contadoria municipal, um crédito adicional suplementar na importância de até R$ 26.145,47 (vinte e seis mil e cento e quarenta e cinco reais e quarenta e sete centavos), visando suplementar a seguinte dotação do orçamento vigente.</w:t>
      </w:r>
    </w:p>
    <w:p w:rsidR="005B5E9B" w:rsidRPr="00C84B4C" w:rsidRDefault="005B5E9B" w:rsidP="005B5E9B">
      <w:pPr>
        <w:ind w:firstLine="708"/>
        <w:jc w:val="both"/>
        <w:rPr>
          <w:rFonts w:ascii="Courier New" w:hAnsi="Courier New" w:cs="Courier New"/>
          <w:sz w:val="20"/>
        </w:rPr>
      </w:pP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>0207 – DIVISÃO MUNICIPAL DE ASSISTÊNCIA SOCIAL</w:t>
      </w: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 xml:space="preserve">020701 – FUNDO MUNICIPAL DE ASSISTÊNCIA SOCIAL </w:t>
      </w: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 xml:space="preserve">08.244.0022.2045.0000 – Atividades dos Diversos Programas da Assist. </w:t>
      </w:r>
      <w:bookmarkStart w:id="0" w:name="_GoBack"/>
      <w:bookmarkEnd w:id="0"/>
      <w:r w:rsidRPr="00C84B4C">
        <w:rPr>
          <w:rFonts w:ascii="Courier New" w:hAnsi="Courier New" w:cs="Courier New"/>
          <w:sz w:val="20"/>
        </w:rPr>
        <w:t>Social</w:t>
      </w: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>186 – 33903900 – Outros Serv. de Terceiros – Pessoa Jurídica – PBF.....R$ 10.000,00</w:t>
      </w: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>189 – 44905200 – Equipamentos e Material Permanente – PBF..........R$ 16.145,47</w:t>
      </w:r>
    </w:p>
    <w:p w:rsidR="005B5E9B" w:rsidRPr="00C84B4C" w:rsidRDefault="005B5E9B" w:rsidP="005B5E9B">
      <w:pPr>
        <w:ind w:firstLine="708"/>
        <w:jc w:val="both"/>
        <w:rPr>
          <w:rFonts w:ascii="Courier New" w:hAnsi="Courier New" w:cs="Courier New"/>
          <w:sz w:val="20"/>
        </w:rPr>
      </w:pP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b/>
          <w:sz w:val="20"/>
        </w:rPr>
        <w:t>Art. 2º -</w:t>
      </w:r>
      <w:r w:rsidRPr="00C84B4C">
        <w:rPr>
          <w:rFonts w:ascii="Courier New" w:hAnsi="Courier New" w:cs="Courier New"/>
          <w:sz w:val="20"/>
        </w:rPr>
        <w:t xml:space="preserve"> O crédito aberto pelo artigo anterior será coberto com recursos provenientes do Superávit Financeiro do Exercício Anterior - Conta IGD- PBF – Índice de Gestão Descentralizada – Programa Bolsa Família – Fonte 5 – Recursos Federal do Fundo Nacional de Assistência Social.</w:t>
      </w:r>
    </w:p>
    <w:p w:rsidR="005B5E9B" w:rsidRPr="00C84B4C" w:rsidRDefault="005B5E9B" w:rsidP="005B5E9B">
      <w:pPr>
        <w:ind w:firstLine="708"/>
        <w:jc w:val="both"/>
        <w:rPr>
          <w:rFonts w:ascii="Courier New" w:hAnsi="Courier New" w:cs="Courier New"/>
          <w:sz w:val="20"/>
        </w:rPr>
      </w:pPr>
    </w:p>
    <w:p w:rsidR="005B5E9B" w:rsidRPr="00C84B4C" w:rsidRDefault="005B5E9B" w:rsidP="005B5E9B">
      <w:pPr>
        <w:jc w:val="both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b/>
          <w:sz w:val="20"/>
        </w:rPr>
        <w:t>Art. 3º -</w:t>
      </w:r>
      <w:r w:rsidRPr="00C84B4C">
        <w:rPr>
          <w:rFonts w:ascii="Courier New" w:hAnsi="Courier New" w:cs="Courier New"/>
          <w:sz w:val="20"/>
        </w:rPr>
        <w:t xml:space="preserve"> Esta lei entrará em vigor na data de sua publicação, revogadas as disposições em contrário.  </w:t>
      </w:r>
    </w:p>
    <w:p w:rsidR="005B5E9B" w:rsidRPr="00C84B4C" w:rsidRDefault="005B5E9B" w:rsidP="005B5E9B">
      <w:pPr>
        <w:ind w:firstLine="708"/>
        <w:jc w:val="both"/>
        <w:rPr>
          <w:rFonts w:ascii="Courier New" w:hAnsi="Courier New" w:cs="Courier New"/>
          <w:sz w:val="20"/>
        </w:rPr>
      </w:pPr>
    </w:p>
    <w:p w:rsidR="005B5E9B" w:rsidRPr="00C84B4C" w:rsidRDefault="005B5E9B" w:rsidP="005B5E9B">
      <w:pPr>
        <w:ind w:firstLine="708"/>
        <w:jc w:val="both"/>
        <w:rPr>
          <w:rFonts w:ascii="Courier New" w:hAnsi="Courier New" w:cs="Courier New"/>
          <w:sz w:val="20"/>
        </w:rPr>
      </w:pPr>
    </w:p>
    <w:p w:rsidR="005B5E9B" w:rsidRDefault="005B5E9B" w:rsidP="005B5E9B">
      <w:pPr>
        <w:jc w:val="center"/>
        <w:rPr>
          <w:rFonts w:ascii="Courier New" w:hAnsi="Courier New" w:cs="Courier New"/>
          <w:sz w:val="20"/>
        </w:rPr>
      </w:pPr>
      <w:r w:rsidRPr="00C84B4C">
        <w:rPr>
          <w:rFonts w:ascii="Courier New" w:hAnsi="Courier New" w:cs="Courier New"/>
          <w:sz w:val="20"/>
        </w:rPr>
        <w:t xml:space="preserve">Município de </w:t>
      </w:r>
      <w:r>
        <w:rPr>
          <w:rFonts w:ascii="Courier New" w:hAnsi="Courier New" w:cs="Courier New"/>
          <w:sz w:val="20"/>
        </w:rPr>
        <w:t>Lourdes (SP), 14</w:t>
      </w:r>
      <w:r w:rsidRPr="00C84B4C">
        <w:rPr>
          <w:rFonts w:ascii="Courier New" w:hAnsi="Courier New" w:cs="Courier New"/>
          <w:sz w:val="20"/>
        </w:rPr>
        <w:t xml:space="preserve"> de junho de 2017.</w:t>
      </w:r>
    </w:p>
    <w:p w:rsidR="005B5E9B" w:rsidRDefault="005B5E9B" w:rsidP="005B5E9B">
      <w:pPr>
        <w:jc w:val="center"/>
        <w:rPr>
          <w:rFonts w:ascii="Courier New" w:hAnsi="Courier New" w:cs="Courier New"/>
          <w:sz w:val="20"/>
        </w:rPr>
      </w:pPr>
    </w:p>
    <w:p w:rsidR="005B5E9B" w:rsidRDefault="005B5E9B" w:rsidP="005B5E9B">
      <w:pPr>
        <w:jc w:val="center"/>
        <w:rPr>
          <w:rFonts w:ascii="Courier New" w:hAnsi="Courier New" w:cs="Courier New"/>
          <w:sz w:val="20"/>
        </w:rPr>
      </w:pPr>
    </w:p>
    <w:p w:rsidR="005B5E9B" w:rsidRPr="00C84B4C" w:rsidRDefault="005B5E9B" w:rsidP="005B5E9B">
      <w:pPr>
        <w:jc w:val="center"/>
        <w:rPr>
          <w:rFonts w:ascii="Courier New" w:hAnsi="Courier New" w:cs="Courier New"/>
          <w:sz w:val="20"/>
        </w:rPr>
      </w:pPr>
    </w:p>
    <w:p w:rsidR="005B5E9B" w:rsidRPr="00C84B4C" w:rsidRDefault="005B5E9B" w:rsidP="005B5E9B">
      <w:pPr>
        <w:rPr>
          <w:rFonts w:ascii="Courier New" w:hAnsi="Courier New" w:cs="Courier New"/>
          <w:bCs/>
          <w:sz w:val="20"/>
        </w:rPr>
      </w:pPr>
    </w:p>
    <w:p w:rsidR="005B5E9B" w:rsidRPr="00C84B4C" w:rsidRDefault="005B5E9B" w:rsidP="005B5E9B">
      <w:pPr>
        <w:jc w:val="center"/>
        <w:rPr>
          <w:rFonts w:ascii="Courier New" w:hAnsi="Courier New" w:cs="Courier New"/>
          <w:bCs/>
          <w:sz w:val="20"/>
        </w:rPr>
      </w:pPr>
      <w:r w:rsidRPr="00C84B4C">
        <w:rPr>
          <w:rFonts w:ascii="Courier New" w:hAnsi="Courier New" w:cs="Courier New"/>
          <w:bCs/>
          <w:sz w:val="20"/>
        </w:rPr>
        <w:t>Gisele Tonchis</w:t>
      </w:r>
    </w:p>
    <w:p w:rsidR="005B5E9B" w:rsidRPr="00C84B4C" w:rsidRDefault="005B5E9B" w:rsidP="005B5E9B">
      <w:pPr>
        <w:jc w:val="center"/>
        <w:rPr>
          <w:rFonts w:ascii="Courier New" w:hAnsi="Courier New" w:cs="Courier New"/>
          <w:bCs/>
          <w:sz w:val="20"/>
        </w:rPr>
      </w:pPr>
      <w:r w:rsidRPr="00C84B4C">
        <w:rPr>
          <w:rFonts w:ascii="Courier New" w:hAnsi="Courier New" w:cs="Courier New"/>
          <w:bCs/>
          <w:sz w:val="20"/>
        </w:rPr>
        <w:t>Prefeita Municipal</w:t>
      </w: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703" w:rsidRDefault="00911703" w:rsidP="008C51DC">
      <w:r>
        <w:separator/>
      </w:r>
    </w:p>
  </w:endnote>
  <w:endnote w:type="continuationSeparator" w:id="1">
    <w:p w:rsidR="00911703" w:rsidRDefault="0091170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703" w:rsidRDefault="00911703" w:rsidP="008C51DC">
      <w:r>
        <w:separator/>
      </w:r>
    </w:p>
  </w:footnote>
  <w:footnote w:type="continuationSeparator" w:id="1">
    <w:p w:rsidR="00911703" w:rsidRDefault="0091170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F9691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3279B0"/>
    <w:rsid w:val="004029AA"/>
    <w:rsid w:val="00446284"/>
    <w:rsid w:val="005B5E9B"/>
    <w:rsid w:val="005F6D58"/>
    <w:rsid w:val="005F73FB"/>
    <w:rsid w:val="006945D5"/>
    <w:rsid w:val="00755D41"/>
    <w:rsid w:val="007629F8"/>
    <w:rsid w:val="008C33FC"/>
    <w:rsid w:val="008C51DC"/>
    <w:rsid w:val="00911703"/>
    <w:rsid w:val="009A70E4"/>
    <w:rsid w:val="00B168B2"/>
    <w:rsid w:val="00C434F9"/>
    <w:rsid w:val="00D05888"/>
    <w:rsid w:val="00D466B6"/>
    <w:rsid w:val="00E643CB"/>
    <w:rsid w:val="00EB2787"/>
    <w:rsid w:val="00F0331C"/>
    <w:rsid w:val="00F822A3"/>
    <w:rsid w:val="00F96916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2017-07-28T13:12:00Z</dcterms:created>
  <dcterms:modified xsi:type="dcterms:W3CDTF">2017-07-28T13:12:00Z</dcterms:modified>
</cp:coreProperties>
</file>