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AD8" w:rsidRPr="002E2C29" w:rsidRDefault="00360AD8" w:rsidP="00360AD8">
      <w:pPr>
        <w:ind w:firstLine="0"/>
        <w:rPr>
          <w:rFonts w:ascii="Arial" w:hAnsi="Arial" w:cs="Arial"/>
          <w:b/>
        </w:rPr>
      </w:pPr>
      <w:r w:rsidRPr="002E2C29">
        <w:rPr>
          <w:rFonts w:ascii="Arial" w:hAnsi="Arial" w:cs="Arial"/>
          <w:b/>
        </w:rPr>
        <w:t>Lei Complementar</w:t>
      </w:r>
      <w:r>
        <w:rPr>
          <w:rFonts w:ascii="Arial" w:hAnsi="Arial" w:cs="Arial"/>
          <w:b/>
        </w:rPr>
        <w:t xml:space="preserve"> nº 014</w:t>
      </w:r>
      <w:r w:rsidRPr="002E2C29">
        <w:rPr>
          <w:rFonts w:ascii="Arial" w:hAnsi="Arial" w:cs="Arial"/>
          <w:b/>
        </w:rPr>
        <w:t>/2014</w:t>
      </w:r>
    </w:p>
    <w:p w:rsidR="00360AD8" w:rsidRPr="002E2C29" w:rsidRDefault="00360AD8" w:rsidP="00360AD8">
      <w:pPr>
        <w:ind w:left="3240"/>
        <w:rPr>
          <w:rFonts w:ascii="Arial" w:hAnsi="Arial" w:cs="Arial"/>
        </w:rPr>
      </w:pPr>
    </w:p>
    <w:p w:rsidR="00360AD8" w:rsidRPr="002E2C29" w:rsidRDefault="00360AD8" w:rsidP="00360AD8">
      <w:pPr>
        <w:ind w:firstLine="0"/>
        <w:rPr>
          <w:rFonts w:ascii="Arial" w:hAnsi="Arial" w:cs="Arial"/>
        </w:rPr>
      </w:pPr>
    </w:p>
    <w:p w:rsidR="00360AD8" w:rsidRPr="002E2C29" w:rsidRDefault="00360AD8" w:rsidP="00360AD8">
      <w:pPr>
        <w:ind w:left="3240"/>
        <w:rPr>
          <w:rFonts w:ascii="Arial" w:hAnsi="Arial" w:cs="Arial"/>
        </w:rPr>
      </w:pPr>
    </w:p>
    <w:p w:rsidR="00360AD8" w:rsidRPr="002E2C29" w:rsidRDefault="00360AD8" w:rsidP="00360AD8">
      <w:pPr>
        <w:ind w:left="2268" w:firstLine="0"/>
        <w:rPr>
          <w:rFonts w:ascii="Arial" w:hAnsi="Arial" w:cs="Arial"/>
          <w:b/>
        </w:rPr>
      </w:pPr>
      <w:r w:rsidRPr="002E2C29">
        <w:rPr>
          <w:rFonts w:ascii="Arial" w:hAnsi="Arial" w:cs="Arial"/>
          <w:b/>
        </w:rPr>
        <w:t>Dispõe sobre a adequação do vencimento do Cargo de Agente Comunitário de Saúde, ao piso salarial profissional nacional e dá outras providências.</w:t>
      </w:r>
    </w:p>
    <w:p w:rsidR="00360AD8" w:rsidRPr="002E2C29" w:rsidRDefault="00360AD8" w:rsidP="00360AD8">
      <w:pPr>
        <w:ind w:left="3060"/>
        <w:rPr>
          <w:rFonts w:ascii="Arial" w:hAnsi="Arial" w:cs="Arial"/>
        </w:rPr>
      </w:pPr>
    </w:p>
    <w:p w:rsidR="00360AD8" w:rsidRPr="002E2C29" w:rsidRDefault="00360AD8" w:rsidP="00360AD8">
      <w:pPr>
        <w:ind w:firstLine="0"/>
        <w:rPr>
          <w:rFonts w:ascii="Arial" w:hAnsi="Arial" w:cs="Arial"/>
        </w:rPr>
      </w:pPr>
    </w:p>
    <w:p w:rsidR="00360AD8" w:rsidRDefault="00360AD8" w:rsidP="00360AD8">
      <w:pPr>
        <w:rPr>
          <w:rFonts w:ascii="Arial" w:hAnsi="Arial" w:cs="Arial"/>
          <w:bCs/>
          <w:color w:val="000000"/>
        </w:rPr>
      </w:pPr>
      <w:r w:rsidRPr="002E2C29">
        <w:rPr>
          <w:rFonts w:ascii="Arial" w:hAnsi="Arial" w:cs="Arial"/>
          <w:b/>
        </w:rPr>
        <w:t>Art. 1º</w:t>
      </w:r>
      <w:r w:rsidRPr="002E2C29">
        <w:rPr>
          <w:rFonts w:ascii="Arial" w:hAnsi="Arial" w:cs="Arial"/>
        </w:rPr>
        <w:t xml:space="preserve"> Esta Lei Complementar dispõe sobre a adequação d</w:t>
      </w:r>
      <w:r>
        <w:rPr>
          <w:rFonts w:ascii="Arial" w:hAnsi="Arial" w:cs="Arial"/>
        </w:rPr>
        <w:t>o vencimento</w:t>
      </w:r>
      <w:r w:rsidRPr="002E2C29">
        <w:rPr>
          <w:rFonts w:ascii="Arial" w:hAnsi="Arial" w:cs="Arial"/>
        </w:rPr>
        <w:t xml:space="preserve"> do cargo de Agente Comunitário de Saúde, pertencente ao Quadro de Pessoal Permanente do Anexo II, Grupo III-Ocupações de </w:t>
      </w:r>
      <w:r w:rsidRPr="002E2C29">
        <w:rPr>
          <w:rFonts w:ascii="Arial" w:hAnsi="Arial" w:cs="Arial"/>
        </w:rPr>
        <w:lastRenderedPageBreak/>
        <w:t>NívelOperacional Médio, Nível de Vencimento NOM-06, da Lei Complementar n. 2002/2009, ao piso salarial profissional nacional</w:t>
      </w:r>
      <w:r>
        <w:rPr>
          <w:rFonts w:ascii="Arial" w:hAnsi="Arial" w:cs="Arial"/>
        </w:rPr>
        <w:t xml:space="preserve">, que fica fixado em </w:t>
      </w:r>
      <w:r w:rsidRPr="002E2C29">
        <w:rPr>
          <w:rFonts w:ascii="Arial" w:hAnsi="Arial" w:cs="Arial"/>
        </w:rPr>
        <w:t>R$ 1.014,00</w:t>
      </w:r>
      <w:r>
        <w:rPr>
          <w:rFonts w:ascii="Arial" w:hAnsi="Arial" w:cs="Arial"/>
        </w:rPr>
        <w:t>(mil e quatorze reais)  por força da</w:t>
      </w:r>
      <w:r>
        <w:rPr>
          <w:rFonts w:ascii="Arial" w:hAnsi="Arial" w:cs="Arial"/>
          <w:bCs/>
          <w:color w:val="000000"/>
        </w:rPr>
        <w:t xml:space="preserve">Lei Federal n. </w:t>
      </w:r>
      <w:r w:rsidRPr="002E2C29">
        <w:rPr>
          <w:rFonts w:ascii="Arial" w:hAnsi="Arial" w:cs="Arial"/>
          <w:bCs/>
          <w:color w:val="000000"/>
        </w:rPr>
        <w:t xml:space="preserve">12.994, </w:t>
      </w:r>
      <w:r>
        <w:rPr>
          <w:rFonts w:ascii="Arial" w:hAnsi="Arial" w:cs="Arial"/>
          <w:bCs/>
          <w:color w:val="000000"/>
        </w:rPr>
        <w:t xml:space="preserve">de </w:t>
      </w:r>
      <w:r w:rsidRPr="002E2C29">
        <w:rPr>
          <w:rFonts w:ascii="Arial" w:hAnsi="Arial" w:cs="Arial"/>
          <w:bCs/>
          <w:color w:val="000000"/>
        </w:rPr>
        <w:t xml:space="preserve">17 </w:t>
      </w:r>
      <w:r>
        <w:rPr>
          <w:rFonts w:ascii="Arial" w:hAnsi="Arial" w:cs="Arial"/>
          <w:bCs/>
          <w:color w:val="000000"/>
        </w:rPr>
        <w:t>junho de 2014.</w:t>
      </w:r>
    </w:p>
    <w:p w:rsidR="00360AD8" w:rsidRPr="002E2C29" w:rsidRDefault="00360AD8" w:rsidP="00360AD8">
      <w:pPr>
        <w:autoSpaceDE w:val="0"/>
        <w:autoSpaceDN w:val="0"/>
        <w:adjustRightInd w:val="0"/>
        <w:ind w:firstLine="1440"/>
        <w:rPr>
          <w:rFonts w:ascii="Arial" w:hAnsi="Arial" w:cs="Arial"/>
        </w:rPr>
      </w:pPr>
    </w:p>
    <w:p w:rsidR="00360AD8" w:rsidRPr="002E2C29" w:rsidRDefault="00360AD8" w:rsidP="00A92045">
      <w:pPr>
        <w:autoSpaceDE w:val="0"/>
        <w:autoSpaceDN w:val="0"/>
        <w:adjustRightInd w:val="0"/>
        <w:ind w:firstLine="993"/>
        <w:rPr>
          <w:rFonts w:ascii="Arial" w:hAnsi="Arial" w:cs="Arial"/>
        </w:rPr>
      </w:pPr>
      <w:r w:rsidRPr="002E2C29">
        <w:rPr>
          <w:rFonts w:ascii="Arial" w:hAnsi="Arial" w:cs="Arial"/>
          <w:b/>
        </w:rPr>
        <w:t>Art. 2º</w:t>
      </w:r>
      <w:r w:rsidRPr="002E2C29">
        <w:rPr>
          <w:rFonts w:ascii="Arial" w:hAnsi="Arial" w:cs="Arial"/>
        </w:rPr>
        <w:t xml:space="preserve"> O vencimento básico não poderá ser inferior ao</w:t>
      </w:r>
      <w:r>
        <w:rPr>
          <w:rFonts w:ascii="Arial" w:hAnsi="Arial" w:cs="Arial"/>
        </w:rPr>
        <w:t xml:space="preserve"> piso</w:t>
      </w:r>
      <w:r w:rsidRPr="002E2C29">
        <w:rPr>
          <w:rFonts w:ascii="Arial" w:hAnsi="Arial" w:cs="Arial"/>
        </w:rPr>
        <w:t xml:space="preserve">instituído pela Lei Federal, cujo reajuste </w:t>
      </w:r>
      <w:r>
        <w:rPr>
          <w:rFonts w:ascii="Arial" w:hAnsi="Arial" w:cs="Arial"/>
        </w:rPr>
        <w:t xml:space="preserve">será </w:t>
      </w:r>
      <w:r w:rsidRPr="002E2C29">
        <w:rPr>
          <w:rFonts w:ascii="Arial" w:hAnsi="Arial" w:cs="Arial"/>
        </w:rPr>
        <w:t xml:space="preserve">referendado anualmente </w:t>
      </w:r>
      <w:r>
        <w:rPr>
          <w:rFonts w:ascii="Arial" w:hAnsi="Arial" w:cs="Arial"/>
        </w:rPr>
        <w:t>pelo Governo Federal.</w:t>
      </w:r>
    </w:p>
    <w:p w:rsidR="00360AD8" w:rsidRPr="002E2C29" w:rsidRDefault="00360AD8" w:rsidP="00360AD8">
      <w:pPr>
        <w:autoSpaceDE w:val="0"/>
        <w:autoSpaceDN w:val="0"/>
        <w:adjustRightInd w:val="0"/>
        <w:ind w:firstLine="1440"/>
        <w:rPr>
          <w:rFonts w:ascii="Arial" w:hAnsi="Arial" w:cs="Arial"/>
          <w:i/>
        </w:rPr>
      </w:pPr>
    </w:p>
    <w:p w:rsidR="00360AD8" w:rsidRDefault="00360AD8" w:rsidP="00A92045">
      <w:pPr>
        <w:autoSpaceDE w:val="0"/>
        <w:autoSpaceDN w:val="0"/>
        <w:adjustRightInd w:val="0"/>
        <w:ind w:firstLine="993"/>
        <w:rPr>
          <w:rFonts w:ascii="Arial" w:hAnsi="Arial" w:cs="Arial"/>
          <w:color w:val="000000"/>
          <w:shd w:val="clear" w:color="auto" w:fill="FFFFFF"/>
        </w:rPr>
      </w:pPr>
      <w:r w:rsidRPr="002E2C29">
        <w:rPr>
          <w:rFonts w:ascii="Arial" w:hAnsi="Arial" w:cs="Arial"/>
          <w:b/>
        </w:rPr>
        <w:t>Parágrafo único</w:t>
      </w:r>
      <w:r w:rsidRPr="002E2C29">
        <w:rPr>
          <w:rFonts w:ascii="Arial" w:hAnsi="Arial" w:cs="Arial"/>
        </w:rPr>
        <w:t>. A</w:t>
      </w:r>
      <w:r w:rsidRPr="002E2C29">
        <w:rPr>
          <w:rFonts w:ascii="Arial" w:hAnsi="Arial" w:cs="Arial"/>
          <w:color w:val="000000"/>
          <w:shd w:val="clear" w:color="auto" w:fill="FFFFFF"/>
        </w:rPr>
        <w:t>jornada de trabalho de 40 (quarenta) horas é exigência para garantia do piso salarial previsto nesta Lei e deverá ser integralmente dedicada a</w:t>
      </w:r>
      <w:r>
        <w:rPr>
          <w:rFonts w:ascii="Arial" w:hAnsi="Arial" w:cs="Arial"/>
          <w:color w:val="000000"/>
          <w:shd w:val="clear" w:color="auto" w:fill="FFFFFF"/>
        </w:rPr>
        <w:t>s</w:t>
      </w:r>
      <w:r w:rsidRPr="002E2C29">
        <w:rPr>
          <w:rFonts w:ascii="Arial" w:hAnsi="Arial" w:cs="Arial"/>
          <w:color w:val="000000"/>
          <w:shd w:val="clear" w:color="auto" w:fill="FFFFFF"/>
        </w:rPr>
        <w:t xml:space="preserve"> ações e serviços de promoção da saúde, em prol das famílias e comunidades assistidas, dentro dos respectivos territórios de atuação, segundo as atribuições do cargo.</w:t>
      </w:r>
    </w:p>
    <w:p w:rsidR="00360AD8" w:rsidRPr="002E2C29" w:rsidRDefault="00360AD8" w:rsidP="00360AD8">
      <w:pPr>
        <w:autoSpaceDE w:val="0"/>
        <w:autoSpaceDN w:val="0"/>
        <w:adjustRightInd w:val="0"/>
        <w:ind w:firstLine="1440"/>
        <w:rPr>
          <w:rFonts w:ascii="Arial" w:hAnsi="Arial" w:cs="Arial"/>
          <w:b/>
          <w:bCs/>
        </w:rPr>
      </w:pPr>
    </w:p>
    <w:p w:rsidR="00360AD8" w:rsidRPr="002E2C29" w:rsidRDefault="00360AD8" w:rsidP="00A92045">
      <w:pPr>
        <w:autoSpaceDE w:val="0"/>
        <w:autoSpaceDN w:val="0"/>
        <w:adjustRightInd w:val="0"/>
        <w:ind w:firstLine="993"/>
        <w:rPr>
          <w:rFonts w:ascii="Arial" w:hAnsi="Arial" w:cs="Arial"/>
        </w:rPr>
      </w:pPr>
      <w:r w:rsidRPr="002E2C29">
        <w:rPr>
          <w:rFonts w:ascii="Arial" w:hAnsi="Arial" w:cs="Arial"/>
          <w:b/>
          <w:bCs/>
        </w:rPr>
        <w:t xml:space="preserve">Art. 3º </w:t>
      </w:r>
      <w:r w:rsidRPr="002E2C29">
        <w:rPr>
          <w:rFonts w:ascii="Arial" w:hAnsi="Arial" w:cs="Arial"/>
        </w:rPr>
        <w:t>As despesas decorrentes da presente Lei Complementar correrão à conta das dotações orçamentárias próprias em cada exercício financeiro.</w:t>
      </w:r>
    </w:p>
    <w:p w:rsidR="00360AD8" w:rsidRPr="002E2C29" w:rsidRDefault="00360AD8" w:rsidP="00360AD8">
      <w:pPr>
        <w:ind w:firstLine="1440"/>
        <w:rPr>
          <w:rFonts w:ascii="Arial" w:hAnsi="Arial" w:cs="Arial"/>
        </w:rPr>
      </w:pPr>
    </w:p>
    <w:p w:rsidR="00360AD8" w:rsidRPr="002E2C29" w:rsidRDefault="00360AD8" w:rsidP="00A92045">
      <w:pPr>
        <w:ind w:firstLine="993"/>
        <w:rPr>
          <w:rFonts w:ascii="Arial" w:hAnsi="Arial" w:cs="Arial"/>
        </w:rPr>
      </w:pPr>
      <w:r w:rsidRPr="002E2C29">
        <w:rPr>
          <w:rFonts w:ascii="Arial" w:hAnsi="Arial" w:cs="Arial"/>
          <w:b/>
        </w:rPr>
        <w:t>Art. 4º</w:t>
      </w:r>
      <w:r w:rsidRPr="002E2C29">
        <w:rPr>
          <w:rFonts w:ascii="Arial" w:hAnsi="Arial" w:cs="Arial"/>
        </w:rPr>
        <w:t xml:space="preserve"> Esta Lei Complementar entra em vigor na data de sua publicação, com efei</w:t>
      </w:r>
      <w:r>
        <w:rPr>
          <w:rFonts w:ascii="Arial" w:hAnsi="Arial" w:cs="Arial"/>
        </w:rPr>
        <w:t>tos retroativos a 18 de junho</w:t>
      </w:r>
      <w:r w:rsidRPr="002E2C29">
        <w:rPr>
          <w:rFonts w:ascii="Arial" w:hAnsi="Arial" w:cs="Arial"/>
        </w:rPr>
        <w:t xml:space="preserve"> de 2014. </w:t>
      </w:r>
    </w:p>
    <w:p w:rsidR="00360AD8" w:rsidRPr="002E2C29" w:rsidRDefault="00360AD8" w:rsidP="00360AD8">
      <w:pPr>
        <w:ind w:firstLine="1440"/>
        <w:rPr>
          <w:rFonts w:ascii="Arial" w:hAnsi="Arial" w:cs="Arial"/>
        </w:rPr>
      </w:pPr>
    </w:p>
    <w:p w:rsidR="00360AD8" w:rsidRDefault="00360AD8" w:rsidP="00A92045">
      <w:pPr>
        <w:ind w:firstLine="993"/>
        <w:rPr>
          <w:rFonts w:ascii="Arial" w:hAnsi="Arial" w:cs="Arial"/>
        </w:rPr>
      </w:pPr>
      <w:r w:rsidRPr="002E2C29">
        <w:rPr>
          <w:rFonts w:ascii="Arial" w:hAnsi="Arial" w:cs="Arial"/>
          <w:b/>
        </w:rPr>
        <w:t>Art. 5º</w:t>
      </w:r>
      <w:r w:rsidRPr="002E2C29">
        <w:rPr>
          <w:rFonts w:ascii="Arial" w:hAnsi="Arial" w:cs="Arial"/>
        </w:rPr>
        <w:t xml:space="preserve"> Ficam revogadas as disposições em contrário. </w:t>
      </w:r>
    </w:p>
    <w:p w:rsidR="00360AD8" w:rsidRPr="002E2C29" w:rsidRDefault="00360AD8" w:rsidP="00360AD8">
      <w:pPr>
        <w:ind w:firstLine="1440"/>
        <w:rPr>
          <w:rFonts w:ascii="Arial" w:hAnsi="Arial" w:cs="Arial"/>
        </w:rPr>
      </w:pPr>
    </w:p>
    <w:p w:rsidR="00360AD8" w:rsidRDefault="00360AD8" w:rsidP="00360AD8">
      <w:pPr>
        <w:ind w:firstLine="0"/>
        <w:jc w:val="left"/>
        <w:rPr>
          <w:rFonts w:ascii="Arial" w:hAnsi="Arial" w:cs="Arial"/>
          <w:b/>
        </w:rPr>
      </w:pPr>
      <w:r w:rsidRPr="00E46F2B">
        <w:rPr>
          <w:rFonts w:ascii="Arial" w:hAnsi="Arial" w:cs="Arial"/>
          <w:b/>
        </w:rPr>
        <w:t>GABINETE DO PREFEITO MUNICIPAL DE GUARUJÁ DO SUL, SC, em</w:t>
      </w:r>
      <w:r>
        <w:rPr>
          <w:rFonts w:ascii="Arial" w:hAnsi="Arial" w:cs="Arial"/>
          <w:b/>
        </w:rPr>
        <w:t xml:space="preserve"> 20 de agosto</w:t>
      </w:r>
      <w:r w:rsidRPr="00E46F2B">
        <w:rPr>
          <w:rFonts w:ascii="Arial" w:hAnsi="Arial" w:cs="Arial"/>
          <w:b/>
        </w:rPr>
        <w:t>de 2014</w:t>
      </w:r>
      <w:r>
        <w:rPr>
          <w:rFonts w:ascii="Arial" w:hAnsi="Arial" w:cs="Arial"/>
          <w:b/>
        </w:rPr>
        <w:t>.</w:t>
      </w:r>
    </w:p>
    <w:p w:rsidR="00360AD8" w:rsidRDefault="00360AD8" w:rsidP="00360AD8">
      <w:pPr>
        <w:ind w:firstLine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63</w:t>
      </w:r>
      <w:r w:rsidRPr="00E46F2B">
        <w:rPr>
          <w:rFonts w:ascii="Arial" w:hAnsi="Arial" w:cs="Arial"/>
          <w:b/>
        </w:rPr>
        <w:t>º ano da Fundação e 52º ano da Instalação.</w:t>
      </w:r>
    </w:p>
    <w:p w:rsidR="00360AD8" w:rsidRDefault="00360AD8" w:rsidP="00360AD8">
      <w:pPr>
        <w:ind w:firstLine="0"/>
        <w:jc w:val="left"/>
        <w:rPr>
          <w:rFonts w:ascii="Arial" w:hAnsi="Arial" w:cs="Arial"/>
          <w:b/>
        </w:rPr>
      </w:pPr>
    </w:p>
    <w:p w:rsidR="00360AD8" w:rsidRPr="00E46F2B" w:rsidRDefault="00360AD8" w:rsidP="00360AD8">
      <w:pPr>
        <w:ind w:firstLine="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Certifique-se. Registre-se. Publique-se. </w:t>
      </w:r>
    </w:p>
    <w:p w:rsidR="00360AD8" w:rsidRDefault="00360AD8" w:rsidP="00360AD8">
      <w:pPr>
        <w:ind w:firstLine="0"/>
        <w:rPr>
          <w:rFonts w:ascii="Arial" w:hAnsi="Arial" w:cs="Arial"/>
        </w:rPr>
      </w:pPr>
    </w:p>
    <w:p w:rsidR="00360AD8" w:rsidRDefault="00360AD8" w:rsidP="00360AD8">
      <w:pPr>
        <w:rPr>
          <w:rFonts w:ascii="Arial" w:hAnsi="Arial" w:cs="Arial"/>
        </w:rPr>
      </w:pPr>
    </w:p>
    <w:p w:rsidR="00360AD8" w:rsidRDefault="00360AD8" w:rsidP="00360AD8">
      <w:pPr>
        <w:rPr>
          <w:rFonts w:ascii="Arial" w:hAnsi="Arial" w:cs="Arial"/>
        </w:rPr>
      </w:pPr>
    </w:p>
    <w:p w:rsidR="00360AD8" w:rsidRPr="00E46F2B" w:rsidRDefault="00360AD8" w:rsidP="00360AD8">
      <w:pPr>
        <w:rPr>
          <w:rFonts w:ascii="Arial" w:hAnsi="Arial" w:cs="Arial"/>
        </w:rPr>
      </w:pPr>
    </w:p>
    <w:p w:rsidR="00360AD8" w:rsidRPr="00E46F2B" w:rsidRDefault="00360AD8" w:rsidP="00360AD8">
      <w:pPr>
        <w:rPr>
          <w:rFonts w:ascii="Arial" w:hAnsi="Arial" w:cs="Arial"/>
          <w:b/>
        </w:rPr>
      </w:pPr>
      <w:r w:rsidRPr="00E46F2B">
        <w:rPr>
          <w:rFonts w:ascii="Arial" w:hAnsi="Arial" w:cs="Arial"/>
        </w:rPr>
        <w:tab/>
      </w:r>
      <w:r w:rsidRPr="00E46F2B">
        <w:rPr>
          <w:rFonts w:ascii="Arial" w:hAnsi="Arial" w:cs="Arial"/>
        </w:rPr>
        <w:tab/>
      </w:r>
      <w:r w:rsidRPr="00E46F2B">
        <w:rPr>
          <w:rFonts w:ascii="Arial" w:hAnsi="Arial" w:cs="Arial"/>
        </w:rPr>
        <w:tab/>
      </w:r>
      <w:r w:rsidRPr="00E46F2B">
        <w:rPr>
          <w:rFonts w:ascii="Arial" w:hAnsi="Arial" w:cs="Arial"/>
        </w:rPr>
        <w:tab/>
      </w:r>
      <w:r w:rsidRPr="00E46F2B">
        <w:rPr>
          <w:rFonts w:ascii="Arial" w:hAnsi="Arial" w:cs="Arial"/>
          <w:b/>
        </w:rPr>
        <w:t>JOSÉ CARLOS FOIATTO</w:t>
      </w:r>
      <w:r>
        <w:rPr>
          <w:rFonts w:ascii="Arial" w:hAnsi="Arial" w:cs="Arial"/>
          <w:b/>
        </w:rPr>
        <w:t>,</w:t>
      </w:r>
    </w:p>
    <w:p w:rsidR="00360AD8" w:rsidRPr="00E46F2B" w:rsidRDefault="00360AD8" w:rsidP="00360AD8">
      <w:pPr>
        <w:rPr>
          <w:rFonts w:ascii="Arial" w:hAnsi="Arial" w:cs="Arial"/>
          <w:b/>
        </w:rPr>
      </w:pPr>
      <w:r w:rsidRPr="00E46F2B">
        <w:rPr>
          <w:rFonts w:ascii="Arial" w:hAnsi="Arial" w:cs="Arial"/>
          <w:b/>
        </w:rPr>
        <w:tab/>
      </w:r>
      <w:r w:rsidRPr="00E46F2B">
        <w:rPr>
          <w:rFonts w:ascii="Arial" w:hAnsi="Arial" w:cs="Arial"/>
          <w:b/>
        </w:rPr>
        <w:tab/>
      </w:r>
      <w:r w:rsidRPr="00E46F2B">
        <w:rPr>
          <w:rFonts w:ascii="Arial" w:hAnsi="Arial" w:cs="Arial"/>
          <w:b/>
        </w:rPr>
        <w:tab/>
        <w:t xml:space="preserve">                Prefeito Municipal</w:t>
      </w:r>
    </w:p>
    <w:p w:rsidR="00D60A46" w:rsidRDefault="00D60A46">
      <w:bookmarkStart w:id="0" w:name="_GoBack"/>
      <w:bookmarkEnd w:id="0"/>
    </w:p>
    <w:sectPr w:rsidR="00D60A46" w:rsidSect="00540E4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360AD8"/>
    <w:rsid w:val="000D284E"/>
    <w:rsid w:val="00360AD8"/>
    <w:rsid w:val="00540E43"/>
    <w:rsid w:val="00A92045"/>
    <w:rsid w:val="00D60A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AD8"/>
    <w:pPr>
      <w:spacing w:after="0" w:line="240" w:lineRule="auto"/>
      <w:ind w:firstLine="958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AD8"/>
    <w:pPr>
      <w:spacing w:after="0" w:line="240" w:lineRule="auto"/>
      <w:ind w:firstLine="958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Prefeitura</cp:lastModifiedBy>
  <cp:revision>2</cp:revision>
  <dcterms:created xsi:type="dcterms:W3CDTF">2014-08-29T18:15:00Z</dcterms:created>
  <dcterms:modified xsi:type="dcterms:W3CDTF">2014-08-29T18:15:00Z</dcterms:modified>
</cp:coreProperties>
</file>